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DAEA73" w14:textId="6AA0A3B8" w:rsidR="00381DA1" w:rsidRPr="00F3148A" w:rsidRDefault="00381DA1" w:rsidP="00C15BC4">
      <w:pPr>
        <w:keepNext/>
        <w:adjustRightInd w:val="0"/>
        <w:snapToGrid w:val="0"/>
        <w:spacing w:before="0" w:after="0"/>
        <w:contextualSpacing/>
        <w:jc w:val="both"/>
        <w:rPr>
          <w:rFonts w:cs="Times New Roman"/>
          <w:sz w:val="22"/>
        </w:rPr>
      </w:pPr>
      <w:r w:rsidRPr="00F3148A">
        <w:rPr>
          <w:rFonts w:cs="Times New Roman"/>
          <w:b/>
          <w:sz w:val="22"/>
        </w:rPr>
        <w:t xml:space="preserve">Table </w:t>
      </w:r>
      <w:r w:rsidR="008E7C98">
        <w:rPr>
          <w:rFonts w:cs="Times New Roman"/>
          <w:b/>
          <w:sz w:val="22"/>
        </w:rPr>
        <w:t>S</w:t>
      </w:r>
      <w:r w:rsidR="00314FD1">
        <w:rPr>
          <w:rFonts w:cs="Times New Roman"/>
          <w:b/>
          <w:sz w:val="22"/>
        </w:rPr>
        <w:t>1</w:t>
      </w:r>
      <w:r w:rsidRPr="00F3148A">
        <w:rPr>
          <w:rFonts w:cs="Times New Roman"/>
          <w:b/>
          <w:sz w:val="22"/>
        </w:rPr>
        <w:t>.</w:t>
      </w:r>
      <w:r w:rsidRPr="00F3148A">
        <w:rPr>
          <w:rFonts w:cs="Times New Roman"/>
          <w:sz w:val="22"/>
        </w:rPr>
        <w:t xml:space="preserve"> </w:t>
      </w:r>
      <w:r w:rsidR="00995C3E" w:rsidRPr="00F3148A">
        <w:rPr>
          <w:rFonts w:cs="Times New Roman"/>
          <w:sz w:val="22"/>
        </w:rPr>
        <w:t>B</w:t>
      </w:r>
      <w:r w:rsidR="000D0C26" w:rsidRPr="00F3148A">
        <w:rPr>
          <w:rFonts w:cs="Times New Roman"/>
          <w:sz w:val="22"/>
        </w:rPr>
        <w:t>acterial strains and plasmids used in this study.</w:t>
      </w:r>
    </w:p>
    <w:p w14:paraId="196310AC" w14:textId="2BE6466D" w:rsidR="000D0C26" w:rsidRPr="00F3148A" w:rsidRDefault="000D0C26" w:rsidP="00C15BC4">
      <w:pPr>
        <w:adjustRightInd w:val="0"/>
        <w:snapToGrid w:val="0"/>
        <w:spacing w:before="0" w:after="0"/>
        <w:contextualSpacing/>
        <w:rPr>
          <w:rFonts w:cs="Times New Roman"/>
          <w:b/>
          <w:szCs w:val="24"/>
        </w:rPr>
      </w:pPr>
    </w:p>
    <w:tbl>
      <w:tblPr>
        <w:tblStyle w:val="TableGrid1"/>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949"/>
        <w:gridCol w:w="6273"/>
        <w:gridCol w:w="1276"/>
      </w:tblGrid>
      <w:tr w:rsidR="00F3148A" w:rsidRPr="00F3148A" w14:paraId="3031C35B" w14:textId="77777777" w:rsidTr="0089396D">
        <w:trPr>
          <w:cantSplit/>
        </w:trPr>
        <w:tc>
          <w:tcPr>
            <w:tcW w:w="0" w:type="auto"/>
            <w:tcBorders>
              <w:top w:val="single" w:sz="12" w:space="0" w:color="auto"/>
              <w:bottom w:val="single" w:sz="12" w:space="0" w:color="auto"/>
            </w:tcBorders>
            <w:shd w:val="clear" w:color="auto" w:fill="auto"/>
          </w:tcPr>
          <w:p w14:paraId="6FC06A38" w14:textId="77777777" w:rsidR="00F3148A" w:rsidRPr="00F3148A" w:rsidRDefault="00F3148A" w:rsidP="00C15BC4">
            <w:pPr>
              <w:adjustRightInd w:val="0"/>
              <w:snapToGrid w:val="0"/>
              <w:spacing w:before="0" w:after="0"/>
              <w:rPr>
                <w:rFonts w:eastAsia="游明朝" w:cs="Times New Roman"/>
                <w:color w:val="000000"/>
                <w:sz w:val="18"/>
                <w:szCs w:val="18"/>
              </w:rPr>
            </w:pPr>
            <w:r w:rsidRPr="00F3148A">
              <w:rPr>
                <w:rFonts w:eastAsia="游明朝" w:cs="Times New Roman"/>
                <w:b/>
                <w:bCs/>
                <w:color w:val="000000"/>
                <w:sz w:val="18"/>
                <w:szCs w:val="18"/>
                <w:lang w:val="en-GB"/>
              </w:rPr>
              <w:t>Strains or plasmids</w:t>
            </w:r>
          </w:p>
        </w:tc>
        <w:tc>
          <w:tcPr>
            <w:tcW w:w="6273" w:type="dxa"/>
            <w:tcBorders>
              <w:top w:val="single" w:sz="12" w:space="0" w:color="auto"/>
              <w:bottom w:val="single" w:sz="12" w:space="0" w:color="auto"/>
            </w:tcBorders>
            <w:shd w:val="clear" w:color="auto" w:fill="auto"/>
          </w:tcPr>
          <w:p w14:paraId="43B7E772" w14:textId="77777777" w:rsidR="00F3148A" w:rsidRPr="00F3148A" w:rsidRDefault="00F3148A" w:rsidP="00C15BC4">
            <w:pPr>
              <w:adjustRightInd w:val="0"/>
              <w:snapToGrid w:val="0"/>
              <w:spacing w:before="0" w:after="0"/>
              <w:rPr>
                <w:rFonts w:eastAsia="游明朝" w:cs="Times New Roman"/>
                <w:color w:val="000000"/>
                <w:sz w:val="18"/>
                <w:szCs w:val="18"/>
              </w:rPr>
            </w:pPr>
            <w:r w:rsidRPr="00F3148A">
              <w:rPr>
                <w:rFonts w:eastAsia="游明朝" w:cs="Times New Roman"/>
                <w:b/>
                <w:bCs/>
                <w:noProof/>
                <w:color w:val="000000"/>
                <w:sz w:val="18"/>
                <w:szCs w:val="18"/>
                <w:lang w:val="en-GB"/>
              </w:rPr>
              <w:t>Characteristics</w:t>
            </w:r>
            <w:r w:rsidRPr="00F3148A">
              <w:rPr>
                <w:rFonts w:eastAsia="游明朝" w:cs="Times New Roman"/>
                <w:b/>
                <w:bCs/>
                <w:noProof/>
                <w:color w:val="000000"/>
                <w:sz w:val="18"/>
                <w:szCs w:val="18"/>
                <w:vertAlign w:val="superscript"/>
                <w:lang w:val="en-GB"/>
              </w:rPr>
              <w:t>a</w:t>
            </w:r>
          </w:p>
        </w:tc>
        <w:tc>
          <w:tcPr>
            <w:tcW w:w="1276" w:type="dxa"/>
            <w:tcBorders>
              <w:top w:val="single" w:sz="12" w:space="0" w:color="auto"/>
              <w:bottom w:val="single" w:sz="12" w:space="0" w:color="auto"/>
            </w:tcBorders>
            <w:shd w:val="clear" w:color="auto" w:fill="auto"/>
          </w:tcPr>
          <w:p w14:paraId="0136D90F" w14:textId="3C908688" w:rsidR="00F3148A" w:rsidRPr="00F3148A" w:rsidRDefault="00F3148A" w:rsidP="00C15BC4">
            <w:pPr>
              <w:adjustRightInd w:val="0"/>
              <w:snapToGrid w:val="0"/>
              <w:spacing w:before="0" w:after="0"/>
              <w:rPr>
                <w:rFonts w:eastAsia="游明朝" w:cs="Times New Roman"/>
                <w:color w:val="000000"/>
                <w:sz w:val="18"/>
                <w:szCs w:val="18"/>
              </w:rPr>
            </w:pPr>
            <w:r w:rsidRPr="00F3148A">
              <w:rPr>
                <w:rFonts w:eastAsia="游明朝" w:cs="Times New Roman"/>
                <w:b/>
                <w:bCs/>
                <w:color w:val="000000"/>
                <w:sz w:val="18"/>
                <w:szCs w:val="18"/>
                <w:lang w:val="en-GB"/>
              </w:rPr>
              <w:t>Reference</w:t>
            </w:r>
            <w:r w:rsidR="001832FB">
              <w:rPr>
                <w:rFonts w:eastAsia="游明朝" w:cs="Times New Roman"/>
                <w:b/>
                <w:bCs/>
                <w:color w:val="000000"/>
                <w:sz w:val="18"/>
                <w:szCs w:val="18"/>
                <w:lang w:val="en-GB"/>
              </w:rPr>
              <w:t>s</w:t>
            </w:r>
          </w:p>
        </w:tc>
      </w:tr>
      <w:tr w:rsidR="00F3148A" w:rsidRPr="00F3148A" w14:paraId="376E1D65" w14:textId="77777777" w:rsidTr="0089396D">
        <w:trPr>
          <w:cantSplit/>
        </w:trPr>
        <w:tc>
          <w:tcPr>
            <w:tcW w:w="0" w:type="auto"/>
            <w:tcBorders>
              <w:top w:val="single" w:sz="12" w:space="0" w:color="auto"/>
            </w:tcBorders>
            <w:shd w:val="clear" w:color="auto" w:fill="auto"/>
          </w:tcPr>
          <w:p w14:paraId="002048AA" w14:textId="77777777" w:rsidR="00F3148A" w:rsidRPr="00F3148A" w:rsidRDefault="00F3148A" w:rsidP="00C15BC4">
            <w:pPr>
              <w:adjustRightInd w:val="0"/>
              <w:snapToGrid w:val="0"/>
              <w:spacing w:before="0" w:after="0"/>
              <w:rPr>
                <w:rFonts w:eastAsia="游明朝" w:cs="Times New Roman"/>
                <w:color w:val="000000"/>
                <w:sz w:val="18"/>
                <w:szCs w:val="18"/>
              </w:rPr>
            </w:pPr>
            <w:r w:rsidRPr="00F3148A">
              <w:rPr>
                <w:rFonts w:eastAsia="游明朝" w:cs="Times New Roman"/>
                <w:b/>
                <w:bCs/>
                <w:color w:val="000000"/>
                <w:sz w:val="18"/>
                <w:szCs w:val="18"/>
                <w:lang w:val="en-GB"/>
              </w:rPr>
              <w:t>Bacterial strains</w:t>
            </w:r>
          </w:p>
        </w:tc>
        <w:tc>
          <w:tcPr>
            <w:tcW w:w="6273" w:type="dxa"/>
            <w:tcBorders>
              <w:top w:val="single" w:sz="12" w:space="0" w:color="auto"/>
            </w:tcBorders>
            <w:shd w:val="clear" w:color="auto" w:fill="auto"/>
          </w:tcPr>
          <w:p w14:paraId="71904F20" w14:textId="77777777" w:rsidR="00F3148A" w:rsidRPr="00F3148A" w:rsidRDefault="00F3148A" w:rsidP="00C15BC4">
            <w:pPr>
              <w:adjustRightInd w:val="0"/>
              <w:snapToGrid w:val="0"/>
              <w:spacing w:before="0" w:after="0"/>
              <w:rPr>
                <w:rFonts w:eastAsia="游明朝" w:cs="Times New Roman"/>
                <w:color w:val="000000"/>
                <w:sz w:val="18"/>
                <w:szCs w:val="18"/>
              </w:rPr>
            </w:pPr>
            <w:r w:rsidRPr="00F3148A">
              <w:rPr>
                <w:rFonts w:eastAsia="游明朝" w:cs="Times New Roman"/>
                <w:color w:val="000000"/>
                <w:sz w:val="18"/>
                <w:szCs w:val="18"/>
                <w:lang w:val="en-GB"/>
              </w:rPr>
              <w:t> </w:t>
            </w:r>
          </w:p>
        </w:tc>
        <w:tc>
          <w:tcPr>
            <w:tcW w:w="1276" w:type="dxa"/>
            <w:tcBorders>
              <w:top w:val="single" w:sz="12" w:space="0" w:color="auto"/>
            </w:tcBorders>
            <w:shd w:val="clear" w:color="auto" w:fill="auto"/>
          </w:tcPr>
          <w:p w14:paraId="48386B03" w14:textId="77777777" w:rsidR="00F3148A" w:rsidRPr="00F3148A" w:rsidRDefault="00F3148A" w:rsidP="00C15BC4">
            <w:pPr>
              <w:adjustRightInd w:val="0"/>
              <w:snapToGrid w:val="0"/>
              <w:spacing w:before="0" w:after="0"/>
              <w:rPr>
                <w:rFonts w:eastAsia="游明朝" w:cs="Times New Roman"/>
                <w:color w:val="000000"/>
                <w:sz w:val="18"/>
                <w:szCs w:val="18"/>
              </w:rPr>
            </w:pPr>
            <w:r w:rsidRPr="00F3148A">
              <w:rPr>
                <w:rFonts w:eastAsia="游明朝" w:cs="Times New Roman"/>
                <w:color w:val="000000"/>
                <w:sz w:val="18"/>
                <w:szCs w:val="18"/>
                <w:lang w:val="en-GB"/>
              </w:rPr>
              <w:t> </w:t>
            </w:r>
          </w:p>
        </w:tc>
      </w:tr>
      <w:tr w:rsidR="00F3148A" w:rsidRPr="00F3148A" w14:paraId="73CFB86A" w14:textId="77777777" w:rsidTr="0089396D">
        <w:trPr>
          <w:cantSplit/>
        </w:trPr>
        <w:tc>
          <w:tcPr>
            <w:tcW w:w="0" w:type="auto"/>
            <w:shd w:val="clear" w:color="auto" w:fill="auto"/>
          </w:tcPr>
          <w:p w14:paraId="166A743A" w14:textId="3001D4FE" w:rsidR="00F3148A" w:rsidRPr="00F3148A" w:rsidRDefault="00F3148A" w:rsidP="00C15BC4">
            <w:pPr>
              <w:adjustRightInd w:val="0"/>
              <w:snapToGrid w:val="0"/>
              <w:spacing w:before="0" w:after="0"/>
              <w:rPr>
                <w:rFonts w:eastAsia="游明朝" w:cs="Times New Roman"/>
                <w:b/>
                <w:color w:val="000000"/>
                <w:sz w:val="18"/>
                <w:szCs w:val="18"/>
              </w:rPr>
            </w:pPr>
            <w:proofErr w:type="spellStart"/>
            <w:r w:rsidRPr="00F3148A">
              <w:rPr>
                <w:rFonts w:eastAsia="游明朝" w:cs="Times New Roman"/>
                <w:b/>
                <w:i/>
                <w:iCs/>
                <w:color w:val="000000"/>
                <w:sz w:val="18"/>
                <w:szCs w:val="18"/>
                <w:lang w:val="en-GB"/>
              </w:rPr>
              <w:t>B</w:t>
            </w:r>
            <w:r w:rsidR="00602810">
              <w:rPr>
                <w:rFonts w:eastAsia="游明朝" w:cs="Times New Roman"/>
                <w:b/>
                <w:i/>
                <w:iCs/>
                <w:color w:val="000000"/>
                <w:sz w:val="18"/>
                <w:szCs w:val="18"/>
                <w:lang w:val="en-GB"/>
              </w:rPr>
              <w:t>radyrhizobium</w:t>
            </w:r>
            <w:proofErr w:type="spellEnd"/>
            <w:r w:rsidRPr="00F3148A">
              <w:rPr>
                <w:rFonts w:eastAsia="游明朝" w:cs="Times New Roman"/>
                <w:b/>
                <w:i/>
                <w:iCs/>
                <w:color w:val="000000"/>
                <w:sz w:val="18"/>
                <w:szCs w:val="18"/>
                <w:lang w:val="en-GB"/>
              </w:rPr>
              <w:t xml:space="preserve"> </w:t>
            </w:r>
            <w:r w:rsidRPr="00F3148A">
              <w:rPr>
                <w:rFonts w:eastAsia="游明朝" w:cs="Times New Roman"/>
                <w:b/>
                <w:i/>
                <w:iCs/>
                <w:noProof/>
                <w:color w:val="000000"/>
                <w:sz w:val="18"/>
                <w:szCs w:val="18"/>
                <w:lang w:val="en-GB"/>
              </w:rPr>
              <w:t>elkanii</w:t>
            </w:r>
          </w:p>
        </w:tc>
        <w:tc>
          <w:tcPr>
            <w:tcW w:w="6273" w:type="dxa"/>
            <w:shd w:val="clear" w:color="auto" w:fill="auto"/>
          </w:tcPr>
          <w:p w14:paraId="0CF981F5" w14:textId="77777777" w:rsidR="00F3148A" w:rsidRPr="00F3148A" w:rsidRDefault="00F3148A" w:rsidP="00C15BC4">
            <w:pPr>
              <w:adjustRightInd w:val="0"/>
              <w:snapToGrid w:val="0"/>
              <w:spacing w:before="0" w:after="0"/>
              <w:rPr>
                <w:rFonts w:eastAsia="游明朝" w:cs="Times New Roman"/>
                <w:color w:val="000000"/>
                <w:sz w:val="18"/>
                <w:szCs w:val="18"/>
              </w:rPr>
            </w:pPr>
            <w:r w:rsidRPr="00F3148A">
              <w:rPr>
                <w:rFonts w:eastAsia="游明朝" w:cs="Times New Roman"/>
                <w:color w:val="000000"/>
                <w:sz w:val="18"/>
                <w:szCs w:val="18"/>
                <w:lang w:val="en-GB"/>
              </w:rPr>
              <w:t> </w:t>
            </w:r>
          </w:p>
        </w:tc>
        <w:tc>
          <w:tcPr>
            <w:tcW w:w="1276" w:type="dxa"/>
            <w:shd w:val="clear" w:color="auto" w:fill="auto"/>
          </w:tcPr>
          <w:p w14:paraId="5AFB3FE9" w14:textId="77777777" w:rsidR="00F3148A" w:rsidRPr="00F3148A" w:rsidRDefault="00F3148A" w:rsidP="00C15BC4">
            <w:pPr>
              <w:adjustRightInd w:val="0"/>
              <w:snapToGrid w:val="0"/>
              <w:spacing w:before="0" w:after="0"/>
              <w:rPr>
                <w:rFonts w:eastAsia="游明朝" w:cs="Times New Roman"/>
                <w:color w:val="000000"/>
                <w:sz w:val="18"/>
                <w:szCs w:val="18"/>
              </w:rPr>
            </w:pPr>
            <w:r w:rsidRPr="00F3148A">
              <w:rPr>
                <w:rFonts w:eastAsia="游明朝" w:cs="Times New Roman"/>
                <w:color w:val="000000"/>
                <w:sz w:val="18"/>
                <w:szCs w:val="18"/>
                <w:lang w:val="en-GB"/>
              </w:rPr>
              <w:t> </w:t>
            </w:r>
          </w:p>
        </w:tc>
      </w:tr>
      <w:tr w:rsidR="00F3148A" w:rsidRPr="00F3148A" w14:paraId="60BD2754" w14:textId="77777777" w:rsidTr="0089396D">
        <w:trPr>
          <w:cantSplit/>
        </w:trPr>
        <w:tc>
          <w:tcPr>
            <w:tcW w:w="0" w:type="auto"/>
            <w:shd w:val="clear" w:color="auto" w:fill="auto"/>
          </w:tcPr>
          <w:p w14:paraId="02E2B47F" w14:textId="77777777" w:rsidR="00F3148A" w:rsidRPr="00F3148A" w:rsidRDefault="00F3148A" w:rsidP="00C15BC4">
            <w:pPr>
              <w:adjustRightInd w:val="0"/>
              <w:snapToGrid w:val="0"/>
              <w:spacing w:before="0" w:after="0"/>
              <w:ind w:firstLine="224"/>
              <w:rPr>
                <w:rFonts w:eastAsia="游明朝" w:cs="Times New Roman"/>
                <w:color w:val="000000"/>
                <w:sz w:val="18"/>
                <w:szCs w:val="18"/>
              </w:rPr>
            </w:pPr>
            <w:r w:rsidRPr="00F3148A">
              <w:rPr>
                <w:rFonts w:eastAsia="游明朝" w:cs="Times New Roman"/>
                <w:color w:val="000000"/>
                <w:sz w:val="18"/>
                <w:szCs w:val="18"/>
                <w:lang w:val="en-GB"/>
              </w:rPr>
              <w:t>USDA61</w:t>
            </w:r>
          </w:p>
        </w:tc>
        <w:tc>
          <w:tcPr>
            <w:tcW w:w="6273" w:type="dxa"/>
            <w:shd w:val="clear" w:color="auto" w:fill="auto"/>
          </w:tcPr>
          <w:p w14:paraId="4E331486" w14:textId="77777777" w:rsidR="00F3148A" w:rsidRPr="00F3148A" w:rsidRDefault="00F3148A" w:rsidP="00C15BC4">
            <w:pPr>
              <w:adjustRightInd w:val="0"/>
              <w:snapToGrid w:val="0"/>
              <w:spacing w:before="0" w:after="0"/>
              <w:rPr>
                <w:rFonts w:eastAsia="游明朝" w:cs="Times New Roman"/>
                <w:color w:val="000000"/>
                <w:sz w:val="18"/>
                <w:szCs w:val="18"/>
              </w:rPr>
            </w:pPr>
            <w:r w:rsidRPr="00F3148A">
              <w:rPr>
                <w:rFonts w:eastAsia="游明朝" w:cs="Times New Roman"/>
                <w:sz w:val="18"/>
                <w:szCs w:val="18"/>
                <w:lang w:val="en-GB"/>
              </w:rPr>
              <w:t xml:space="preserve">Wild-type strain, </w:t>
            </w:r>
            <w:r w:rsidRPr="00F3148A">
              <w:rPr>
                <w:rFonts w:eastAsia="游明朝" w:cs="Times New Roman"/>
                <w:noProof/>
                <w:sz w:val="18"/>
                <w:szCs w:val="18"/>
                <w:lang w:val="en-GB"/>
              </w:rPr>
              <w:t>Pol</w:t>
            </w:r>
            <w:r w:rsidRPr="00F3148A">
              <w:rPr>
                <w:rFonts w:eastAsia="游明朝" w:cs="Times New Roman"/>
                <w:noProof/>
                <w:sz w:val="18"/>
                <w:szCs w:val="18"/>
                <w:vertAlign w:val="superscript"/>
                <w:lang w:val="en-GB"/>
              </w:rPr>
              <w:t>r</w:t>
            </w:r>
          </w:p>
        </w:tc>
        <w:tc>
          <w:tcPr>
            <w:tcW w:w="1276" w:type="dxa"/>
            <w:shd w:val="clear" w:color="auto" w:fill="auto"/>
          </w:tcPr>
          <w:p w14:paraId="18A72EDA" w14:textId="77777777" w:rsidR="00F3148A" w:rsidRPr="00F3148A" w:rsidRDefault="00F3148A" w:rsidP="00C15BC4">
            <w:pPr>
              <w:adjustRightInd w:val="0"/>
              <w:snapToGrid w:val="0"/>
              <w:spacing w:before="0" w:after="0"/>
              <w:rPr>
                <w:rFonts w:eastAsia="游明朝" w:cs="Times New Roman"/>
                <w:color w:val="000000"/>
                <w:sz w:val="18"/>
                <w:szCs w:val="18"/>
              </w:rPr>
            </w:pPr>
            <w:r w:rsidRPr="00F3148A">
              <w:rPr>
                <w:rFonts w:eastAsia="游明朝" w:cs="Times New Roman"/>
                <w:noProof/>
                <w:sz w:val="18"/>
                <w:szCs w:val="18"/>
                <w:lang w:val="en-GB"/>
              </w:rPr>
              <w:t>USDA</w:t>
            </w:r>
            <w:r w:rsidRPr="00F3148A">
              <w:rPr>
                <w:rFonts w:eastAsia="游明朝" w:cs="Times New Roman"/>
                <w:noProof/>
                <w:sz w:val="18"/>
                <w:szCs w:val="18"/>
                <w:vertAlign w:val="superscript"/>
                <w:lang w:val="en-GB"/>
              </w:rPr>
              <w:t>b</w:t>
            </w:r>
          </w:p>
        </w:tc>
      </w:tr>
      <w:tr w:rsidR="00F3148A" w:rsidRPr="00F3148A" w14:paraId="2BF4DE13" w14:textId="77777777" w:rsidTr="0089396D">
        <w:trPr>
          <w:cantSplit/>
        </w:trPr>
        <w:tc>
          <w:tcPr>
            <w:tcW w:w="0" w:type="auto"/>
            <w:shd w:val="clear" w:color="auto" w:fill="auto"/>
          </w:tcPr>
          <w:p w14:paraId="539A9BF4" w14:textId="77777777" w:rsidR="00F3148A" w:rsidRPr="00F3148A" w:rsidRDefault="00F3148A" w:rsidP="00C15BC4">
            <w:pPr>
              <w:adjustRightInd w:val="0"/>
              <w:snapToGrid w:val="0"/>
              <w:spacing w:before="0" w:after="0"/>
              <w:ind w:firstLine="224"/>
              <w:rPr>
                <w:rFonts w:eastAsia="游明朝" w:cs="Times New Roman"/>
                <w:color w:val="000000"/>
                <w:sz w:val="18"/>
                <w:szCs w:val="18"/>
                <w:lang w:val="en-GB"/>
              </w:rPr>
            </w:pPr>
            <w:proofErr w:type="spellStart"/>
            <w:r w:rsidRPr="00F3148A">
              <w:rPr>
                <w:rFonts w:eastAsia="游明朝" w:cs="Times New Roman"/>
                <w:color w:val="000000"/>
                <w:sz w:val="18"/>
                <w:szCs w:val="18"/>
                <w:lang w:val="en-GB"/>
              </w:rPr>
              <w:t>BEnodC</w:t>
            </w:r>
            <w:proofErr w:type="spellEnd"/>
          </w:p>
        </w:tc>
        <w:tc>
          <w:tcPr>
            <w:tcW w:w="6273" w:type="dxa"/>
            <w:shd w:val="clear" w:color="auto" w:fill="auto"/>
          </w:tcPr>
          <w:p w14:paraId="6D5DC2B2" w14:textId="77777777" w:rsidR="00F3148A" w:rsidRPr="00F3148A" w:rsidRDefault="00F3148A" w:rsidP="00C15BC4">
            <w:pPr>
              <w:adjustRightInd w:val="0"/>
              <w:snapToGrid w:val="0"/>
              <w:spacing w:before="0" w:after="0"/>
              <w:rPr>
                <w:rFonts w:eastAsia="游明朝" w:cs="Times New Roman"/>
                <w:sz w:val="18"/>
                <w:szCs w:val="18"/>
                <w:lang w:val="en-GB"/>
              </w:rPr>
            </w:pPr>
            <w:r w:rsidRPr="00F3148A">
              <w:rPr>
                <w:rFonts w:eastAsia="游明朝" w:cs="Times New Roman"/>
                <w:noProof/>
                <w:sz w:val="18"/>
                <w:szCs w:val="18"/>
                <w:lang w:val="en-GB"/>
              </w:rPr>
              <w:t xml:space="preserve">USDA61 derivative harboring insertion in </w:t>
            </w:r>
            <w:r w:rsidRPr="00F3148A">
              <w:rPr>
                <w:rFonts w:eastAsia="游明朝" w:cs="Times New Roman"/>
                <w:i/>
                <w:noProof/>
                <w:sz w:val="18"/>
                <w:szCs w:val="18"/>
                <w:lang w:val="en-GB"/>
              </w:rPr>
              <w:t>nodC</w:t>
            </w:r>
            <w:r w:rsidRPr="00F3148A">
              <w:rPr>
                <w:rFonts w:eastAsia="游明朝" w:cs="Times New Roman"/>
                <w:iCs/>
                <w:noProof/>
                <w:sz w:val="18"/>
                <w:szCs w:val="18"/>
                <w:lang w:val="en-GB"/>
              </w:rPr>
              <w:t xml:space="preserve"> gene</w:t>
            </w:r>
            <w:r w:rsidRPr="00F3148A">
              <w:rPr>
                <w:rFonts w:eastAsia="游明朝" w:cs="Times New Roman"/>
                <w:noProof/>
                <w:sz w:val="18"/>
                <w:szCs w:val="18"/>
                <w:lang w:val="en-GB"/>
              </w:rPr>
              <w:t>, Pol</w:t>
            </w:r>
            <w:r w:rsidRPr="00F3148A">
              <w:rPr>
                <w:rFonts w:eastAsia="游明朝" w:cs="Times New Roman"/>
                <w:noProof/>
                <w:sz w:val="18"/>
                <w:szCs w:val="18"/>
                <w:vertAlign w:val="superscript"/>
                <w:lang w:val="en-GB"/>
              </w:rPr>
              <w:t>r</w:t>
            </w:r>
            <w:r w:rsidRPr="00F3148A">
              <w:rPr>
                <w:rFonts w:eastAsia="游明朝" w:cs="Times New Roman"/>
                <w:noProof/>
                <w:sz w:val="18"/>
                <w:szCs w:val="18"/>
                <w:lang w:val="en-GB"/>
              </w:rPr>
              <w:t>, Km</w:t>
            </w:r>
            <w:r w:rsidRPr="00F3148A">
              <w:rPr>
                <w:rFonts w:eastAsia="游明朝" w:cs="Times New Roman"/>
                <w:noProof/>
                <w:sz w:val="18"/>
                <w:szCs w:val="18"/>
                <w:vertAlign w:val="superscript"/>
                <w:lang w:val="en-GB"/>
              </w:rPr>
              <w:t>r</w:t>
            </w:r>
            <w:r w:rsidRPr="00F3148A">
              <w:rPr>
                <w:rFonts w:eastAsia="游明朝" w:cs="Times New Roman"/>
                <w:noProof/>
                <w:sz w:val="18"/>
                <w:szCs w:val="18"/>
                <w:lang w:val="en-GB"/>
              </w:rPr>
              <w:t>, Tc</w:t>
            </w:r>
            <w:r w:rsidRPr="00F3148A">
              <w:rPr>
                <w:rFonts w:eastAsia="游明朝" w:cs="Times New Roman"/>
                <w:noProof/>
                <w:sz w:val="18"/>
                <w:szCs w:val="18"/>
                <w:vertAlign w:val="superscript"/>
                <w:lang w:val="en-GB"/>
              </w:rPr>
              <w:t>r</w:t>
            </w:r>
          </w:p>
        </w:tc>
        <w:tc>
          <w:tcPr>
            <w:tcW w:w="1276" w:type="dxa"/>
            <w:shd w:val="clear" w:color="auto" w:fill="auto"/>
          </w:tcPr>
          <w:p w14:paraId="41030573" w14:textId="1C8C4870" w:rsidR="00F3148A" w:rsidRPr="00F3148A" w:rsidRDefault="00F3148A" w:rsidP="00C15BC4">
            <w:pPr>
              <w:adjustRightInd w:val="0"/>
              <w:snapToGrid w:val="0"/>
              <w:spacing w:before="0" w:after="0"/>
              <w:rPr>
                <w:rFonts w:eastAsia="游明朝" w:cs="Times New Roman"/>
                <w:noProof/>
                <w:sz w:val="18"/>
                <w:szCs w:val="18"/>
                <w:lang w:val="en-GB"/>
              </w:rPr>
            </w:pPr>
            <w:r>
              <w:rPr>
                <w:rFonts w:eastAsia="游明朝" w:cs="Times New Roman"/>
                <w:noProof/>
                <w:sz w:val="18"/>
                <w:szCs w:val="18"/>
                <w:lang w:val="en-GB"/>
              </w:rPr>
              <w:fldChar w:fldCharType="begin" w:fldLock="1"/>
            </w:r>
            <w:r w:rsidR="00A37897">
              <w:rPr>
                <w:rFonts w:eastAsia="游明朝" w:cs="Times New Roman"/>
                <w:noProof/>
                <w:sz w:val="18"/>
                <w:szCs w:val="18"/>
                <w:lang w:val="en-GB"/>
              </w:rPr>
              <w:instrText>ADDIN CSL_CITATION {"citationItems":[{"id":"ITEM-1","itemData":{"DOI":"10.1073/pnas.1302360110","ISBN":"1091-6490 (Electronic)\\r0027-8424 (Linking)","ISSN":"1091-6490","PMID":"24082124","abstract":"Root-nodule symbiosis between leguminous plants and nitrogen-fixing bacteria (rhizobia) involves molecular communication between the two partners. Key components for the establishment of symbiosis are rhizobium-derived lipochitooligosaccharides (Nod factors; NFs) and their leguminous receptors (NFRs) that initiate nodule development and bacterial entry. Here we demonstrate that the soybean microsymbiont Bradyrhizobium elkanii uses the type III secretion system (T3SS), which is known for its delivery of virulence factors by pathogenic bacteria, to promote symbiosis. Intriguingly, wild-type B. elkanii, but not the T3SS-deficient mutant, was able to form nitrogen-fixing nodules on soybean nfr mutant En1282. Furthermore, even the NF-deficient B. elkanii mutant induced nodules unless T3SS genes were mutated. Transcriptional analysis revealed that expression of the soybean nodulation-specific genes ENOD40 and NIN was increased in the roots of En1282 inoculated with B. elkanii but not with its T3SS mutant, suggesting that T3SS activates host nodulation signaling by bypassing NF recognition. Root-hair curling and infection threads were not observed in the roots of En1282 inoculated with B. elkanii, indicating that T3SS is involved in crack entry or intercellular infection. These findings suggest that B. elkanii has adopted a pathogenic system for activating host symbiosis signaling to promote its infection.","author":[{"dropping-particle":"","family":"Okazaki","given":"Shin","non-dropping-particle":"","parse-names":false,"suffix":""},{"dropping-particle":"","family":"Kaneko","given":"Takakazu","non-dropping-particle":"","parse-names":false,"suffix":""},{"dropping-particle":"","family":"Sato","given":"Shusei","non-dropping-particle":"","parse-names":false,"suffix":""},{"dropping-particle":"","family":"Saeki","given":"Kazuhiko","non-dropping-particle":"","parse-names":false,"suffix":""}],"container-title":"Proceedings of the National Academy of Sciences of the United States of America","id":"ITEM-1","issue":"42","issued":{"date-parts":[["2013"]]},"page":"17131-17136","title":"Hijacking of leguminous nodulation signaling by the rhizobial type III secretion system.","type":"article-journal","volume":"110"},"uris":["http://www.mendeley.com/documents/?uuid=bccb1aba-8be1-475f-add9-328965700d85"]}],"mendeley":{"formattedCitation":"[1]","plainTextFormattedCitation":"[1]","previouslyFormattedCitation":"[1]"},"properties":{"noteIndex":0},"schema":"https://github.com/citation-style-language/schema/raw/master/csl-citation.json"}</w:instrText>
            </w:r>
            <w:r>
              <w:rPr>
                <w:rFonts w:eastAsia="游明朝" w:cs="Times New Roman"/>
                <w:noProof/>
                <w:sz w:val="18"/>
                <w:szCs w:val="18"/>
                <w:lang w:val="en-GB"/>
              </w:rPr>
              <w:fldChar w:fldCharType="separate"/>
            </w:r>
            <w:r w:rsidR="00BC51F8" w:rsidRPr="00BC51F8">
              <w:rPr>
                <w:rFonts w:eastAsia="游明朝" w:cs="Times New Roman"/>
                <w:noProof/>
                <w:sz w:val="18"/>
                <w:szCs w:val="18"/>
                <w:lang w:val="en-GB"/>
              </w:rPr>
              <w:t>[1]</w:t>
            </w:r>
            <w:r>
              <w:rPr>
                <w:rFonts w:eastAsia="游明朝" w:cs="Times New Roman"/>
                <w:noProof/>
                <w:sz w:val="18"/>
                <w:szCs w:val="18"/>
                <w:lang w:val="en-GB"/>
              </w:rPr>
              <w:fldChar w:fldCharType="end"/>
            </w:r>
          </w:p>
        </w:tc>
      </w:tr>
      <w:tr w:rsidR="00F3148A" w:rsidRPr="00F3148A" w14:paraId="0B311F80" w14:textId="77777777" w:rsidTr="0089396D">
        <w:trPr>
          <w:cantSplit/>
        </w:trPr>
        <w:tc>
          <w:tcPr>
            <w:tcW w:w="0" w:type="auto"/>
            <w:shd w:val="clear" w:color="auto" w:fill="auto"/>
          </w:tcPr>
          <w:p w14:paraId="6BF85BD0" w14:textId="77777777" w:rsidR="00F3148A" w:rsidRPr="00F3148A" w:rsidRDefault="00F3148A" w:rsidP="00C15BC4">
            <w:pPr>
              <w:adjustRightInd w:val="0"/>
              <w:snapToGrid w:val="0"/>
              <w:spacing w:before="0" w:after="0"/>
              <w:ind w:firstLine="224"/>
              <w:rPr>
                <w:rFonts w:eastAsia="游明朝" w:cs="Times New Roman"/>
                <w:color w:val="000000"/>
                <w:sz w:val="18"/>
                <w:szCs w:val="18"/>
                <w:lang w:val="en-GB"/>
              </w:rPr>
            </w:pPr>
            <w:proofErr w:type="spellStart"/>
            <w:r w:rsidRPr="00F3148A">
              <w:rPr>
                <w:rFonts w:eastAsia="游明朝" w:cs="Times New Roman"/>
                <w:color w:val="000000"/>
                <w:sz w:val="18"/>
                <w:szCs w:val="18"/>
                <w:lang w:val="en-GB"/>
              </w:rPr>
              <w:t>BEttsInod</w:t>
            </w:r>
            <w:proofErr w:type="spellEnd"/>
          </w:p>
        </w:tc>
        <w:tc>
          <w:tcPr>
            <w:tcW w:w="6273" w:type="dxa"/>
            <w:shd w:val="clear" w:color="auto" w:fill="auto"/>
          </w:tcPr>
          <w:p w14:paraId="31E71D65" w14:textId="77777777" w:rsidR="00F3148A" w:rsidRPr="00F3148A" w:rsidRDefault="00F3148A" w:rsidP="00C15BC4">
            <w:pPr>
              <w:adjustRightInd w:val="0"/>
              <w:snapToGrid w:val="0"/>
              <w:spacing w:before="0" w:after="0"/>
              <w:rPr>
                <w:rFonts w:eastAsia="游明朝" w:cs="Times New Roman"/>
                <w:sz w:val="18"/>
                <w:szCs w:val="18"/>
                <w:lang w:val="en-GB"/>
              </w:rPr>
            </w:pPr>
            <w:r w:rsidRPr="00F3148A">
              <w:rPr>
                <w:rFonts w:eastAsia="游明朝" w:cs="Times New Roman"/>
                <w:noProof/>
                <w:sz w:val="18"/>
                <w:szCs w:val="18"/>
                <w:lang w:val="en-GB"/>
              </w:rPr>
              <w:t xml:space="preserve">USDA61 derivative harboring insertion in </w:t>
            </w:r>
            <w:r w:rsidRPr="00F3148A">
              <w:rPr>
                <w:rFonts w:eastAsia="游明朝" w:cs="Times New Roman"/>
                <w:i/>
                <w:noProof/>
                <w:sz w:val="18"/>
                <w:szCs w:val="18"/>
                <w:lang w:val="en-GB"/>
              </w:rPr>
              <w:t xml:space="preserve">ttsI </w:t>
            </w:r>
            <w:r w:rsidRPr="00F3148A">
              <w:rPr>
                <w:rFonts w:eastAsia="游明朝" w:cs="Times New Roman"/>
                <w:iCs/>
                <w:noProof/>
                <w:sz w:val="18"/>
                <w:szCs w:val="18"/>
                <w:lang w:val="en-GB"/>
              </w:rPr>
              <w:t xml:space="preserve">and </w:t>
            </w:r>
            <w:r w:rsidRPr="00F3148A">
              <w:rPr>
                <w:rFonts w:eastAsia="游明朝" w:cs="Times New Roman"/>
                <w:i/>
                <w:noProof/>
                <w:sz w:val="18"/>
                <w:szCs w:val="18"/>
                <w:lang w:val="en-GB"/>
              </w:rPr>
              <w:t>nodC</w:t>
            </w:r>
            <w:r w:rsidRPr="00F3148A">
              <w:rPr>
                <w:rFonts w:eastAsia="游明朝" w:cs="Times New Roman"/>
                <w:iCs/>
                <w:noProof/>
                <w:sz w:val="18"/>
                <w:szCs w:val="18"/>
                <w:lang w:val="en-GB"/>
              </w:rPr>
              <w:t xml:space="preserve"> genes</w:t>
            </w:r>
            <w:r w:rsidRPr="00F3148A">
              <w:rPr>
                <w:rFonts w:eastAsia="游明朝" w:cs="Times New Roman"/>
                <w:noProof/>
                <w:sz w:val="18"/>
                <w:szCs w:val="18"/>
                <w:lang w:val="en-GB"/>
              </w:rPr>
              <w:t>, Pol</w:t>
            </w:r>
            <w:r w:rsidRPr="00F3148A">
              <w:rPr>
                <w:rFonts w:eastAsia="游明朝" w:cs="Times New Roman"/>
                <w:noProof/>
                <w:sz w:val="18"/>
                <w:szCs w:val="18"/>
                <w:vertAlign w:val="superscript"/>
                <w:lang w:val="en-GB"/>
              </w:rPr>
              <w:t>r</w:t>
            </w:r>
            <w:r w:rsidRPr="00F3148A">
              <w:rPr>
                <w:rFonts w:eastAsia="游明朝" w:cs="Times New Roman"/>
                <w:noProof/>
                <w:sz w:val="18"/>
                <w:szCs w:val="18"/>
                <w:lang w:val="en-GB"/>
              </w:rPr>
              <w:t>, Km</w:t>
            </w:r>
            <w:r w:rsidRPr="00F3148A">
              <w:rPr>
                <w:rFonts w:eastAsia="游明朝" w:cs="Times New Roman"/>
                <w:noProof/>
                <w:sz w:val="18"/>
                <w:szCs w:val="18"/>
                <w:vertAlign w:val="superscript"/>
                <w:lang w:val="en-GB"/>
              </w:rPr>
              <w:t>r</w:t>
            </w:r>
            <w:r w:rsidRPr="00F3148A">
              <w:rPr>
                <w:rFonts w:eastAsia="游明朝" w:cs="Times New Roman"/>
                <w:noProof/>
                <w:sz w:val="18"/>
                <w:szCs w:val="18"/>
                <w:lang w:val="en-GB"/>
              </w:rPr>
              <w:t xml:space="preserve">, </w:t>
            </w:r>
            <w:proofErr w:type="spellStart"/>
            <w:r w:rsidRPr="00F3148A">
              <w:rPr>
                <w:rFonts w:eastAsia="游明朝" w:cs="Times New Roman"/>
                <w:sz w:val="18"/>
                <w:szCs w:val="18"/>
                <w:lang w:val="en-GB"/>
              </w:rPr>
              <w:t>Sm</w:t>
            </w:r>
            <w:r w:rsidRPr="00F3148A">
              <w:rPr>
                <w:rFonts w:eastAsia="游明朝" w:cs="Times New Roman"/>
                <w:sz w:val="18"/>
                <w:szCs w:val="18"/>
                <w:vertAlign w:val="superscript"/>
                <w:lang w:val="en-GB"/>
              </w:rPr>
              <w:t>r</w:t>
            </w:r>
            <w:proofErr w:type="spellEnd"/>
            <w:r w:rsidRPr="00F3148A">
              <w:rPr>
                <w:rFonts w:eastAsia="游明朝" w:cs="Times New Roman"/>
                <w:sz w:val="18"/>
                <w:szCs w:val="18"/>
                <w:lang w:val="en-GB"/>
              </w:rPr>
              <w:t xml:space="preserve">, </w:t>
            </w:r>
            <w:r w:rsidRPr="00F3148A">
              <w:rPr>
                <w:rFonts w:eastAsia="游明朝" w:cs="Times New Roman"/>
                <w:noProof/>
                <w:sz w:val="18"/>
                <w:szCs w:val="18"/>
                <w:lang w:val="en-GB"/>
              </w:rPr>
              <w:t>Tc</w:t>
            </w:r>
            <w:r w:rsidRPr="00F3148A">
              <w:rPr>
                <w:rFonts w:eastAsia="游明朝" w:cs="Times New Roman"/>
                <w:noProof/>
                <w:sz w:val="18"/>
                <w:szCs w:val="18"/>
                <w:vertAlign w:val="superscript"/>
                <w:lang w:val="en-GB"/>
              </w:rPr>
              <w:t>r</w:t>
            </w:r>
          </w:p>
        </w:tc>
        <w:tc>
          <w:tcPr>
            <w:tcW w:w="1276" w:type="dxa"/>
            <w:shd w:val="clear" w:color="auto" w:fill="auto"/>
          </w:tcPr>
          <w:p w14:paraId="0A5F75A6" w14:textId="01378904" w:rsidR="00F3148A" w:rsidRPr="00F3148A" w:rsidRDefault="00F3148A" w:rsidP="00C15BC4">
            <w:pPr>
              <w:adjustRightInd w:val="0"/>
              <w:snapToGrid w:val="0"/>
              <w:spacing w:before="0" w:after="0"/>
              <w:rPr>
                <w:rFonts w:eastAsia="游明朝" w:cs="Times New Roman"/>
                <w:noProof/>
                <w:sz w:val="18"/>
                <w:szCs w:val="18"/>
                <w:lang w:val="en-GB"/>
              </w:rPr>
            </w:pPr>
            <w:r>
              <w:rPr>
                <w:rFonts w:eastAsia="游明朝" w:cs="Times New Roman"/>
                <w:noProof/>
                <w:sz w:val="18"/>
                <w:szCs w:val="18"/>
                <w:lang w:val="en-GB"/>
              </w:rPr>
              <w:fldChar w:fldCharType="begin" w:fldLock="1"/>
            </w:r>
            <w:r w:rsidR="00A37897">
              <w:rPr>
                <w:rFonts w:eastAsia="游明朝" w:cs="Times New Roman"/>
                <w:noProof/>
                <w:sz w:val="18"/>
                <w:szCs w:val="18"/>
                <w:lang w:val="en-GB"/>
              </w:rPr>
              <w:instrText>ADDIN CSL_CITATION {"citationItems":[{"id":"ITEM-1","itemData":{"DOI":"10.1073/pnas.1302360110","ISBN":"1091-6490 (Electronic)\\r0027-8424 (Linking)","ISSN":"1091-6490","PMID":"24082124","abstract":"Root-nodule symbiosis between leguminous plants and nitrogen-fixing bacteria (rhizobia) involves molecular communication between the two partners. Key components for the establishment of symbiosis are rhizobium-derived lipochitooligosaccharides (Nod factors; NFs) and their leguminous receptors (NFRs) that initiate nodule development and bacterial entry. Here we demonstrate that the soybean microsymbiont Bradyrhizobium elkanii uses the type III secretion system (T3SS), which is known for its delivery of virulence factors by pathogenic bacteria, to promote symbiosis. Intriguingly, wild-type B. elkanii, but not the T3SS-deficient mutant, was able to form nitrogen-fixing nodules on soybean nfr mutant En1282. Furthermore, even the NF-deficient B. elkanii mutant induced nodules unless T3SS genes were mutated. Transcriptional analysis revealed that expression of the soybean nodulation-specific genes ENOD40 and NIN was increased in the roots of En1282 inoculated with B. elkanii but not with its T3SS mutant, suggesting that T3SS activates host nodulation signaling by bypassing NF recognition. Root-hair curling and infection threads were not observed in the roots of En1282 inoculated with B. elkanii, indicating that T3SS is involved in crack entry or intercellular infection. These findings suggest that B. elkanii has adopted a pathogenic system for activating host symbiosis signaling to promote its infection.","author":[{"dropping-particle":"","family":"Okazaki","given":"Shin","non-dropping-particle":"","parse-names":false,"suffix":""},{"dropping-particle":"","family":"Kaneko","given":"Takakazu","non-dropping-particle":"","parse-names":false,"suffix":""},{"dropping-particle":"","family":"Sato","given":"Shusei","non-dropping-particle":"","parse-names":false,"suffix":""},{"dropping-particle":"","family":"Saeki","given":"Kazuhiko","non-dropping-particle":"","parse-names":false,"suffix":""}],"container-title":"Proceedings of the National Academy of Sciences of the United States of America","id":"ITEM-1","issue":"42","issued":{"date-parts":[["2013"]]},"page":"17131-17136","title":"Hijacking of leguminous nodulation signaling by the rhizobial type III secretion system.","type":"article-journal","volume":"110"},"uris":["http://www.mendeley.com/documents/?uuid=bccb1aba-8be1-475f-add9-328965700d85"]}],"mendeley":{"formattedCitation":"[1]","plainTextFormattedCitation":"[1]","previouslyFormattedCitation":"[1]"},"properties":{"noteIndex":0},"schema":"https://github.com/citation-style-language/schema/raw/master/csl-citation.json"}</w:instrText>
            </w:r>
            <w:r>
              <w:rPr>
                <w:rFonts w:eastAsia="游明朝" w:cs="Times New Roman"/>
                <w:noProof/>
                <w:sz w:val="18"/>
                <w:szCs w:val="18"/>
                <w:lang w:val="en-GB"/>
              </w:rPr>
              <w:fldChar w:fldCharType="separate"/>
            </w:r>
            <w:r w:rsidR="00BC51F8" w:rsidRPr="00BC51F8">
              <w:rPr>
                <w:rFonts w:eastAsia="游明朝" w:cs="Times New Roman"/>
                <w:noProof/>
                <w:sz w:val="18"/>
                <w:szCs w:val="18"/>
                <w:lang w:val="en-GB"/>
              </w:rPr>
              <w:t>[1]</w:t>
            </w:r>
            <w:r>
              <w:rPr>
                <w:rFonts w:eastAsia="游明朝" w:cs="Times New Roman"/>
                <w:noProof/>
                <w:sz w:val="18"/>
                <w:szCs w:val="18"/>
                <w:lang w:val="en-GB"/>
              </w:rPr>
              <w:fldChar w:fldCharType="end"/>
            </w:r>
          </w:p>
        </w:tc>
      </w:tr>
      <w:tr w:rsidR="00F3148A" w:rsidRPr="00F3148A" w14:paraId="739B0BBE" w14:textId="77777777" w:rsidTr="0089396D">
        <w:trPr>
          <w:cantSplit/>
        </w:trPr>
        <w:tc>
          <w:tcPr>
            <w:tcW w:w="0" w:type="auto"/>
            <w:shd w:val="clear" w:color="auto" w:fill="auto"/>
          </w:tcPr>
          <w:p w14:paraId="76921BD5" w14:textId="77777777" w:rsidR="00F3148A" w:rsidRPr="00F3148A" w:rsidRDefault="00F3148A" w:rsidP="00C15BC4">
            <w:pPr>
              <w:adjustRightInd w:val="0"/>
              <w:snapToGrid w:val="0"/>
              <w:spacing w:before="0" w:after="0"/>
              <w:ind w:firstLine="224"/>
              <w:rPr>
                <w:rFonts w:eastAsia="游明朝" w:cs="Times New Roman"/>
                <w:color w:val="000000"/>
                <w:sz w:val="18"/>
                <w:szCs w:val="18"/>
                <w:lang w:val="en-GB"/>
              </w:rPr>
            </w:pPr>
            <w:proofErr w:type="spellStart"/>
            <w:r w:rsidRPr="00F3148A">
              <w:rPr>
                <w:rFonts w:eastAsia="游明朝" w:cs="Times New Roman"/>
                <w:color w:val="000000"/>
                <w:sz w:val="18"/>
                <w:szCs w:val="18"/>
                <w:lang w:val="en-GB"/>
              </w:rPr>
              <w:t>BErhcJ</w:t>
            </w:r>
            <w:proofErr w:type="spellEnd"/>
          </w:p>
        </w:tc>
        <w:tc>
          <w:tcPr>
            <w:tcW w:w="6273" w:type="dxa"/>
            <w:shd w:val="clear" w:color="auto" w:fill="auto"/>
          </w:tcPr>
          <w:p w14:paraId="5E42AC45" w14:textId="77777777" w:rsidR="00F3148A" w:rsidRPr="00F3148A" w:rsidRDefault="00F3148A" w:rsidP="00C15BC4">
            <w:pPr>
              <w:adjustRightInd w:val="0"/>
              <w:snapToGrid w:val="0"/>
              <w:spacing w:before="0" w:after="0"/>
              <w:rPr>
                <w:rFonts w:eastAsia="游明朝" w:cs="Times New Roman"/>
                <w:sz w:val="18"/>
                <w:szCs w:val="18"/>
                <w:lang w:val="en-GB"/>
              </w:rPr>
            </w:pPr>
            <w:r w:rsidRPr="00F3148A">
              <w:rPr>
                <w:rFonts w:eastAsia="游明朝" w:cs="Times New Roman"/>
                <w:noProof/>
                <w:sz w:val="18"/>
                <w:szCs w:val="18"/>
                <w:lang w:val="en-GB"/>
              </w:rPr>
              <w:t xml:space="preserve">USDA61 derivative harboring insertion in </w:t>
            </w:r>
            <w:r w:rsidRPr="00F3148A">
              <w:rPr>
                <w:rFonts w:eastAsia="游明朝" w:cs="Times New Roman"/>
                <w:i/>
                <w:noProof/>
                <w:sz w:val="18"/>
                <w:szCs w:val="18"/>
                <w:lang w:val="en-GB"/>
              </w:rPr>
              <w:t xml:space="preserve">rhcJ </w:t>
            </w:r>
            <w:r w:rsidRPr="00F3148A">
              <w:rPr>
                <w:rFonts w:eastAsia="游明朝" w:cs="Times New Roman"/>
                <w:noProof/>
                <w:sz w:val="18"/>
                <w:szCs w:val="18"/>
                <w:lang w:val="en-GB"/>
              </w:rPr>
              <w:t>encoding a membrane protein of the type III secretion apparatus, defective in type III protein secretion, Pol</w:t>
            </w:r>
            <w:r w:rsidRPr="00F3148A">
              <w:rPr>
                <w:rFonts w:eastAsia="游明朝" w:cs="Times New Roman"/>
                <w:noProof/>
                <w:sz w:val="18"/>
                <w:szCs w:val="18"/>
                <w:vertAlign w:val="superscript"/>
                <w:lang w:val="en-GB"/>
              </w:rPr>
              <w:t>r</w:t>
            </w:r>
            <w:r w:rsidRPr="00F3148A">
              <w:rPr>
                <w:rFonts w:eastAsia="游明朝" w:cs="Times New Roman"/>
                <w:noProof/>
                <w:sz w:val="18"/>
                <w:szCs w:val="18"/>
                <w:lang w:val="en-GB"/>
              </w:rPr>
              <w:t>, Km</w:t>
            </w:r>
            <w:r w:rsidRPr="00F3148A">
              <w:rPr>
                <w:rFonts w:eastAsia="游明朝" w:cs="Times New Roman"/>
                <w:noProof/>
                <w:sz w:val="18"/>
                <w:szCs w:val="18"/>
                <w:vertAlign w:val="superscript"/>
                <w:lang w:val="en-GB"/>
              </w:rPr>
              <w:t>r</w:t>
            </w:r>
            <w:r w:rsidRPr="00F3148A">
              <w:rPr>
                <w:rFonts w:eastAsia="游明朝" w:cs="Times New Roman"/>
                <w:noProof/>
                <w:sz w:val="18"/>
                <w:szCs w:val="18"/>
                <w:lang w:val="en-GB"/>
              </w:rPr>
              <w:t>, Tc</w:t>
            </w:r>
            <w:r w:rsidRPr="00F3148A">
              <w:rPr>
                <w:rFonts w:eastAsia="游明朝" w:cs="Times New Roman"/>
                <w:noProof/>
                <w:sz w:val="18"/>
                <w:szCs w:val="18"/>
                <w:vertAlign w:val="superscript"/>
                <w:lang w:val="en-GB"/>
              </w:rPr>
              <w:t>r</w:t>
            </w:r>
          </w:p>
        </w:tc>
        <w:tc>
          <w:tcPr>
            <w:tcW w:w="1276" w:type="dxa"/>
            <w:shd w:val="clear" w:color="auto" w:fill="auto"/>
          </w:tcPr>
          <w:p w14:paraId="3ED7B081" w14:textId="29DC5C6A" w:rsidR="00F3148A" w:rsidRPr="00F3148A" w:rsidRDefault="00F3148A" w:rsidP="00C15BC4">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fldChar w:fldCharType="begin" w:fldLock="1"/>
            </w:r>
            <w:r w:rsidR="0089396D">
              <w:rPr>
                <w:rFonts w:eastAsia="游明朝" w:cs="Times New Roman"/>
                <w:sz w:val="18"/>
                <w:szCs w:val="18"/>
                <w:lang w:val="en-GB"/>
              </w:rPr>
              <w:instrText>ADDIN CSL_CITATION {"citationItems":[{"id":"ITEM-1","itemData":{"DOI":"10.1111/j.1574-6968.2009.01593.x","ISBN":"0378-1097","ISSN":"03781097","PMID":"19473255","abstract":"Cloning and sequencing of a 47.1-kb chromosomal DNA region revealed the presence of a type III secretion system (T3SS) in Bradyrhizobium elkanii USDA61. The identified genes are likely to encode the transcriptional activator TtsI, core components of the secretion apparatus and secreted proteins. Several ORFs within the cluster are not conserved in other rhizobia. Nine tts box motifs, a promoter element of TtsI-regulated genes, were found; six of them upstream of annotated genes. For functional analyses, the rhcC2 and rhcJ genes were disrupted. These mutations had a cultivar-specific effect on nodulation. Vigna radiata cv. KPS1 developed nodules if infected with the mutant strains but not with the wild type. In contrast, V. radiata cv. CN36 was nodulated by all strains. Nodulation of rj(1) soybean depended on the T3SS. A comparison of the protein patterns from supernatants of the wild type and rhcJ mutant by two-dimensional gel electrophoresis revealed proteins that are secreted only in the wild-type background. These results show that B. elkanii encodes a functional T3SS that is involved in the interaction with host legumes.","author":[{"dropping-particle":"","family":"Okazaki","given":"Shin","non-dropping-particle":"","parse-names":false,"suffix":""},{"dropping-particle":"","family":"Zehner","given":"Susanne","non-dropping-particle":"","parse-names":false,"suffix":""},{"dropping-particle":"","family":"Hempel","given":"Jana","non-dropping-particle":"","parse-names":false,"suffix":""},{"dropping-particle":"","family":"Lang","given":"Kathrin","non-dropping-particle":"","parse-names":false,"suffix":""},{"dropping-particle":"","family":"Göttfert","given":"Michael","non-dropping-particle":"","parse-names":false,"suffix":""}],"container-title":"FEMS Microbiology Letters","id":"ITEM-1","issue":"1","issued":{"date-parts":[["2009"]]},"page":"88-95","title":"Genetic organization and functional analysis of the type III secretion system of &lt;i&gt;Bradyrhizobium elkanii&lt;/i&gt;","type":"article-journal","volume":"295"},"uris":["http://www.mendeley.com/documents/?uuid=a73273a3-a766-4704-8394-309202f1f605"]}],"mendeley":{"formattedCitation":"[2]","plainTextFormattedCitation":"[2]","previouslyFormattedCitation":"[2]"},"properties":{"noteIndex":0},"schema":"https://github.com/citation-style-language/schema/raw/master/csl-citation.json"}</w:instrText>
            </w:r>
            <w:r w:rsidRPr="00F3148A">
              <w:rPr>
                <w:rFonts w:eastAsia="游明朝" w:cs="Times New Roman"/>
                <w:sz w:val="18"/>
                <w:szCs w:val="18"/>
                <w:lang w:val="en-GB"/>
              </w:rPr>
              <w:fldChar w:fldCharType="separate"/>
            </w:r>
            <w:r w:rsidR="00BC51F8" w:rsidRPr="00BC51F8">
              <w:rPr>
                <w:rFonts w:eastAsia="游明朝" w:cs="Times New Roman"/>
                <w:noProof/>
                <w:sz w:val="18"/>
                <w:szCs w:val="18"/>
                <w:lang w:val="en-GB"/>
              </w:rPr>
              <w:t>[2]</w:t>
            </w:r>
            <w:r w:rsidRPr="00F3148A">
              <w:rPr>
                <w:rFonts w:eastAsia="游明朝" w:cs="Times New Roman"/>
                <w:sz w:val="18"/>
                <w:szCs w:val="18"/>
                <w:lang w:val="en-GB"/>
              </w:rPr>
              <w:fldChar w:fldCharType="end"/>
            </w:r>
          </w:p>
        </w:tc>
      </w:tr>
      <w:tr w:rsidR="00F3148A" w:rsidRPr="00F3148A" w14:paraId="5D245D2F" w14:textId="77777777" w:rsidTr="0089396D">
        <w:trPr>
          <w:cantSplit/>
        </w:trPr>
        <w:tc>
          <w:tcPr>
            <w:tcW w:w="0" w:type="auto"/>
            <w:shd w:val="clear" w:color="auto" w:fill="auto"/>
          </w:tcPr>
          <w:p w14:paraId="1E1E71C9" w14:textId="77777777" w:rsidR="00F3148A" w:rsidRPr="00F3148A" w:rsidRDefault="00F3148A" w:rsidP="00C15BC4">
            <w:pPr>
              <w:adjustRightInd w:val="0"/>
              <w:snapToGrid w:val="0"/>
              <w:spacing w:before="0" w:after="0"/>
              <w:ind w:firstLine="224"/>
              <w:rPr>
                <w:rFonts w:eastAsia="游明朝" w:cs="Times New Roman"/>
                <w:color w:val="000000"/>
                <w:sz w:val="18"/>
                <w:szCs w:val="18"/>
                <w:lang w:val="en-GB"/>
              </w:rPr>
            </w:pPr>
            <w:r w:rsidRPr="00F3148A">
              <w:rPr>
                <w:rFonts w:eastAsia="游明朝" w:cs="Times New Roman"/>
                <w:color w:val="000000"/>
                <w:sz w:val="18"/>
                <w:szCs w:val="18"/>
                <w:lang w:val="en-GB"/>
              </w:rPr>
              <w:t>BE53</w:t>
            </w:r>
          </w:p>
        </w:tc>
        <w:tc>
          <w:tcPr>
            <w:tcW w:w="6273" w:type="dxa"/>
            <w:shd w:val="clear" w:color="auto" w:fill="auto"/>
          </w:tcPr>
          <w:p w14:paraId="10FFE5F1" w14:textId="191645EE" w:rsidR="00F3148A" w:rsidRPr="00F3148A" w:rsidRDefault="00F3148A" w:rsidP="00C15BC4">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t xml:space="preserve">USDA61 derivative </w:t>
            </w:r>
            <w:r w:rsidRPr="00F3148A">
              <w:rPr>
                <w:rFonts w:eastAsia="游明朝" w:cs="Times New Roman"/>
                <w:color w:val="000000"/>
                <w:sz w:val="18"/>
                <w:szCs w:val="18"/>
                <w:lang w:val="en-GB"/>
              </w:rPr>
              <w:t xml:space="preserve">carrying a </w:t>
            </w:r>
            <w:r w:rsidRPr="00F3148A">
              <w:rPr>
                <w:rFonts w:eastAsia="游明朝" w:cs="Times New Roman"/>
                <w:sz w:val="18"/>
                <w:szCs w:val="18"/>
                <w:lang w:val="en-GB"/>
              </w:rPr>
              <w:t>Tn</w:t>
            </w:r>
            <w:r w:rsidRPr="00F3148A">
              <w:rPr>
                <w:rFonts w:eastAsia="游明朝" w:cs="Times New Roman"/>
                <w:i/>
                <w:iCs/>
                <w:sz w:val="18"/>
                <w:szCs w:val="18"/>
                <w:lang w:val="en-GB"/>
              </w:rPr>
              <w:t xml:space="preserve">5 </w:t>
            </w:r>
            <w:r w:rsidRPr="00F3148A">
              <w:rPr>
                <w:rFonts w:eastAsia="游明朝" w:cs="Times New Roman"/>
                <w:sz w:val="18"/>
                <w:szCs w:val="18"/>
                <w:lang w:val="en-GB"/>
              </w:rPr>
              <w:t xml:space="preserve">insertion </w:t>
            </w:r>
            <w:r w:rsidR="00D12DC5">
              <w:rPr>
                <w:rFonts w:eastAsia="游明朝" w:cs="Times New Roman"/>
                <w:sz w:val="18"/>
                <w:szCs w:val="18"/>
                <w:lang w:val="en-GB"/>
              </w:rPr>
              <w:t>in the</w:t>
            </w:r>
            <w:r w:rsidRPr="00F3148A">
              <w:rPr>
                <w:rFonts w:eastAsia="游明朝" w:cs="Times New Roman"/>
                <w:sz w:val="18"/>
                <w:szCs w:val="18"/>
                <w:lang w:val="en-GB"/>
              </w:rPr>
              <w:t xml:space="preserve"> </w:t>
            </w:r>
            <w:proofErr w:type="spellStart"/>
            <w:r w:rsidRPr="00F3148A">
              <w:rPr>
                <w:rFonts w:eastAsia="游明朝" w:cs="Times New Roman"/>
                <w:i/>
                <w:sz w:val="18"/>
                <w:szCs w:val="18"/>
                <w:lang w:val="en-GB"/>
              </w:rPr>
              <w:t>innB</w:t>
            </w:r>
            <w:proofErr w:type="spellEnd"/>
            <w:r w:rsidR="00D12DC5">
              <w:rPr>
                <w:rFonts w:eastAsia="游明朝" w:cs="Times New Roman"/>
                <w:i/>
                <w:sz w:val="18"/>
                <w:szCs w:val="18"/>
                <w:lang w:val="en-GB"/>
              </w:rPr>
              <w:t xml:space="preserve"> </w:t>
            </w:r>
            <w:r w:rsidR="00D12DC5">
              <w:rPr>
                <w:rFonts w:eastAsia="游明朝" w:cs="Times New Roman"/>
                <w:iCs/>
                <w:sz w:val="18"/>
                <w:szCs w:val="18"/>
                <w:lang w:val="en-GB"/>
              </w:rPr>
              <w:t>gene</w:t>
            </w:r>
            <w:r w:rsidRPr="00F3148A">
              <w:rPr>
                <w:rFonts w:eastAsia="游明朝" w:cs="Times New Roman"/>
                <w:sz w:val="18"/>
                <w:szCs w:val="18"/>
                <w:lang w:val="en-GB"/>
              </w:rPr>
              <w:t xml:space="preserve">, </w:t>
            </w:r>
            <w:r w:rsidRPr="00F3148A">
              <w:rPr>
                <w:rFonts w:eastAsia="游明朝" w:cs="Times New Roman"/>
                <w:noProof/>
                <w:sz w:val="18"/>
                <w:szCs w:val="18"/>
                <w:lang w:val="en-GB"/>
              </w:rPr>
              <w:t>Pol</w:t>
            </w:r>
            <w:r w:rsidRPr="00F3148A">
              <w:rPr>
                <w:rFonts w:eastAsia="游明朝" w:cs="Times New Roman"/>
                <w:noProof/>
                <w:sz w:val="18"/>
                <w:szCs w:val="18"/>
                <w:vertAlign w:val="superscript"/>
                <w:lang w:val="en-GB"/>
              </w:rPr>
              <w:t>r</w:t>
            </w:r>
            <w:r w:rsidRPr="00F3148A">
              <w:rPr>
                <w:rFonts w:eastAsia="游明朝" w:cs="Times New Roman"/>
                <w:sz w:val="18"/>
                <w:szCs w:val="18"/>
                <w:lang w:val="en-GB"/>
              </w:rPr>
              <w:t xml:space="preserve">, </w:t>
            </w:r>
            <w:r w:rsidRPr="00F3148A">
              <w:rPr>
                <w:rFonts w:eastAsia="游明朝" w:cs="Times New Roman"/>
                <w:noProof/>
                <w:sz w:val="18"/>
                <w:szCs w:val="18"/>
                <w:lang w:val="en-GB"/>
              </w:rPr>
              <w:t>Km</w:t>
            </w:r>
            <w:r w:rsidRPr="00F3148A">
              <w:rPr>
                <w:rFonts w:eastAsia="游明朝" w:cs="Times New Roman"/>
                <w:noProof/>
                <w:sz w:val="18"/>
                <w:szCs w:val="18"/>
                <w:vertAlign w:val="superscript"/>
                <w:lang w:val="en-GB"/>
              </w:rPr>
              <w:t>r</w:t>
            </w:r>
          </w:p>
        </w:tc>
        <w:tc>
          <w:tcPr>
            <w:tcW w:w="1276" w:type="dxa"/>
            <w:shd w:val="clear" w:color="auto" w:fill="auto"/>
          </w:tcPr>
          <w:p w14:paraId="442511B0" w14:textId="79E9DBA1" w:rsidR="00F3148A" w:rsidRPr="00F3148A" w:rsidRDefault="00F3148A" w:rsidP="00C15BC4">
            <w:pPr>
              <w:adjustRightInd w:val="0"/>
              <w:snapToGrid w:val="0"/>
              <w:spacing w:before="0" w:after="0"/>
              <w:rPr>
                <w:rFonts w:eastAsia="游明朝" w:cs="Times New Roman"/>
                <w:color w:val="000000"/>
                <w:sz w:val="18"/>
                <w:szCs w:val="18"/>
              </w:rPr>
            </w:pPr>
            <w:r w:rsidRPr="00F3148A">
              <w:rPr>
                <w:rFonts w:eastAsia="游明朝" w:cs="Times New Roman"/>
                <w:color w:val="000000"/>
                <w:sz w:val="18"/>
                <w:szCs w:val="18"/>
              </w:rPr>
              <w:fldChar w:fldCharType="begin" w:fldLock="1"/>
            </w:r>
            <w:r w:rsidR="0089396D">
              <w:rPr>
                <w:rFonts w:eastAsia="游明朝" w:cs="Times New Roman"/>
                <w:color w:val="000000"/>
                <w:sz w:val="18"/>
                <w:szCs w:val="18"/>
              </w:rPr>
              <w:instrText>ADDIN CSL_CITATION {"citationItems":[{"id":"ITEM-1","itemData":{"DOI":"10.3390/genes8120374","ISSN":"2073-4425","abstract":"The establishment of a root nodule symbiosis between a leguminous plant and a rhizobium requires complex molecular interactions between the two partners. Compatible interactions lead to the formation of nitrogen-fixing nodules, however, some legumes exhibit incompatibility with specific rhizobial strains and restrict nodulation by the strains. Bradyrhizobium elkanii USDA61 is incompatible with mung bean (Vigna radiata cv. KPS1) and soybean cultivars carrying the Rj4 allele. Here, we explored genetic loci in USDA61 that determine incompatibility with V. radiata KPS1. We identified five novel B. elkanii genes that contribute to this incompatibility. Four of these genes also control incompatibility with soybean cultivars carrying the Rj4 allele, suggesting that a common mechanism underlies nodulation restriction in both legumes. The fifth gene encodes a hypothetical protein that contains a tts box in its promoter region. The tts box is conserved in genes encoding the type III secretion system (T3SS), which is known for its delivery of virulence effectors by pathogenic bacteria. These findings revealed both common and unique genes that are involved in the incompatibility of B. elkanii with mung bean and soybean. Of particular interest is the novel T3SS-related gene, which causes incompatibility specifically with mung bean cv. KPS1.","author":[{"dropping-particle":"","family":"Nguyen","given":"Hien P.","non-dropping-particle":"","parse-names":false,"suffix":""},{"dropping-particle":"","family":"Miwa","given":"Hiroki","non-dropping-particle":"","parse-names":false,"suffix":""},{"dropping-particle":"","family":"Kaneko","given":"Takakazu","non-dropping-particle":"","parse-names":false,"suffix":""},{"dropping-particle":"","family":"Sato","given":"Shusei","non-dropping-particle":"","parse-names":false,"suffix":""},{"dropping-particle":"","family":"Okazaki","given":"Shin","non-dropping-particle":"","parse-names":false,"suffix":""}],"container-title":"Genes","id":"ITEM-1","issue":"12","issued":{"date-parts":[["2017","12","8"]]},"note":"Compared with Bel53\nFolow this style for paper 3 (2 effectors overlap the functions)","page":"374","publisher":"Multidisciplinary Digital Publishing Institute","title":"Identification of &lt;i&gt;Bradyrhizobium elkanii&lt;/i&gt; genes involved in incompatibility with &lt;i&gt;Vigna radiata&lt;/i&gt;","type":"article-journal","volume":"8"},"uris":["http://www.mendeley.com/documents/?uuid=ba7f2f90-4e05-35f6-8fa4-7451889d8721"]}],"mendeley":{"formattedCitation":"[3]","plainTextFormattedCitation":"[3]","previouslyFormattedCitation":"[3]"},"properties":{"noteIndex":0},"schema":"https://github.com/citation-style-language/schema/raw/master/csl-citation.json"}</w:instrText>
            </w:r>
            <w:r w:rsidRPr="00F3148A">
              <w:rPr>
                <w:rFonts w:eastAsia="游明朝" w:cs="Times New Roman"/>
                <w:color w:val="000000"/>
                <w:sz w:val="18"/>
                <w:szCs w:val="18"/>
              </w:rPr>
              <w:fldChar w:fldCharType="separate"/>
            </w:r>
            <w:r w:rsidR="00BC51F8" w:rsidRPr="00BC51F8">
              <w:rPr>
                <w:rFonts w:eastAsia="游明朝" w:cs="Times New Roman"/>
                <w:noProof/>
                <w:color w:val="000000"/>
                <w:sz w:val="18"/>
                <w:szCs w:val="18"/>
              </w:rPr>
              <w:t>[3]</w:t>
            </w:r>
            <w:r w:rsidRPr="00F3148A">
              <w:rPr>
                <w:rFonts w:eastAsia="游明朝" w:cs="Times New Roman"/>
                <w:color w:val="000000"/>
                <w:sz w:val="18"/>
                <w:szCs w:val="18"/>
              </w:rPr>
              <w:fldChar w:fldCharType="end"/>
            </w:r>
          </w:p>
        </w:tc>
      </w:tr>
      <w:tr w:rsidR="00F3148A" w:rsidRPr="00F3148A" w14:paraId="61AFD0A9" w14:textId="77777777" w:rsidTr="0089396D">
        <w:trPr>
          <w:cantSplit/>
        </w:trPr>
        <w:tc>
          <w:tcPr>
            <w:tcW w:w="0" w:type="auto"/>
            <w:shd w:val="clear" w:color="auto" w:fill="auto"/>
          </w:tcPr>
          <w:p w14:paraId="02A9CB4A" w14:textId="77777777" w:rsidR="00F3148A" w:rsidRPr="00F3148A" w:rsidRDefault="00F3148A" w:rsidP="00C15BC4">
            <w:pPr>
              <w:adjustRightInd w:val="0"/>
              <w:snapToGrid w:val="0"/>
              <w:spacing w:before="0" w:after="0"/>
              <w:ind w:firstLine="224"/>
              <w:rPr>
                <w:rFonts w:eastAsia="游明朝" w:cs="Times New Roman"/>
                <w:color w:val="000000"/>
                <w:sz w:val="18"/>
                <w:szCs w:val="18"/>
                <w:lang w:val="en-GB"/>
              </w:rPr>
            </w:pPr>
            <w:proofErr w:type="spellStart"/>
            <w:r w:rsidRPr="00F3148A">
              <w:rPr>
                <w:rFonts w:eastAsia="游明朝" w:cs="Times New Roman"/>
                <w:color w:val="000000"/>
                <w:sz w:val="18"/>
                <w:szCs w:val="18"/>
                <w:lang w:val="en-GB"/>
              </w:rPr>
              <w:t>BEinnB</w:t>
            </w:r>
            <w:proofErr w:type="spellEnd"/>
          </w:p>
        </w:tc>
        <w:tc>
          <w:tcPr>
            <w:tcW w:w="6273" w:type="dxa"/>
            <w:shd w:val="clear" w:color="auto" w:fill="auto"/>
          </w:tcPr>
          <w:p w14:paraId="46E88DC7" w14:textId="0333B28F" w:rsidR="00F3148A" w:rsidRPr="00F3148A" w:rsidRDefault="00F3148A" w:rsidP="00C15BC4">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t>USDA61 derivative with</w:t>
            </w:r>
            <w:r w:rsidR="00D12DC5">
              <w:rPr>
                <w:rFonts w:eastAsia="游明朝" w:cs="Times New Roman"/>
                <w:sz w:val="18"/>
                <w:szCs w:val="18"/>
                <w:lang w:val="en-GB"/>
              </w:rPr>
              <w:t xml:space="preserve"> the</w:t>
            </w:r>
            <w:r w:rsidRPr="00F3148A">
              <w:rPr>
                <w:rFonts w:eastAsia="游明朝" w:cs="Times New Roman"/>
                <w:i/>
                <w:sz w:val="18"/>
                <w:szCs w:val="18"/>
                <w:lang w:val="en-GB"/>
              </w:rPr>
              <w:t xml:space="preserve"> </w:t>
            </w:r>
            <w:proofErr w:type="spellStart"/>
            <w:r w:rsidRPr="00F3148A">
              <w:rPr>
                <w:rFonts w:eastAsia="游明朝" w:cs="Times New Roman"/>
                <w:i/>
                <w:sz w:val="18"/>
                <w:szCs w:val="18"/>
                <w:lang w:val="en-GB"/>
              </w:rPr>
              <w:t>innB</w:t>
            </w:r>
            <w:proofErr w:type="spellEnd"/>
            <w:r w:rsidRPr="00F3148A">
              <w:rPr>
                <w:rFonts w:eastAsia="游明朝" w:cs="Times New Roman"/>
                <w:sz w:val="18"/>
                <w:szCs w:val="18"/>
                <w:lang w:val="en-GB"/>
              </w:rPr>
              <w:t xml:space="preserve"> </w:t>
            </w:r>
            <w:r w:rsidR="00D12DC5">
              <w:rPr>
                <w:rFonts w:eastAsia="游明朝" w:cs="Times New Roman"/>
                <w:sz w:val="18"/>
                <w:szCs w:val="18"/>
                <w:lang w:val="en-GB"/>
              </w:rPr>
              <w:t xml:space="preserve">gene </w:t>
            </w:r>
            <w:r w:rsidRPr="00F3148A">
              <w:rPr>
                <w:rFonts w:eastAsia="游明朝" w:cs="Times New Roman"/>
                <w:sz w:val="18"/>
                <w:szCs w:val="18"/>
                <w:lang w:val="en-GB"/>
              </w:rPr>
              <w:t xml:space="preserve">deleted via double-crossover, </w:t>
            </w:r>
            <w:r w:rsidRPr="00F3148A">
              <w:rPr>
                <w:rFonts w:eastAsia="游明朝" w:cs="Times New Roman"/>
                <w:noProof/>
                <w:sz w:val="18"/>
                <w:szCs w:val="18"/>
                <w:lang w:val="en-GB"/>
              </w:rPr>
              <w:t>Pol</w:t>
            </w:r>
            <w:r w:rsidRPr="00F3148A">
              <w:rPr>
                <w:rFonts w:eastAsia="游明朝" w:cs="Times New Roman"/>
                <w:noProof/>
                <w:sz w:val="18"/>
                <w:szCs w:val="18"/>
                <w:vertAlign w:val="superscript"/>
                <w:lang w:val="en-GB"/>
              </w:rPr>
              <w:t>r</w:t>
            </w:r>
          </w:p>
        </w:tc>
        <w:tc>
          <w:tcPr>
            <w:tcW w:w="1276" w:type="dxa"/>
            <w:shd w:val="clear" w:color="auto" w:fill="auto"/>
          </w:tcPr>
          <w:p w14:paraId="6293F877" w14:textId="77777777" w:rsidR="00F3148A" w:rsidRPr="00F3148A" w:rsidRDefault="00F3148A" w:rsidP="00C15BC4">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t>This study</w:t>
            </w:r>
          </w:p>
        </w:tc>
      </w:tr>
      <w:tr w:rsidR="00F3148A" w:rsidRPr="00F3148A" w14:paraId="0599C1A1" w14:textId="77777777" w:rsidTr="0089396D">
        <w:trPr>
          <w:cantSplit/>
        </w:trPr>
        <w:tc>
          <w:tcPr>
            <w:tcW w:w="0" w:type="auto"/>
            <w:shd w:val="clear" w:color="auto" w:fill="auto"/>
          </w:tcPr>
          <w:p w14:paraId="30E4BEA9" w14:textId="5F5889D8" w:rsidR="00F3148A" w:rsidRPr="00F3148A" w:rsidRDefault="00F3148A" w:rsidP="00C15BC4">
            <w:pPr>
              <w:adjustRightInd w:val="0"/>
              <w:snapToGrid w:val="0"/>
              <w:spacing w:before="0" w:after="0"/>
              <w:ind w:firstLine="224"/>
              <w:rPr>
                <w:rFonts w:eastAsia="游明朝" w:cs="Times New Roman"/>
                <w:color w:val="000000"/>
                <w:sz w:val="18"/>
                <w:szCs w:val="18"/>
                <w:lang w:val="en-GB"/>
              </w:rPr>
            </w:pPr>
            <w:r w:rsidRPr="00F3148A">
              <w:rPr>
                <w:rFonts w:eastAsia="游明朝" w:cs="Times New Roman"/>
                <w:color w:val="000000"/>
                <w:sz w:val="18"/>
                <w:szCs w:val="18"/>
                <w:lang w:val="en-GB"/>
              </w:rPr>
              <w:t>BE</w:t>
            </w:r>
            <w:r w:rsidR="00F233CE">
              <w:rPr>
                <w:rFonts w:eastAsia="游明朝" w:cs="Times New Roman"/>
                <w:color w:val="000000"/>
                <w:sz w:val="18"/>
                <w:szCs w:val="18"/>
                <w:lang w:val="en-GB"/>
              </w:rPr>
              <w:t>2-5</w:t>
            </w:r>
          </w:p>
        </w:tc>
        <w:tc>
          <w:tcPr>
            <w:tcW w:w="6273" w:type="dxa"/>
            <w:shd w:val="clear" w:color="auto" w:fill="auto"/>
          </w:tcPr>
          <w:p w14:paraId="52731603" w14:textId="54921D82" w:rsidR="00F3148A" w:rsidRPr="00F3148A" w:rsidRDefault="00F3148A" w:rsidP="00C15BC4">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t>USDA61 derivative with</w:t>
            </w:r>
            <w:r w:rsidR="00D12DC5">
              <w:rPr>
                <w:rFonts w:eastAsia="游明朝" w:cs="Times New Roman"/>
                <w:sz w:val="18"/>
                <w:szCs w:val="18"/>
                <w:lang w:val="en-GB"/>
              </w:rPr>
              <w:t xml:space="preserve"> the</w:t>
            </w:r>
            <w:r w:rsidRPr="00F3148A">
              <w:rPr>
                <w:rFonts w:eastAsia="游明朝" w:cs="Times New Roman"/>
                <w:i/>
                <w:sz w:val="18"/>
                <w:szCs w:val="18"/>
                <w:lang w:val="en-GB"/>
              </w:rPr>
              <w:t xml:space="preserve"> </w:t>
            </w:r>
            <w:r w:rsidR="004A2B82">
              <w:rPr>
                <w:rFonts w:eastAsia="游明朝" w:cs="Times New Roman"/>
                <w:i/>
                <w:sz w:val="18"/>
                <w:szCs w:val="18"/>
                <w:lang w:val="en-GB"/>
              </w:rPr>
              <w:t>b</w:t>
            </w:r>
            <w:r w:rsidRPr="00F3148A">
              <w:rPr>
                <w:rFonts w:eastAsia="游明朝" w:cs="Times New Roman"/>
                <w:i/>
                <w:color w:val="000000"/>
                <w:sz w:val="18"/>
                <w:szCs w:val="18"/>
                <w:lang w:val="en-GB"/>
              </w:rPr>
              <w:t>el2-5</w:t>
            </w:r>
            <w:r w:rsidRPr="00F3148A">
              <w:rPr>
                <w:rFonts w:eastAsia="游明朝" w:cs="Times New Roman"/>
                <w:color w:val="000000"/>
                <w:sz w:val="18"/>
                <w:szCs w:val="18"/>
                <w:lang w:val="en-GB"/>
              </w:rPr>
              <w:t xml:space="preserve"> </w:t>
            </w:r>
            <w:r w:rsidR="00D12DC5">
              <w:rPr>
                <w:rFonts w:eastAsia="游明朝" w:cs="Times New Roman"/>
                <w:color w:val="000000"/>
                <w:sz w:val="18"/>
                <w:szCs w:val="18"/>
                <w:lang w:val="en-GB"/>
              </w:rPr>
              <w:t xml:space="preserve">gene </w:t>
            </w:r>
            <w:r w:rsidRPr="00F3148A">
              <w:rPr>
                <w:rFonts w:eastAsia="游明朝" w:cs="Times New Roman"/>
                <w:sz w:val="18"/>
                <w:szCs w:val="18"/>
                <w:lang w:val="en-GB"/>
              </w:rPr>
              <w:t xml:space="preserve">deleted via double-crossover, </w:t>
            </w:r>
            <w:r w:rsidRPr="00F3148A">
              <w:rPr>
                <w:rFonts w:eastAsia="游明朝" w:cs="Times New Roman"/>
                <w:noProof/>
                <w:sz w:val="18"/>
                <w:szCs w:val="18"/>
                <w:lang w:val="en-GB"/>
              </w:rPr>
              <w:t>Pol</w:t>
            </w:r>
            <w:r w:rsidRPr="00F3148A">
              <w:rPr>
                <w:rFonts w:eastAsia="游明朝" w:cs="Times New Roman"/>
                <w:noProof/>
                <w:sz w:val="18"/>
                <w:szCs w:val="18"/>
                <w:vertAlign w:val="superscript"/>
                <w:lang w:val="en-GB"/>
              </w:rPr>
              <w:t>r</w:t>
            </w:r>
          </w:p>
        </w:tc>
        <w:tc>
          <w:tcPr>
            <w:tcW w:w="1276" w:type="dxa"/>
            <w:shd w:val="clear" w:color="auto" w:fill="auto"/>
          </w:tcPr>
          <w:p w14:paraId="242048E8" w14:textId="77777777" w:rsidR="00F3148A" w:rsidRPr="00F3148A" w:rsidRDefault="00F3148A" w:rsidP="00C15BC4">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t>This study</w:t>
            </w:r>
          </w:p>
        </w:tc>
      </w:tr>
      <w:tr w:rsidR="00F3148A" w:rsidRPr="00F3148A" w14:paraId="3F45ECBD" w14:textId="77777777" w:rsidTr="0089396D">
        <w:trPr>
          <w:cantSplit/>
        </w:trPr>
        <w:tc>
          <w:tcPr>
            <w:tcW w:w="0" w:type="auto"/>
            <w:shd w:val="clear" w:color="auto" w:fill="auto"/>
          </w:tcPr>
          <w:p w14:paraId="76A5ECB1" w14:textId="77777777" w:rsidR="00F3148A" w:rsidRPr="00F3148A" w:rsidRDefault="00F3148A" w:rsidP="00C15BC4">
            <w:pPr>
              <w:adjustRightInd w:val="0"/>
              <w:snapToGrid w:val="0"/>
              <w:spacing w:before="0" w:after="0"/>
              <w:ind w:firstLine="224"/>
              <w:rPr>
                <w:rFonts w:eastAsia="游明朝" w:cs="Times New Roman"/>
                <w:color w:val="000000"/>
                <w:sz w:val="18"/>
                <w:szCs w:val="18"/>
                <w:lang w:val="en-GB"/>
              </w:rPr>
            </w:pPr>
            <w:proofErr w:type="spellStart"/>
            <w:r w:rsidRPr="00F3148A">
              <w:rPr>
                <w:rFonts w:eastAsia="游明朝" w:cs="Times New Roman"/>
                <w:color w:val="000000"/>
                <w:sz w:val="18"/>
                <w:szCs w:val="18"/>
                <w:lang w:val="en-GB"/>
              </w:rPr>
              <w:t>BEnopL</w:t>
            </w:r>
            <w:proofErr w:type="spellEnd"/>
          </w:p>
        </w:tc>
        <w:tc>
          <w:tcPr>
            <w:tcW w:w="6273" w:type="dxa"/>
            <w:shd w:val="clear" w:color="auto" w:fill="auto"/>
          </w:tcPr>
          <w:p w14:paraId="56762CC6" w14:textId="49E9F636" w:rsidR="00F3148A" w:rsidRPr="00F3148A" w:rsidRDefault="00F3148A" w:rsidP="00C15BC4">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t>USDA61 derivative with</w:t>
            </w:r>
            <w:r w:rsidR="00D12DC5">
              <w:rPr>
                <w:rFonts w:eastAsia="游明朝" w:cs="Times New Roman"/>
                <w:sz w:val="18"/>
                <w:szCs w:val="18"/>
                <w:lang w:val="en-GB"/>
              </w:rPr>
              <w:t xml:space="preserve"> the</w:t>
            </w:r>
            <w:r w:rsidRPr="00F3148A">
              <w:rPr>
                <w:rFonts w:eastAsia="游明朝" w:cs="Times New Roman"/>
                <w:i/>
                <w:sz w:val="18"/>
                <w:szCs w:val="18"/>
                <w:lang w:val="en-GB"/>
              </w:rPr>
              <w:t xml:space="preserve"> </w:t>
            </w:r>
            <w:proofErr w:type="spellStart"/>
            <w:r w:rsidRPr="00F3148A">
              <w:rPr>
                <w:rFonts w:eastAsia="游明朝" w:cs="Times New Roman"/>
                <w:i/>
                <w:sz w:val="18"/>
                <w:szCs w:val="18"/>
                <w:lang w:val="en-GB"/>
              </w:rPr>
              <w:t>nopL</w:t>
            </w:r>
            <w:proofErr w:type="spellEnd"/>
            <w:r w:rsidRPr="00F3148A">
              <w:rPr>
                <w:rFonts w:eastAsia="游明朝" w:cs="Times New Roman"/>
                <w:sz w:val="18"/>
                <w:szCs w:val="18"/>
                <w:lang w:val="en-GB"/>
              </w:rPr>
              <w:t xml:space="preserve"> </w:t>
            </w:r>
            <w:r w:rsidR="00D12DC5">
              <w:rPr>
                <w:rFonts w:eastAsia="游明朝" w:cs="Times New Roman"/>
                <w:sz w:val="18"/>
                <w:szCs w:val="18"/>
                <w:lang w:val="en-GB"/>
              </w:rPr>
              <w:t xml:space="preserve">gene </w:t>
            </w:r>
            <w:r w:rsidRPr="00F3148A">
              <w:rPr>
                <w:rFonts w:eastAsia="游明朝" w:cs="Times New Roman"/>
                <w:sz w:val="18"/>
                <w:szCs w:val="18"/>
                <w:lang w:val="en-GB"/>
              </w:rPr>
              <w:t xml:space="preserve">deleted via double-crossover, </w:t>
            </w:r>
            <w:r w:rsidRPr="00F3148A">
              <w:rPr>
                <w:rFonts w:eastAsia="游明朝" w:cs="Times New Roman"/>
                <w:noProof/>
                <w:sz w:val="18"/>
                <w:szCs w:val="18"/>
                <w:lang w:val="en-GB"/>
              </w:rPr>
              <w:t>Pol</w:t>
            </w:r>
            <w:r w:rsidRPr="00F3148A">
              <w:rPr>
                <w:rFonts w:eastAsia="游明朝" w:cs="Times New Roman"/>
                <w:noProof/>
                <w:sz w:val="18"/>
                <w:szCs w:val="18"/>
                <w:vertAlign w:val="superscript"/>
                <w:lang w:val="en-GB"/>
              </w:rPr>
              <w:t>r</w:t>
            </w:r>
          </w:p>
        </w:tc>
        <w:tc>
          <w:tcPr>
            <w:tcW w:w="1276" w:type="dxa"/>
            <w:shd w:val="clear" w:color="auto" w:fill="auto"/>
          </w:tcPr>
          <w:p w14:paraId="0EA0861E" w14:textId="77777777" w:rsidR="00F3148A" w:rsidRPr="00F3148A" w:rsidRDefault="00F3148A" w:rsidP="00C15BC4">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t>This study</w:t>
            </w:r>
          </w:p>
        </w:tc>
      </w:tr>
      <w:tr w:rsidR="00B30EF9" w:rsidRPr="00F3148A" w14:paraId="4BBFFC25" w14:textId="77777777" w:rsidTr="0089396D">
        <w:trPr>
          <w:cantSplit/>
        </w:trPr>
        <w:tc>
          <w:tcPr>
            <w:tcW w:w="0" w:type="auto"/>
            <w:shd w:val="clear" w:color="auto" w:fill="auto"/>
          </w:tcPr>
          <w:p w14:paraId="552F852E" w14:textId="1A485005" w:rsidR="00B30EF9" w:rsidRPr="00F3148A" w:rsidRDefault="00B30EF9" w:rsidP="00B30EF9">
            <w:pPr>
              <w:adjustRightInd w:val="0"/>
              <w:snapToGrid w:val="0"/>
              <w:spacing w:before="0" w:after="0"/>
              <w:ind w:firstLine="224"/>
              <w:rPr>
                <w:rFonts w:eastAsia="游明朝" w:cs="Times New Roman"/>
                <w:color w:val="000000"/>
                <w:sz w:val="18"/>
                <w:szCs w:val="18"/>
                <w:lang w:val="en-GB"/>
              </w:rPr>
            </w:pPr>
            <w:r>
              <w:rPr>
                <w:rFonts w:eastAsia="游明朝" w:cs="Times New Roman"/>
                <w:color w:val="000000"/>
                <w:sz w:val="18"/>
                <w:szCs w:val="18"/>
                <w:lang w:val="en-GB"/>
              </w:rPr>
              <w:t>BEnopP1</w:t>
            </w:r>
          </w:p>
        </w:tc>
        <w:tc>
          <w:tcPr>
            <w:tcW w:w="6273" w:type="dxa"/>
            <w:shd w:val="clear" w:color="auto" w:fill="auto"/>
          </w:tcPr>
          <w:p w14:paraId="1B1514A6" w14:textId="63329905" w:rsidR="00B30EF9" w:rsidRPr="00F3148A" w:rsidRDefault="00B30EF9" w:rsidP="00B30EF9">
            <w:pPr>
              <w:adjustRightInd w:val="0"/>
              <w:snapToGrid w:val="0"/>
              <w:spacing w:before="0" w:after="0"/>
              <w:rPr>
                <w:rFonts w:eastAsia="游明朝" w:cs="Times New Roman"/>
                <w:sz w:val="18"/>
                <w:szCs w:val="18"/>
                <w:lang w:val="en-GB"/>
              </w:rPr>
            </w:pPr>
            <w:r w:rsidRPr="00F3148A">
              <w:rPr>
                <w:rFonts w:eastAsia="游明朝" w:cs="Times New Roman"/>
                <w:noProof/>
                <w:sz w:val="18"/>
                <w:szCs w:val="18"/>
                <w:lang w:val="en-GB"/>
              </w:rPr>
              <w:t xml:space="preserve">USDA61 derivative harboring insertion </w:t>
            </w:r>
            <w:r>
              <w:rPr>
                <w:rFonts w:eastAsia="游明朝" w:cs="Times New Roman"/>
                <w:noProof/>
                <w:sz w:val="18"/>
                <w:szCs w:val="18"/>
                <w:lang w:val="en-GB"/>
              </w:rPr>
              <w:t xml:space="preserve">of the plasmid </w:t>
            </w:r>
            <w:r w:rsidRPr="00381868">
              <w:rPr>
                <w:rFonts w:eastAsia="游明朝" w:cs="Times New Roman"/>
                <w:noProof/>
                <w:sz w:val="18"/>
                <w:szCs w:val="18"/>
                <w:lang w:val="en-GB"/>
              </w:rPr>
              <w:t>pSUPSCAKm::</w:t>
            </w:r>
            <w:r w:rsidRPr="00381868">
              <w:rPr>
                <w:rFonts w:eastAsia="游明朝" w:cs="Times New Roman"/>
                <w:i/>
                <w:iCs/>
                <w:noProof/>
                <w:sz w:val="18"/>
                <w:szCs w:val="18"/>
                <w:lang w:val="en-GB"/>
              </w:rPr>
              <w:t>nopP1</w:t>
            </w:r>
            <w:r>
              <w:rPr>
                <w:rFonts w:eastAsia="游明朝" w:cs="Times New Roman"/>
                <w:noProof/>
                <w:sz w:val="18"/>
                <w:szCs w:val="18"/>
                <w:lang w:val="en-GB"/>
              </w:rPr>
              <w:t xml:space="preserve"> in the</w:t>
            </w:r>
            <w:r w:rsidRPr="00F3148A">
              <w:rPr>
                <w:rFonts w:eastAsia="游明朝" w:cs="Times New Roman"/>
                <w:noProof/>
                <w:sz w:val="18"/>
                <w:szCs w:val="18"/>
                <w:lang w:val="en-GB"/>
              </w:rPr>
              <w:t xml:space="preserve"> </w:t>
            </w:r>
            <w:r>
              <w:rPr>
                <w:rFonts w:eastAsia="游明朝" w:cs="Times New Roman"/>
                <w:i/>
                <w:noProof/>
                <w:sz w:val="18"/>
                <w:szCs w:val="18"/>
                <w:lang w:val="en-GB"/>
              </w:rPr>
              <w:t xml:space="preserve">nopP1 </w:t>
            </w:r>
            <w:r w:rsidRPr="00F3148A">
              <w:rPr>
                <w:rFonts w:eastAsia="游明朝" w:cs="Times New Roman"/>
                <w:iCs/>
                <w:noProof/>
                <w:sz w:val="18"/>
                <w:szCs w:val="18"/>
                <w:lang w:val="en-GB"/>
              </w:rPr>
              <w:t>gene</w:t>
            </w:r>
            <w:r>
              <w:rPr>
                <w:rFonts w:eastAsia="游明朝" w:cs="Times New Roman"/>
                <w:iCs/>
                <w:noProof/>
                <w:sz w:val="18"/>
                <w:szCs w:val="18"/>
                <w:lang w:val="en-GB"/>
              </w:rPr>
              <w:t xml:space="preserve"> via single-crossover</w:t>
            </w:r>
            <w:r w:rsidRPr="00F3148A">
              <w:rPr>
                <w:rFonts w:eastAsia="游明朝" w:cs="Times New Roman"/>
                <w:noProof/>
                <w:sz w:val="18"/>
                <w:szCs w:val="18"/>
                <w:lang w:val="en-GB"/>
              </w:rPr>
              <w:t>, Pol</w:t>
            </w:r>
            <w:r w:rsidRPr="00F3148A">
              <w:rPr>
                <w:rFonts w:eastAsia="游明朝" w:cs="Times New Roman"/>
                <w:noProof/>
                <w:sz w:val="18"/>
                <w:szCs w:val="18"/>
                <w:vertAlign w:val="superscript"/>
                <w:lang w:val="en-GB"/>
              </w:rPr>
              <w:t>r</w:t>
            </w:r>
            <w:r w:rsidRPr="00F3148A">
              <w:rPr>
                <w:rFonts w:eastAsia="游明朝" w:cs="Times New Roman"/>
                <w:noProof/>
                <w:sz w:val="18"/>
                <w:szCs w:val="18"/>
                <w:lang w:val="en-GB"/>
              </w:rPr>
              <w:t>, Km</w:t>
            </w:r>
            <w:r w:rsidRPr="00F3148A">
              <w:rPr>
                <w:rFonts w:eastAsia="游明朝" w:cs="Times New Roman"/>
                <w:noProof/>
                <w:sz w:val="18"/>
                <w:szCs w:val="18"/>
                <w:vertAlign w:val="superscript"/>
                <w:lang w:val="en-GB"/>
              </w:rPr>
              <w:t>r</w:t>
            </w:r>
          </w:p>
        </w:tc>
        <w:tc>
          <w:tcPr>
            <w:tcW w:w="1276" w:type="dxa"/>
            <w:shd w:val="clear" w:color="auto" w:fill="auto"/>
          </w:tcPr>
          <w:p w14:paraId="12C5DD1A" w14:textId="2725406A" w:rsidR="00B30EF9" w:rsidRPr="00F3148A" w:rsidRDefault="00B30EF9" w:rsidP="00B30EF9">
            <w:pPr>
              <w:adjustRightInd w:val="0"/>
              <w:snapToGrid w:val="0"/>
              <w:spacing w:before="0" w:after="0"/>
              <w:rPr>
                <w:rFonts w:eastAsia="游明朝" w:cs="Times New Roman"/>
                <w:sz w:val="18"/>
                <w:szCs w:val="18"/>
                <w:lang w:val="en-GB"/>
              </w:rPr>
            </w:pPr>
            <w:r>
              <w:rPr>
                <w:rFonts w:eastAsia="游明朝" w:cs="Times New Roman"/>
                <w:sz w:val="18"/>
                <w:szCs w:val="18"/>
                <w:lang w:val="en-GB"/>
              </w:rPr>
              <w:t>This study</w:t>
            </w:r>
          </w:p>
        </w:tc>
      </w:tr>
      <w:tr w:rsidR="00B30EF9" w:rsidRPr="00F3148A" w14:paraId="7B1735D5" w14:textId="77777777" w:rsidTr="0089396D">
        <w:trPr>
          <w:cantSplit/>
        </w:trPr>
        <w:tc>
          <w:tcPr>
            <w:tcW w:w="0" w:type="auto"/>
            <w:shd w:val="clear" w:color="auto" w:fill="auto"/>
          </w:tcPr>
          <w:p w14:paraId="6C08DF49" w14:textId="15933F0B" w:rsidR="00B30EF9" w:rsidRPr="00F3148A" w:rsidRDefault="00B30EF9" w:rsidP="00B30EF9">
            <w:pPr>
              <w:adjustRightInd w:val="0"/>
              <w:snapToGrid w:val="0"/>
              <w:spacing w:before="0" w:after="0"/>
              <w:ind w:firstLine="224"/>
              <w:rPr>
                <w:rFonts w:eastAsia="游明朝" w:cs="Times New Roman"/>
                <w:color w:val="000000"/>
                <w:sz w:val="18"/>
                <w:szCs w:val="18"/>
                <w:lang w:val="en-GB"/>
              </w:rPr>
            </w:pPr>
            <w:r w:rsidRPr="00F3148A">
              <w:rPr>
                <w:rFonts w:eastAsia="游明朝" w:cs="Times New Roman"/>
                <w:color w:val="000000"/>
                <w:sz w:val="18"/>
                <w:szCs w:val="18"/>
                <w:lang w:val="en-GB"/>
              </w:rPr>
              <w:t>BEnop</w:t>
            </w:r>
            <w:r>
              <w:rPr>
                <w:rFonts w:eastAsia="游明朝" w:cs="Times New Roman"/>
                <w:color w:val="000000"/>
                <w:sz w:val="18"/>
                <w:szCs w:val="18"/>
                <w:lang w:val="en-GB"/>
              </w:rPr>
              <w:t>P2</w:t>
            </w:r>
          </w:p>
        </w:tc>
        <w:tc>
          <w:tcPr>
            <w:tcW w:w="6273" w:type="dxa"/>
            <w:shd w:val="clear" w:color="auto" w:fill="auto"/>
          </w:tcPr>
          <w:p w14:paraId="2B6AD17B" w14:textId="707B8B0F" w:rsidR="00B30EF9" w:rsidRPr="00F3148A" w:rsidRDefault="00B30EF9" w:rsidP="00B30EF9">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t>USDA61 derivative with</w:t>
            </w:r>
            <w:r w:rsidR="00D12DC5">
              <w:rPr>
                <w:rFonts w:eastAsia="游明朝" w:cs="Times New Roman"/>
                <w:sz w:val="18"/>
                <w:szCs w:val="18"/>
                <w:lang w:val="en-GB"/>
              </w:rPr>
              <w:t xml:space="preserve"> the</w:t>
            </w:r>
            <w:r w:rsidRPr="00F3148A">
              <w:rPr>
                <w:rFonts w:eastAsia="游明朝" w:cs="Times New Roman"/>
                <w:i/>
                <w:sz w:val="18"/>
                <w:szCs w:val="18"/>
                <w:lang w:val="en-GB"/>
              </w:rPr>
              <w:t xml:space="preserve"> nop</w:t>
            </w:r>
            <w:r>
              <w:rPr>
                <w:rFonts w:eastAsia="游明朝" w:cs="Times New Roman"/>
                <w:i/>
                <w:sz w:val="18"/>
                <w:szCs w:val="18"/>
                <w:lang w:val="en-GB"/>
              </w:rPr>
              <w:t>P2</w:t>
            </w:r>
            <w:r w:rsidRPr="00F3148A">
              <w:rPr>
                <w:rFonts w:eastAsia="游明朝" w:cs="Times New Roman"/>
                <w:sz w:val="18"/>
                <w:szCs w:val="18"/>
                <w:lang w:val="en-GB"/>
              </w:rPr>
              <w:t xml:space="preserve"> </w:t>
            </w:r>
            <w:r w:rsidR="00D12DC5">
              <w:rPr>
                <w:rFonts w:eastAsia="游明朝" w:cs="Times New Roman"/>
                <w:sz w:val="18"/>
                <w:szCs w:val="18"/>
                <w:lang w:val="en-GB"/>
              </w:rPr>
              <w:t xml:space="preserve">gene </w:t>
            </w:r>
            <w:r w:rsidRPr="00F3148A">
              <w:rPr>
                <w:rFonts w:eastAsia="游明朝" w:cs="Times New Roman"/>
                <w:sz w:val="18"/>
                <w:szCs w:val="18"/>
                <w:lang w:val="en-GB"/>
              </w:rPr>
              <w:t xml:space="preserve">deleted via double-crossover, </w:t>
            </w:r>
            <w:r w:rsidRPr="00F3148A">
              <w:rPr>
                <w:rFonts w:eastAsia="游明朝" w:cs="Times New Roman"/>
                <w:noProof/>
                <w:sz w:val="18"/>
                <w:szCs w:val="18"/>
                <w:lang w:val="en-GB"/>
              </w:rPr>
              <w:t>Pol</w:t>
            </w:r>
            <w:r w:rsidRPr="00F3148A">
              <w:rPr>
                <w:rFonts w:eastAsia="游明朝" w:cs="Times New Roman"/>
                <w:noProof/>
                <w:sz w:val="18"/>
                <w:szCs w:val="18"/>
                <w:vertAlign w:val="superscript"/>
                <w:lang w:val="en-GB"/>
              </w:rPr>
              <w:t>r</w:t>
            </w:r>
          </w:p>
        </w:tc>
        <w:tc>
          <w:tcPr>
            <w:tcW w:w="1276" w:type="dxa"/>
            <w:shd w:val="clear" w:color="auto" w:fill="auto"/>
          </w:tcPr>
          <w:p w14:paraId="3BF32D22" w14:textId="5285DDD8" w:rsidR="00B30EF9" w:rsidRPr="00F3148A" w:rsidRDefault="00B30EF9" w:rsidP="00B30EF9">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t>This study</w:t>
            </w:r>
          </w:p>
        </w:tc>
      </w:tr>
      <w:tr w:rsidR="00B30EF9" w:rsidRPr="00F3148A" w14:paraId="6757ACC5" w14:textId="77777777" w:rsidTr="0089396D">
        <w:trPr>
          <w:cantSplit/>
        </w:trPr>
        <w:tc>
          <w:tcPr>
            <w:tcW w:w="0" w:type="auto"/>
            <w:shd w:val="clear" w:color="auto" w:fill="auto"/>
          </w:tcPr>
          <w:p w14:paraId="7897DF34" w14:textId="2C5CD9B4" w:rsidR="00B30EF9" w:rsidRPr="00F3148A" w:rsidRDefault="00B30EF9" w:rsidP="00B30EF9">
            <w:pPr>
              <w:adjustRightInd w:val="0"/>
              <w:snapToGrid w:val="0"/>
              <w:spacing w:before="0" w:after="0"/>
              <w:ind w:firstLine="224"/>
              <w:rPr>
                <w:rFonts w:eastAsia="游明朝" w:cs="Times New Roman"/>
                <w:color w:val="000000"/>
                <w:sz w:val="18"/>
                <w:szCs w:val="18"/>
                <w:lang w:val="en-GB"/>
              </w:rPr>
            </w:pPr>
            <w:r w:rsidRPr="00F3148A">
              <w:rPr>
                <w:rFonts w:eastAsia="游明朝" w:cs="Times New Roman"/>
                <w:sz w:val="18"/>
                <w:szCs w:val="18"/>
                <w:lang w:val="en-GB"/>
              </w:rPr>
              <w:t>BEinnBnop</w:t>
            </w:r>
            <w:r w:rsidR="008E7C98">
              <w:rPr>
                <w:rFonts w:eastAsia="游明朝" w:cs="Times New Roman"/>
                <w:sz w:val="18"/>
                <w:szCs w:val="18"/>
                <w:lang w:val="en-GB"/>
              </w:rPr>
              <w:t>P2</w:t>
            </w:r>
          </w:p>
        </w:tc>
        <w:tc>
          <w:tcPr>
            <w:tcW w:w="6273" w:type="dxa"/>
            <w:shd w:val="clear" w:color="auto" w:fill="auto"/>
          </w:tcPr>
          <w:p w14:paraId="755AD835" w14:textId="6A667810" w:rsidR="00B30EF9" w:rsidRPr="00F3148A" w:rsidRDefault="00B30EF9" w:rsidP="00B30EF9">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t xml:space="preserve">USDA61 derivative with both </w:t>
            </w:r>
            <w:proofErr w:type="spellStart"/>
            <w:r w:rsidRPr="00F3148A">
              <w:rPr>
                <w:rFonts w:eastAsia="游明朝" w:cs="Times New Roman"/>
                <w:i/>
                <w:sz w:val="18"/>
                <w:szCs w:val="18"/>
                <w:lang w:val="en-GB"/>
              </w:rPr>
              <w:t>innB</w:t>
            </w:r>
            <w:proofErr w:type="spellEnd"/>
            <w:r w:rsidRPr="00F3148A">
              <w:rPr>
                <w:rFonts w:eastAsia="游明朝" w:cs="Times New Roman"/>
                <w:i/>
                <w:sz w:val="18"/>
                <w:szCs w:val="18"/>
                <w:lang w:val="en-GB"/>
              </w:rPr>
              <w:t xml:space="preserve"> </w:t>
            </w:r>
            <w:r w:rsidRPr="00F3148A">
              <w:rPr>
                <w:rFonts w:eastAsia="游明朝" w:cs="Times New Roman"/>
                <w:sz w:val="18"/>
                <w:szCs w:val="18"/>
                <w:lang w:val="en-GB"/>
              </w:rPr>
              <w:t xml:space="preserve">and </w:t>
            </w:r>
            <w:r w:rsidRPr="00F3148A">
              <w:rPr>
                <w:rFonts w:eastAsia="游明朝" w:cs="Times New Roman"/>
                <w:i/>
                <w:sz w:val="18"/>
                <w:szCs w:val="18"/>
                <w:lang w:val="en-GB"/>
              </w:rPr>
              <w:t>nop</w:t>
            </w:r>
            <w:r w:rsidR="008E7C98">
              <w:rPr>
                <w:rFonts w:eastAsia="游明朝" w:cs="Times New Roman"/>
                <w:i/>
                <w:sz w:val="18"/>
                <w:szCs w:val="18"/>
                <w:lang w:val="en-GB"/>
              </w:rPr>
              <w:t>P2</w:t>
            </w:r>
            <w:r w:rsidRPr="00F3148A">
              <w:rPr>
                <w:rFonts w:eastAsia="游明朝" w:cs="Times New Roman"/>
                <w:sz w:val="18"/>
                <w:szCs w:val="18"/>
                <w:lang w:val="en-GB"/>
              </w:rPr>
              <w:t xml:space="preserve"> deleted via double-crossover, </w:t>
            </w:r>
            <w:proofErr w:type="spellStart"/>
            <w:r w:rsidRPr="00F3148A">
              <w:rPr>
                <w:rFonts w:eastAsia="游明朝" w:cs="Times New Roman"/>
                <w:sz w:val="18"/>
                <w:szCs w:val="18"/>
                <w:lang w:val="en-GB"/>
              </w:rPr>
              <w:t>Pol</w:t>
            </w:r>
            <w:r w:rsidRPr="00F3148A">
              <w:rPr>
                <w:rFonts w:eastAsia="游明朝" w:cs="Times New Roman"/>
                <w:sz w:val="18"/>
                <w:szCs w:val="18"/>
                <w:vertAlign w:val="superscript"/>
                <w:lang w:val="en-GB"/>
              </w:rPr>
              <w:t>r</w:t>
            </w:r>
            <w:proofErr w:type="spellEnd"/>
          </w:p>
        </w:tc>
        <w:tc>
          <w:tcPr>
            <w:tcW w:w="1276" w:type="dxa"/>
            <w:shd w:val="clear" w:color="auto" w:fill="auto"/>
          </w:tcPr>
          <w:p w14:paraId="39254F15" w14:textId="77777777" w:rsidR="00B30EF9" w:rsidRPr="00F3148A" w:rsidRDefault="00B30EF9" w:rsidP="00B30EF9">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t>This study</w:t>
            </w:r>
          </w:p>
        </w:tc>
      </w:tr>
      <w:tr w:rsidR="00B30EF9" w:rsidRPr="00F3148A" w14:paraId="1AFB5AA0" w14:textId="77777777" w:rsidTr="0089396D">
        <w:trPr>
          <w:cantSplit/>
        </w:trPr>
        <w:tc>
          <w:tcPr>
            <w:tcW w:w="0" w:type="auto"/>
            <w:shd w:val="clear" w:color="auto" w:fill="auto"/>
          </w:tcPr>
          <w:p w14:paraId="298C0119" w14:textId="77777777" w:rsidR="00B30EF9" w:rsidRPr="00F3148A" w:rsidRDefault="00B30EF9" w:rsidP="00B30EF9">
            <w:pPr>
              <w:adjustRightInd w:val="0"/>
              <w:snapToGrid w:val="0"/>
              <w:spacing w:before="0" w:after="0"/>
              <w:ind w:firstLine="224"/>
              <w:rPr>
                <w:rFonts w:eastAsia="游明朝" w:cs="Times New Roman"/>
                <w:sz w:val="18"/>
                <w:szCs w:val="18"/>
                <w:lang w:val="en-GB"/>
              </w:rPr>
            </w:pPr>
            <w:r w:rsidRPr="00F3148A">
              <w:rPr>
                <w:rFonts w:eastAsia="ＭＳ 明朝" w:cs="Times New Roman"/>
                <w:sz w:val="18"/>
                <w:szCs w:val="18"/>
              </w:rPr>
              <w:t>BEinnB5208</w:t>
            </w:r>
          </w:p>
        </w:tc>
        <w:tc>
          <w:tcPr>
            <w:tcW w:w="6273" w:type="dxa"/>
            <w:shd w:val="clear" w:color="auto" w:fill="auto"/>
          </w:tcPr>
          <w:p w14:paraId="7B12D566" w14:textId="00D20666" w:rsidR="00B30EF9" w:rsidRPr="00F3148A" w:rsidRDefault="00B30EF9" w:rsidP="00B30EF9">
            <w:pPr>
              <w:adjustRightInd w:val="0"/>
              <w:snapToGrid w:val="0"/>
              <w:spacing w:before="0" w:after="0"/>
              <w:rPr>
                <w:rFonts w:eastAsia="游明朝" w:cs="Times New Roman"/>
                <w:sz w:val="18"/>
                <w:szCs w:val="18"/>
                <w:lang w:val="en-GB"/>
              </w:rPr>
            </w:pPr>
            <w:r w:rsidRPr="00F3148A">
              <w:rPr>
                <w:rFonts w:eastAsia="ＭＳ 明朝" w:cs="Times New Roman"/>
                <w:sz w:val="18"/>
                <w:szCs w:val="18"/>
              </w:rPr>
              <w:t xml:space="preserve">USDA61 derivative with both </w:t>
            </w:r>
            <w:proofErr w:type="spellStart"/>
            <w:r w:rsidRPr="00907980">
              <w:rPr>
                <w:rFonts w:eastAsia="ＭＳ 明朝" w:cs="Times New Roman"/>
                <w:i/>
                <w:iCs/>
                <w:sz w:val="18"/>
                <w:szCs w:val="18"/>
              </w:rPr>
              <w:t>innB</w:t>
            </w:r>
            <w:proofErr w:type="spellEnd"/>
            <w:r w:rsidRPr="00F3148A">
              <w:rPr>
                <w:rFonts w:eastAsia="ＭＳ 明朝" w:cs="Times New Roman"/>
                <w:sz w:val="18"/>
                <w:szCs w:val="18"/>
              </w:rPr>
              <w:t xml:space="preserve"> and </w:t>
            </w:r>
            <w:r>
              <w:rPr>
                <w:rFonts w:eastAsia="ＭＳ 明朝" w:cs="Times New Roman"/>
                <w:i/>
                <w:iCs/>
                <w:sz w:val="18"/>
                <w:szCs w:val="18"/>
              </w:rPr>
              <w:t>b</w:t>
            </w:r>
            <w:r w:rsidRPr="00907980">
              <w:rPr>
                <w:rFonts w:eastAsia="ＭＳ 明朝" w:cs="Times New Roman"/>
                <w:i/>
                <w:iCs/>
                <w:sz w:val="18"/>
                <w:szCs w:val="18"/>
              </w:rPr>
              <w:t>el2-5</w:t>
            </w:r>
            <w:r w:rsidRPr="00F3148A">
              <w:rPr>
                <w:rFonts w:eastAsia="ＭＳ 明朝" w:cs="Times New Roman"/>
                <w:sz w:val="18"/>
                <w:szCs w:val="18"/>
              </w:rPr>
              <w:t xml:space="preserve"> deleted via double-crossover, </w:t>
            </w:r>
            <w:proofErr w:type="spellStart"/>
            <w:r w:rsidRPr="00F3148A">
              <w:rPr>
                <w:rFonts w:eastAsia="ＭＳ 明朝" w:cs="Times New Roman"/>
                <w:sz w:val="18"/>
                <w:szCs w:val="18"/>
              </w:rPr>
              <w:t>Pol</w:t>
            </w:r>
            <w:r w:rsidRPr="00F3148A">
              <w:rPr>
                <w:rFonts w:eastAsia="ＭＳ 明朝" w:cs="Times New Roman"/>
                <w:sz w:val="18"/>
                <w:szCs w:val="18"/>
                <w:vertAlign w:val="superscript"/>
              </w:rPr>
              <w:t>r</w:t>
            </w:r>
            <w:proofErr w:type="spellEnd"/>
          </w:p>
        </w:tc>
        <w:tc>
          <w:tcPr>
            <w:tcW w:w="1276" w:type="dxa"/>
            <w:shd w:val="clear" w:color="auto" w:fill="auto"/>
          </w:tcPr>
          <w:p w14:paraId="1C91A889" w14:textId="027088AF" w:rsidR="00B30EF9" w:rsidRPr="00F3148A" w:rsidRDefault="00B30EF9" w:rsidP="00B30EF9">
            <w:pPr>
              <w:adjustRightInd w:val="0"/>
              <w:snapToGrid w:val="0"/>
              <w:spacing w:before="0" w:after="0"/>
              <w:rPr>
                <w:rFonts w:eastAsia="游明朝" w:cs="Times New Roman"/>
                <w:sz w:val="18"/>
                <w:szCs w:val="18"/>
                <w:lang w:val="en-GB"/>
              </w:rPr>
            </w:pPr>
            <w:r>
              <w:rPr>
                <w:rFonts w:eastAsia="游明朝" w:cs="Times New Roman"/>
                <w:sz w:val="18"/>
                <w:szCs w:val="18"/>
                <w:lang w:val="en-GB"/>
              </w:rPr>
              <w:t>This study</w:t>
            </w:r>
          </w:p>
        </w:tc>
      </w:tr>
      <w:tr w:rsidR="00B30EF9" w:rsidRPr="00F3148A" w14:paraId="61037276" w14:textId="77777777" w:rsidTr="0089396D">
        <w:trPr>
          <w:cantSplit/>
        </w:trPr>
        <w:tc>
          <w:tcPr>
            <w:tcW w:w="0" w:type="auto"/>
            <w:shd w:val="clear" w:color="auto" w:fill="auto"/>
          </w:tcPr>
          <w:p w14:paraId="14A990E4" w14:textId="292F2A0B" w:rsidR="00B30EF9" w:rsidRPr="00BC51F8" w:rsidRDefault="00B30EF9" w:rsidP="00B30EF9">
            <w:pPr>
              <w:adjustRightInd w:val="0"/>
              <w:snapToGrid w:val="0"/>
              <w:spacing w:before="0" w:after="0"/>
              <w:ind w:firstLine="224"/>
              <w:rPr>
                <w:rFonts w:eastAsia="ＭＳ 明朝" w:cs="Times New Roman"/>
                <w:sz w:val="18"/>
                <w:szCs w:val="18"/>
              </w:rPr>
            </w:pPr>
            <w:r w:rsidRPr="00BC51F8">
              <w:rPr>
                <w:rFonts w:eastAsia="ＭＳ 明朝" w:cs="Times New Roman"/>
                <w:sz w:val="18"/>
                <w:szCs w:val="18"/>
              </w:rPr>
              <w:t>USDA61G</w:t>
            </w:r>
          </w:p>
        </w:tc>
        <w:tc>
          <w:tcPr>
            <w:tcW w:w="6273" w:type="dxa"/>
            <w:shd w:val="clear" w:color="auto" w:fill="auto"/>
          </w:tcPr>
          <w:p w14:paraId="4828338C" w14:textId="29B997CA" w:rsidR="00B30EF9" w:rsidRPr="00BC51F8" w:rsidRDefault="00B30EF9" w:rsidP="00B30EF9">
            <w:pPr>
              <w:adjustRightInd w:val="0"/>
              <w:snapToGrid w:val="0"/>
              <w:spacing w:before="0" w:after="0"/>
              <w:rPr>
                <w:rFonts w:eastAsia="ＭＳ 明朝" w:cs="Times New Roman"/>
                <w:sz w:val="18"/>
                <w:szCs w:val="18"/>
              </w:rPr>
            </w:pPr>
            <w:r w:rsidRPr="00BC51F8">
              <w:rPr>
                <w:rFonts w:eastAsia="ＭＳ 明朝" w:cs="Times New Roman"/>
                <w:sz w:val="18"/>
                <w:szCs w:val="18"/>
              </w:rPr>
              <w:t xml:space="preserve">USDA61 derivative containing a pCAM120 plasmid insertion, </w:t>
            </w:r>
            <w:proofErr w:type="spellStart"/>
            <w:r w:rsidRPr="00BC51F8">
              <w:rPr>
                <w:rFonts w:eastAsia="ＭＳ 明朝" w:cs="Times New Roman"/>
                <w:sz w:val="18"/>
                <w:szCs w:val="18"/>
              </w:rPr>
              <w:t>Pol</w:t>
            </w:r>
            <w:r w:rsidRPr="00BC51F8">
              <w:rPr>
                <w:rFonts w:eastAsia="ＭＳ 明朝" w:cs="Times New Roman"/>
                <w:sz w:val="18"/>
                <w:szCs w:val="18"/>
                <w:vertAlign w:val="superscript"/>
              </w:rPr>
              <w:t>r</w:t>
            </w:r>
            <w:proofErr w:type="spellEnd"/>
            <w:r w:rsidRPr="00BC51F8">
              <w:rPr>
                <w:rFonts w:eastAsia="ＭＳ 明朝" w:cs="Times New Roman"/>
                <w:sz w:val="18"/>
                <w:szCs w:val="18"/>
              </w:rPr>
              <w:t xml:space="preserve">, </w:t>
            </w:r>
            <w:proofErr w:type="spellStart"/>
            <w:r w:rsidRPr="00BC51F8">
              <w:rPr>
                <w:rFonts w:eastAsia="ＭＳ 明朝" w:cs="Times New Roman"/>
                <w:sz w:val="18"/>
                <w:szCs w:val="18"/>
              </w:rPr>
              <w:t>Sm</w:t>
            </w:r>
            <w:r w:rsidRPr="00BC51F8">
              <w:rPr>
                <w:rFonts w:eastAsia="ＭＳ 明朝" w:cs="Times New Roman"/>
                <w:sz w:val="18"/>
                <w:szCs w:val="18"/>
                <w:vertAlign w:val="superscript"/>
              </w:rPr>
              <w:t>r</w:t>
            </w:r>
            <w:proofErr w:type="spellEnd"/>
            <w:r w:rsidRPr="00BC51F8">
              <w:rPr>
                <w:rFonts w:eastAsia="ＭＳ 明朝" w:cs="Times New Roman"/>
                <w:sz w:val="18"/>
                <w:szCs w:val="18"/>
              </w:rPr>
              <w:t>/</w:t>
            </w:r>
            <w:proofErr w:type="spellStart"/>
            <w:r w:rsidRPr="00BC51F8">
              <w:rPr>
                <w:rFonts w:eastAsia="ＭＳ 明朝" w:cs="Times New Roman"/>
                <w:sz w:val="18"/>
                <w:szCs w:val="18"/>
              </w:rPr>
              <w:t>Sp</w:t>
            </w:r>
            <w:r w:rsidRPr="00BC51F8">
              <w:rPr>
                <w:rFonts w:eastAsia="ＭＳ 明朝" w:cs="Times New Roman"/>
                <w:sz w:val="18"/>
                <w:szCs w:val="18"/>
                <w:vertAlign w:val="superscript"/>
              </w:rPr>
              <w:t>r</w:t>
            </w:r>
            <w:proofErr w:type="spellEnd"/>
          </w:p>
        </w:tc>
        <w:tc>
          <w:tcPr>
            <w:tcW w:w="1276" w:type="dxa"/>
            <w:shd w:val="clear" w:color="auto" w:fill="auto"/>
          </w:tcPr>
          <w:p w14:paraId="494E6EF4" w14:textId="2A998539" w:rsidR="00B30EF9" w:rsidRPr="00BC51F8" w:rsidRDefault="00B30EF9" w:rsidP="00B30EF9">
            <w:pPr>
              <w:adjustRightInd w:val="0"/>
              <w:snapToGrid w:val="0"/>
              <w:spacing w:before="0" w:after="0"/>
              <w:rPr>
                <w:rFonts w:eastAsia="游明朝" w:cs="Times New Roman"/>
                <w:sz w:val="18"/>
                <w:szCs w:val="18"/>
                <w:lang w:val="en-GB"/>
              </w:rPr>
            </w:pPr>
            <w:r>
              <w:rPr>
                <w:rFonts w:eastAsia="游明朝" w:cs="Times New Roman"/>
                <w:sz w:val="18"/>
                <w:szCs w:val="18"/>
                <w:lang w:val="en-GB"/>
              </w:rPr>
              <w:fldChar w:fldCharType="begin" w:fldLock="1"/>
            </w:r>
            <w:r w:rsidR="0089396D">
              <w:rPr>
                <w:rFonts w:eastAsia="游明朝" w:cs="Times New Roman"/>
                <w:sz w:val="18"/>
                <w:szCs w:val="18"/>
                <w:lang w:val="en-GB"/>
              </w:rPr>
              <w:instrText>ADDIN CSL_CITATION {"citationItems":[{"id":"ITEM-1","itemData":{"DOI":"10.3389/FMICB.2018.03155","ISSN":"1664-302X","abstract":"Bradyrhizobium elkanii USDA61 is incompatible with mung bean (Vigna radiata cv. KPS1) and soybean (Glycine max cv. BARC2) and unable to nodulate either plant. This incompatibility is due to the presence of a functional type III secretion system (T3SS) that translocates effector protein into host cells. We previously identified five genes in B. elkanii that are responsible for its incompatibility with KPS1 plants. Among them, a novel gene designated as innB exhibited some characteristics associated with the T3SS and was found to be responsible for the restriction of nodulation on KPS1. In the present study, we further characterized innB by analysis of gene expression, protein secretion and symbiotic phenotypes. The innB gene was found to encode a hypothetical protein that is highly conserved among T3SS-harboring rhizobia. Similar to other rhizobial T3SS-associated genes, the expression of innB was dependent on plant flavonoids and a transcriptional regulator, TtsI. The InnB protein was secreted via the T3SS and was not essential for secretion of other nodulation outer proteins. In addition, T3SS-dependent translocation of InnB into nodule cells was confirmed by an adenylate cyclase assay. According to inoculation tests using several Vigna species, InnB promoted nodulation of at least one V. mungo cultivar. These results indicate that innB encodes a novel type III effector controlling symbiosis with Vigna species.","author":[{"dropping-particle":"","family":"Nguyen","given":"Hien P.","non-dropping-particle":"","parse-names":false,"suffix":""},{"dropping-particle":"","family":"Ratu","given":"Safirah T. N.","non-dropping-particle":"","parse-names":false,"suffix":""},{"dropping-particle":"","family":"Yasuda","given":"Michiko","non-dropping-particle":"","parse-names":false,"suffix":""},{"dropping-particle":"","family":"Göttfert","given":"Michael","non-dropping-particle":"","parse-names":false,"suffix":""},{"dropping-particle":"","family":"Okazaki","given":"Shin","non-dropping-particle":"","parse-names":false,"suffix":""}],"container-title":"Frontiers in Microbiology","id":"ITEM-1","issued":{"date-parts":[["2018","12","18"]]},"page":"3155","publisher":"Frontiers","title":"InnB, a novel Type III effector of &lt;i&gt;Bradyrhizobium elkanii&lt;/i&gt; USDA61, controls symbiosis with &lt;i&gt;Vigna&lt;/i&gt; species","type":"article-journal","volume":"9"},"uris":["http://www.mendeley.com/documents/?uuid=78c25ae6-b8d7-3eae-811d-7d42ae02d61e"]}],"mendeley":{"formattedCitation":"[4]","plainTextFormattedCitation":"[4]","previouslyFormattedCitation":"[4]"},"properties":{"noteIndex":0},"schema":"https://github.com/citation-style-language/schema/raw/master/csl-citation.json"}</w:instrText>
            </w:r>
            <w:r>
              <w:rPr>
                <w:rFonts w:eastAsia="游明朝" w:cs="Times New Roman"/>
                <w:sz w:val="18"/>
                <w:szCs w:val="18"/>
                <w:lang w:val="en-GB"/>
              </w:rPr>
              <w:fldChar w:fldCharType="separate"/>
            </w:r>
            <w:r w:rsidRPr="00BC51F8">
              <w:rPr>
                <w:rFonts w:eastAsia="游明朝" w:cs="Times New Roman"/>
                <w:noProof/>
                <w:sz w:val="18"/>
                <w:szCs w:val="18"/>
                <w:lang w:val="en-GB"/>
              </w:rPr>
              <w:t>[4]</w:t>
            </w:r>
            <w:r>
              <w:rPr>
                <w:rFonts w:eastAsia="游明朝" w:cs="Times New Roman"/>
                <w:sz w:val="18"/>
                <w:szCs w:val="18"/>
                <w:lang w:val="en-GB"/>
              </w:rPr>
              <w:fldChar w:fldCharType="end"/>
            </w:r>
          </w:p>
        </w:tc>
      </w:tr>
      <w:tr w:rsidR="00B30EF9" w:rsidRPr="00F3148A" w14:paraId="48D40220" w14:textId="77777777" w:rsidTr="0089396D">
        <w:trPr>
          <w:cantSplit/>
        </w:trPr>
        <w:tc>
          <w:tcPr>
            <w:tcW w:w="0" w:type="auto"/>
            <w:shd w:val="clear" w:color="auto" w:fill="auto"/>
          </w:tcPr>
          <w:p w14:paraId="538B4AF3" w14:textId="4687A37B" w:rsidR="00B30EF9" w:rsidRPr="00BC51F8" w:rsidRDefault="00B30EF9" w:rsidP="00B30EF9">
            <w:pPr>
              <w:adjustRightInd w:val="0"/>
              <w:snapToGrid w:val="0"/>
              <w:spacing w:before="0" w:after="0"/>
              <w:ind w:firstLine="224"/>
              <w:rPr>
                <w:rFonts w:eastAsia="ＭＳ 明朝" w:cs="Times New Roman"/>
                <w:sz w:val="18"/>
                <w:szCs w:val="18"/>
              </w:rPr>
            </w:pPr>
            <w:proofErr w:type="spellStart"/>
            <w:r w:rsidRPr="00BC51F8">
              <w:rPr>
                <w:rFonts w:eastAsia="ＭＳ 明朝" w:cs="Times New Roman"/>
                <w:sz w:val="18"/>
                <w:szCs w:val="18"/>
              </w:rPr>
              <w:t>BEnodCG</w:t>
            </w:r>
            <w:proofErr w:type="spellEnd"/>
          </w:p>
        </w:tc>
        <w:tc>
          <w:tcPr>
            <w:tcW w:w="6273" w:type="dxa"/>
            <w:shd w:val="clear" w:color="auto" w:fill="auto"/>
          </w:tcPr>
          <w:p w14:paraId="21C73567" w14:textId="5BAF6083" w:rsidR="00B30EF9" w:rsidRPr="00BC51F8" w:rsidRDefault="00B30EF9" w:rsidP="00B30EF9">
            <w:pPr>
              <w:adjustRightInd w:val="0"/>
              <w:snapToGrid w:val="0"/>
              <w:spacing w:before="0" w:after="0"/>
              <w:rPr>
                <w:rFonts w:eastAsia="ＭＳ 明朝" w:cs="Times New Roman"/>
                <w:sz w:val="18"/>
                <w:szCs w:val="18"/>
              </w:rPr>
            </w:pPr>
            <w:proofErr w:type="spellStart"/>
            <w:r w:rsidRPr="00BC51F8">
              <w:rPr>
                <w:rFonts w:eastAsia="ＭＳ 明朝" w:cs="Times New Roman"/>
                <w:sz w:val="18"/>
                <w:szCs w:val="18"/>
              </w:rPr>
              <w:t>BEnodC</w:t>
            </w:r>
            <w:proofErr w:type="spellEnd"/>
            <w:r w:rsidRPr="00BC51F8">
              <w:rPr>
                <w:rFonts w:eastAsia="ＭＳ 明朝" w:cs="Times New Roman"/>
                <w:sz w:val="18"/>
                <w:szCs w:val="18"/>
              </w:rPr>
              <w:t xml:space="preserve"> derivative containing a pCAM120 plasmid insertion, </w:t>
            </w:r>
            <w:proofErr w:type="spellStart"/>
            <w:r w:rsidRPr="00BC51F8">
              <w:rPr>
                <w:rFonts w:eastAsia="ＭＳ 明朝" w:cs="Times New Roman"/>
                <w:sz w:val="18"/>
                <w:szCs w:val="18"/>
              </w:rPr>
              <w:t>Tc</w:t>
            </w:r>
            <w:r w:rsidRPr="00BC51F8">
              <w:rPr>
                <w:rFonts w:eastAsia="ＭＳ 明朝" w:cs="Times New Roman"/>
                <w:sz w:val="18"/>
                <w:szCs w:val="18"/>
                <w:vertAlign w:val="superscript"/>
              </w:rPr>
              <w:t>r</w:t>
            </w:r>
            <w:proofErr w:type="spellEnd"/>
            <w:r w:rsidRPr="00BC51F8">
              <w:rPr>
                <w:rFonts w:eastAsia="ＭＳ 明朝" w:cs="Times New Roman"/>
                <w:sz w:val="18"/>
                <w:szCs w:val="18"/>
              </w:rPr>
              <w:t xml:space="preserve">, </w:t>
            </w:r>
            <w:proofErr w:type="spellStart"/>
            <w:r w:rsidRPr="00BC51F8">
              <w:rPr>
                <w:rFonts w:eastAsia="ＭＳ 明朝" w:cs="Times New Roman"/>
                <w:sz w:val="18"/>
                <w:szCs w:val="18"/>
              </w:rPr>
              <w:t>Pol</w:t>
            </w:r>
            <w:r w:rsidRPr="00BC51F8">
              <w:rPr>
                <w:rFonts w:eastAsia="ＭＳ 明朝" w:cs="Times New Roman"/>
                <w:sz w:val="18"/>
                <w:szCs w:val="18"/>
                <w:vertAlign w:val="superscript"/>
              </w:rPr>
              <w:t>r</w:t>
            </w:r>
            <w:proofErr w:type="spellEnd"/>
            <w:r w:rsidRPr="00BC51F8">
              <w:rPr>
                <w:rFonts w:eastAsia="ＭＳ 明朝" w:cs="Times New Roman"/>
                <w:sz w:val="18"/>
                <w:szCs w:val="18"/>
              </w:rPr>
              <w:t xml:space="preserve">, </w:t>
            </w:r>
            <w:proofErr w:type="spellStart"/>
            <w:r w:rsidRPr="00BC51F8">
              <w:rPr>
                <w:rFonts w:eastAsia="ＭＳ 明朝" w:cs="Times New Roman"/>
                <w:sz w:val="18"/>
                <w:szCs w:val="18"/>
              </w:rPr>
              <w:t>Km</w:t>
            </w:r>
            <w:r w:rsidRPr="00BC51F8">
              <w:rPr>
                <w:rFonts w:eastAsia="ＭＳ 明朝" w:cs="Times New Roman"/>
                <w:sz w:val="18"/>
                <w:szCs w:val="18"/>
                <w:vertAlign w:val="superscript"/>
              </w:rPr>
              <w:t>r</w:t>
            </w:r>
            <w:proofErr w:type="spellEnd"/>
            <w:r w:rsidRPr="00BC51F8">
              <w:rPr>
                <w:rFonts w:eastAsia="ＭＳ 明朝" w:cs="Times New Roman"/>
                <w:sz w:val="18"/>
                <w:szCs w:val="18"/>
              </w:rPr>
              <w:t xml:space="preserve">, </w:t>
            </w:r>
            <w:proofErr w:type="spellStart"/>
            <w:r w:rsidRPr="00BC51F8">
              <w:rPr>
                <w:rFonts w:eastAsia="ＭＳ 明朝" w:cs="Times New Roman"/>
                <w:sz w:val="18"/>
                <w:szCs w:val="18"/>
              </w:rPr>
              <w:t>Sm</w:t>
            </w:r>
            <w:r w:rsidRPr="00BC51F8">
              <w:rPr>
                <w:rFonts w:eastAsia="ＭＳ 明朝" w:cs="Times New Roman"/>
                <w:sz w:val="18"/>
                <w:szCs w:val="18"/>
                <w:vertAlign w:val="superscript"/>
              </w:rPr>
              <w:t>r</w:t>
            </w:r>
            <w:proofErr w:type="spellEnd"/>
            <w:r w:rsidRPr="00BC51F8">
              <w:rPr>
                <w:rFonts w:eastAsia="ＭＳ 明朝" w:cs="Times New Roman"/>
                <w:sz w:val="18"/>
                <w:szCs w:val="18"/>
              </w:rPr>
              <w:t>/</w:t>
            </w:r>
            <w:proofErr w:type="spellStart"/>
            <w:r w:rsidRPr="00BC51F8">
              <w:rPr>
                <w:rFonts w:eastAsia="ＭＳ 明朝" w:cs="Times New Roman"/>
                <w:sz w:val="18"/>
                <w:szCs w:val="18"/>
              </w:rPr>
              <w:t>Sp</w:t>
            </w:r>
            <w:r w:rsidRPr="00BC51F8">
              <w:rPr>
                <w:rFonts w:eastAsia="ＭＳ 明朝" w:cs="Times New Roman"/>
                <w:sz w:val="18"/>
                <w:szCs w:val="18"/>
                <w:vertAlign w:val="superscript"/>
              </w:rPr>
              <w:t>r</w:t>
            </w:r>
            <w:proofErr w:type="spellEnd"/>
          </w:p>
        </w:tc>
        <w:tc>
          <w:tcPr>
            <w:tcW w:w="1276" w:type="dxa"/>
            <w:shd w:val="clear" w:color="auto" w:fill="auto"/>
          </w:tcPr>
          <w:p w14:paraId="7258842F" w14:textId="611EFA27" w:rsidR="00B30EF9" w:rsidRPr="00BC51F8" w:rsidRDefault="00B30EF9" w:rsidP="00B30EF9">
            <w:pPr>
              <w:adjustRightInd w:val="0"/>
              <w:snapToGrid w:val="0"/>
              <w:spacing w:before="0" w:after="0"/>
              <w:rPr>
                <w:rFonts w:eastAsia="游明朝" w:cs="Times New Roman"/>
                <w:sz w:val="18"/>
                <w:szCs w:val="18"/>
                <w:lang w:val="en-GB"/>
              </w:rPr>
            </w:pPr>
            <w:r>
              <w:rPr>
                <w:rFonts w:eastAsia="游明朝" w:cs="Times New Roman"/>
                <w:sz w:val="18"/>
                <w:szCs w:val="18"/>
                <w:lang w:val="en-GB"/>
              </w:rPr>
              <w:t>This study</w:t>
            </w:r>
          </w:p>
        </w:tc>
      </w:tr>
      <w:tr w:rsidR="00B30EF9" w:rsidRPr="00F3148A" w14:paraId="475B8D6F" w14:textId="77777777" w:rsidTr="0089396D">
        <w:trPr>
          <w:cantSplit/>
        </w:trPr>
        <w:tc>
          <w:tcPr>
            <w:tcW w:w="0" w:type="auto"/>
            <w:shd w:val="clear" w:color="auto" w:fill="auto"/>
          </w:tcPr>
          <w:p w14:paraId="4445AB4E" w14:textId="6B740745" w:rsidR="00B30EF9" w:rsidRPr="00BC51F8" w:rsidRDefault="00B30EF9" w:rsidP="00B30EF9">
            <w:pPr>
              <w:adjustRightInd w:val="0"/>
              <w:snapToGrid w:val="0"/>
              <w:spacing w:before="0" w:after="0"/>
              <w:ind w:firstLine="224"/>
              <w:rPr>
                <w:rFonts w:eastAsia="ＭＳ 明朝" w:cs="Times New Roman"/>
                <w:sz w:val="18"/>
                <w:szCs w:val="18"/>
              </w:rPr>
            </w:pPr>
            <w:proofErr w:type="spellStart"/>
            <w:r w:rsidRPr="00BC51F8">
              <w:rPr>
                <w:rFonts w:eastAsia="ＭＳ 明朝" w:cs="Times New Roman"/>
                <w:sz w:val="18"/>
                <w:szCs w:val="18"/>
              </w:rPr>
              <w:t>BEnop</w:t>
            </w:r>
            <w:r w:rsidR="008E7C98">
              <w:rPr>
                <w:rFonts w:eastAsia="ＭＳ 明朝" w:cs="Times New Roman"/>
                <w:sz w:val="18"/>
                <w:szCs w:val="18"/>
              </w:rPr>
              <w:t>L</w:t>
            </w:r>
            <w:r w:rsidRPr="00BC51F8">
              <w:rPr>
                <w:rFonts w:eastAsia="ＭＳ 明朝" w:cs="Times New Roman"/>
                <w:sz w:val="18"/>
                <w:szCs w:val="18"/>
              </w:rPr>
              <w:t>G</w:t>
            </w:r>
            <w:proofErr w:type="spellEnd"/>
          </w:p>
        </w:tc>
        <w:tc>
          <w:tcPr>
            <w:tcW w:w="6273" w:type="dxa"/>
            <w:shd w:val="clear" w:color="auto" w:fill="auto"/>
          </w:tcPr>
          <w:p w14:paraId="3FC9A01C" w14:textId="72165E2D" w:rsidR="00B30EF9" w:rsidRPr="00BC51F8" w:rsidRDefault="00B30EF9" w:rsidP="00B30EF9">
            <w:pPr>
              <w:adjustRightInd w:val="0"/>
              <w:snapToGrid w:val="0"/>
              <w:spacing w:before="0" w:after="0"/>
              <w:rPr>
                <w:rFonts w:eastAsia="ＭＳ 明朝" w:cs="Times New Roman"/>
                <w:sz w:val="18"/>
                <w:szCs w:val="18"/>
              </w:rPr>
            </w:pPr>
            <w:proofErr w:type="spellStart"/>
            <w:r w:rsidRPr="00BC51F8">
              <w:rPr>
                <w:rFonts w:eastAsia="ＭＳ 明朝" w:cs="Times New Roman"/>
                <w:sz w:val="18"/>
                <w:szCs w:val="18"/>
              </w:rPr>
              <w:t>BEnop</w:t>
            </w:r>
            <w:r w:rsidR="008E7C98">
              <w:rPr>
                <w:rFonts w:eastAsia="ＭＳ 明朝" w:cs="Times New Roman"/>
                <w:sz w:val="18"/>
                <w:szCs w:val="18"/>
              </w:rPr>
              <w:t>L</w:t>
            </w:r>
            <w:proofErr w:type="spellEnd"/>
            <w:r w:rsidRPr="00BC51F8">
              <w:rPr>
                <w:rFonts w:eastAsia="ＭＳ 明朝" w:cs="Times New Roman"/>
                <w:sz w:val="18"/>
                <w:szCs w:val="18"/>
              </w:rPr>
              <w:t xml:space="preserve"> derivative containing a pCAM120 plasmid insertion, </w:t>
            </w:r>
            <w:proofErr w:type="spellStart"/>
            <w:r w:rsidRPr="00BC51F8">
              <w:rPr>
                <w:rFonts w:eastAsia="ＭＳ 明朝" w:cs="Times New Roman"/>
                <w:sz w:val="18"/>
                <w:szCs w:val="18"/>
              </w:rPr>
              <w:t>Pol</w:t>
            </w:r>
            <w:r w:rsidRPr="00BC51F8">
              <w:rPr>
                <w:rFonts w:eastAsia="ＭＳ 明朝" w:cs="Times New Roman"/>
                <w:sz w:val="18"/>
                <w:szCs w:val="18"/>
                <w:vertAlign w:val="superscript"/>
              </w:rPr>
              <w:t>r</w:t>
            </w:r>
            <w:proofErr w:type="spellEnd"/>
            <w:r w:rsidRPr="00BC51F8">
              <w:rPr>
                <w:rFonts w:eastAsia="ＭＳ 明朝" w:cs="Times New Roman"/>
                <w:sz w:val="18"/>
                <w:szCs w:val="18"/>
              </w:rPr>
              <w:t xml:space="preserve">, </w:t>
            </w:r>
            <w:proofErr w:type="spellStart"/>
            <w:r w:rsidRPr="00BC51F8">
              <w:rPr>
                <w:rFonts w:eastAsia="ＭＳ 明朝" w:cs="Times New Roman"/>
                <w:sz w:val="18"/>
                <w:szCs w:val="18"/>
              </w:rPr>
              <w:t>Sm</w:t>
            </w:r>
            <w:r w:rsidRPr="00BC51F8">
              <w:rPr>
                <w:rFonts w:eastAsia="ＭＳ 明朝" w:cs="Times New Roman"/>
                <w:sz w:val="18"/>
                <w:szCs w:val="18"/>
                <w:vertAlign w:val="superscript"/>
              </w:rPr>
              <w:t>r</w:t>
            </w:r>
            <w:proofErr w:type="spellEnd"/>
            <w:r w:rsidRPr="00BC51F8">
              <w:rPr>
                <w:rFonts w:eastAsia="ＭＳ 明朝" w:cs="Times New Roman"/>
                <w:sz w:val="18"/>
                <w:szCs w:val="18"/>
              </w:rPr>
              <w:t>/</w:t>
            </w:r>
            <w:proofErr w:type="spellStart"/>
            <w:r w:rsidRPr="00BC51F8">
              <w:rPr>
                <w:rFonts w:eastAsia="ＭＳ 明朝" w:cs="Times New Roman"/>
                <w:sz w:val="18"/>
                <w:szCs w:val="18"/>
              </w:rPr>
              <w:t>Sp</w:t>
            </w:r>
            <w:r w:rsidRPr="00BC51F8">
              <w:rPr>
                <w:rFonts w:eastAsia="ＭＳ 明朝" w:cs="Times New Roman"/>
                <w:sz w:val="18"/>
                <w:szCs w:val="18"/>
                <w:vertAlign w:val="superscript"/>
              </w:rPr>
              <w:t>r</w:t>
            </w:r>
            <w:proofErr w:type="spellEnd"/>
          </w:p>
        </w:tc>
        <w:tc>
          <w:tcPr>
            <w:tcW w:w="1276" w:type="dxa"/>
            <w:shd w:val="clear" w:color="auto" w:fill="auto"/>
          </w:tcPr>
          <w:p w14:paraId="351024AB" w14:textId="7C6FA486" w:rsidR="00B30EF9" w:rsidRPr="00BC51F8" w:rsidRDefault="00B30EF9" w:rsidP="00B30EF9">
            <w:pPr>
              <w:adjustRightInd w:val="0"/>
              <w:snapToGrid w:val="0"/>
              <w:spacing w:before="0" w:after="0"/>
              <w:rPr>
                <w:rFonts w:eastAsia="游明朝" w:cs="Times New Roman"/>
                <w:sz w:val="18"/>
                <w:szCs w:val="18"/>
                <w:lang w:val="en-GB"/>
              </w:rPr>
            </w:pPr>
            <w:r>
              <w:rPr>
                <w:rFonts w:eastAsia="游明朝" w:cs="Times New Roman"/>
                <w:sz w:val="18"/>
                <w:szCs w:val="18"/>
                <w:lang w:val="en-GB"/>
              </w:rPr>
              <w:t>This study</w:t>
            </w:r>
          </w:p>
        </w:tc>
      </w:tr>
      <w:tr w:rsidR="00B30EF9" w:rsidRPr="00F3148A" w14:paraId="7F4E343D" w14:textId="77777777" w:rsidTr="0089396D">
        <w:trPr>
          <w:cantSplit/>
        </w:trPr>
        <w:tc>
          <w:tcPr>
            <w:tcW w:w="0" w:type="auto"/>
            <w:shd w:val="clear" w:color="auto" w:fill="auto"/>
          </w:tcPr>
          <w:p w14:paraId="407E6EF0" w14:textId="4C69C514" w:rsidR="00B30EF9" w:rsidRPr="00F3148A" w:rsidRDefault="00602810" w:rsidP="00B30EF9">
            <w:pPr>
              <w:adjustRightInd w:val="0"/>
              <w:snapToGrid w:val="0"/>
              <w:spacing w:before="0" w:after="0"/>
              <w:rPr>
                <w:rFonts w:eastAsia="游明朝" w:cs="Times New Roman"/>
                <w:color w:val="000000"/>
                <w:sz w:val="18"/>
                <w:szCs w:val="18"/>
              </w:rPr>
            </w:pPr>
            <w:r w:rsidRPr="00602810">
              <w:rPr>
                <w:rFonts w:eastAsia="游明朝" w:cs="Times New Roman"/>
                <w:b/>
                <w:bCs/>
                <w:i/>
                <w:iCs/>
                <w:color w:val="000000"/>
                <w:sz w:val="18"/>
                <w:szCs w:val="18"/>
                <w:lang w:val="en-GB"/>
              </w:rPr>
              <w:t xml:space="preserve">Escherichia </w:t>
            </w:r>
            <w:r w:rsidR="00B30EF9" w:rsidRPr="00F3148A">
              <w:rPr>
                <w:rFonts w:eastAsia="游明朝" w:cs="Times New Roman"/>
                <w:b/>
                <w:bCs/>
                <w:i/>
                <w:iCs/>
                <w:color w:val="000000"/>
                <w:sz w:val="18"/>
                <w:szCs w:val="18"/>
                <w:lang w:val="en-GB"/>
              </w:rPr>
              <w:t>coli</w:t>
            </w:r>
          </w:p>
        </w:tc>
        <w:tc>
          <w:tcPr>
            <w:tcW w:w="6273" w:type="dxa"/>
            <w:shd w:val="clear" w:color="auto" w:fill="auto"/>
          </w:tcPr>
          <w:p w14:paraId="4D72C1A2" w14:textId="77777777" w:rsidR="00B30EF9" w:rsidRPr="00F3148A" w:rsidRDefault="00B30EF9" w:rsidP="00B30EF9">
            <w:pPr>
              <w:adjustRightInd w:val="0"/>
              <w:snapToGrid w:val="0"/>
              <w:spacing w:before="0" w:after="0"/>
              <w:rPr>
                <w:rFonts w:eastAsia="游明朝" w:cs="Times New Roman"/>
                <w:color w:val="000000"/>
                <w:sz w:val="18"/>
                <w:szCs w:val="18"/>
              </w:rPr>
            </w:pPr>
            <w:r w:rsidRPr="00F3148A">
              <w:rPr>
                <w:rFonts w:eastAsia="游明朝" w:cs="Times New Roman"/>
                <w:color w:val="000000"/>
                <w:sz w:val="18"/>
                <w:szCs w:val="18"/>
                <w:lang w:val="en-GB"/>
              </w:rPr>
              <w:t> </w:t>
            </w:r>
          </w:p>
        </w:tc>
        <w:tc>
          <w:tcPr>
            <w:tcW w:w="1276" w:type="dxa"/>
            <w:shd w:val="clear" w:color="auto" w:fill="auto"/>
          </w:tcPr>
          <w:p w14:paraId="467B3287" w14:textId="77777777" w:rsidR="00B30EF9" w:rsidRPr="00F3148A" w:rsidRDefault="00B30EF9" w:rsidP="00B30EF9">
            <w:pPr>
              <w:adjustRightInd w:val="0"/>
              <w:snapToGrid w:val="0"/>
              <w:spacing w:before="0" w:after="0"/>
              <w:rPr>
                <w:rFonts w:eastAsia="游明朝" w:cs="Times New Roman"/>
                <w:color w:val="000000"/>
                <w:sz w:val="18"/>
                <w:szCs w:val="18"/>
              </w:rPr>
            </w:pPr>
            <w:r w:rsidRPr="00F3148A">
              <w:rPr>
                <w:rFonts w:eastAsia="游明朝" w:cs="Times New Roman"/>
                <w:color w:val="000000"/>
                <w:sz w:val="18"/>
                <w:szCs w:val="18"/>
                <w:lang w:val="en-GB"/>
              </w:rPr>
              <w:t> </w:t>
            </w:r>
          </w:p>
        </w:tc>
      </w:tr>
      <w:tr w:rsidR="00B30EF9" w:rsidRPr="00F3148A" w14:paraId="5A8DFCAD" w14:textId="77777777" w:rsidTr="0089396D">
        <w:trPr>
          <w:cantSplit/>
        </w:trPr>
        <w:tc>
          <w:tcPr>
            <w:tcW w:w="0" w:type="auto"/>
            <w:shd w:val="clear" w:color="auto" w:fill="auto"/>
          </w:tcPr>
          <w:p w14:paraId="76370822" w14:textId="77777777" w:rsidR="00B30EF9" w:rsidRPr="00F3148A" w:rsidRDefault="00B30EF9" w:rsidP="00B30EF9">
            <w:pPr>
              <w:adjustRightInd w:val="0"/>
              <w:snapToGrid w:val="0"/>
              <w:spacing w:before="0" w:after="0"/>
              <w:ind w:firstLine="224"/>
              <w:rPr>
                <w:rFonts w:eastAsia="游明朝" w:cs="Times New Roman"/>
                <w:color w:val="000000"/>
                <w:sz w:val="18"/>
                <w:szCs w:val="18"/>
              </w:rPr>
            </w:pPr>
            <w:r w:rsidRPr="00F3148A">
              <w:rPr>
                <w:rFonts w:eastAsia="游明朝" w:cs="Times New Roman"/>
                <w:color w:val="000000"/>
                <w:sz w:val="18"/>
                <w:szCs w:val="18"/>
                <w:lang w:val="en-GB"/>
              </w:rPr>
              <w:t>HB101</w:t>
            </w:r>
          </w:p>
        </w:tc>
        <w:tc>
          <w:tcPr>
            <w:tcW w:w="6273" w:type="dxa"/>
            <w:shd w:val="clear" w:color="auto" w:fill="auto"/>
          </w:tcPr>
          <w:p w14:paraId="384009D9" w14:textId="77777777" w:rsidR="00B30EF9" w:rsidRPr="00F3148A" w:rsidRDefault="00B30EF9" w:rsidP="00B30EF9">
            <w:pPr>
              <w:adjustRightInd w:val="0"/>
              <w:snapToGrid w:val="0"/>
              <w:spacing w:before="0" w:after="0"/>
              <w:rPr>
                <w:rFonts w:eastAsia="游明朝" w:cs="Times New Roman"/>
                <w:color w:val="000000"/>
                <w:sz w:val="18"/>
                <w:szCs w:val="18"/>
                <w:lang w:val="de-DE"/>
              </w:rPr>
            </w:pPr>
            <w:r w:rsidRPr="00F3148A">
              <w:rPr>
                <w:rFonts w:eastAsia="游明朝" w:cs="Times New Roman"/>
                <w:i/>
                <w:iCs/>
                <w:sz w:val="18"/>
                <w:szCs w:val="18"/>
                <w:lang w:val="de-DE"/>
              </w:rPr>
              <w:t>recA</w:t>
            </w:r>
            <w:r w:rsidRPr="00F3148A">
              <w:rPr>
                <w:rFonts w:eastAsia="游明朝" w:cs="Times New Roman"/>
                <w:sz w:val="18"/>
                <w:szCs w:val="18"/>
                <w:lang w:val="de-DE"/>
              </w:rPr>
              <w:t xml:space="preserve">, </w:t>
            </w:r>
            <w:r w:rsidRPr="00F3148A">
              <w:rPr>
                <w:rFonts w:eastAsia="游明朝" w:cs="Times New Roman"/>
                <w:i/>
                <w:iCs/>
                <w:sz w:val="18"/>
                <w:szCs w:val="18"/>
                <w:lang w:val="de-DE"/>
              </w:rPr>
              <w:t>hsdR</w:t>
            </w:r>
            <w:r w:rsidRPr="00F3148A">
              <w:rPr>
                <w:rFonts w:eastAsia="游明朝" w:cs="Times New Roman"/>
                <w:sz w:val="18"/>
                <w:szCs w:val="18"/>
                <w:lang w:val="de-DE"/>
              </w:rPr>
              <w:t xml:space="preserve">, </w:t>
            </w:r>
            <w:r w:rsidRPr="00F3148A">
              <w:rPr>
                <w:rFonts w:eastAsia="游明朝" w:cs="Times New Roman"/>
                <w:i/>
                <w:iCs/>
                <w:sz w:val="18"/>
                <w:szCs w:val="18"/>
                <w:lang w:val="de-DE"/>
              </w:rPr>
              <w:t>hsdM</w:t>
            </w:r>
            <w:r w:rsidRPr="00F3148A">
              <w:rPr>
                <w:rFonts w:eastAsia="游明朝" w:cs="Times New Roman"/>
                <w:sz w:val="18"/>
                <w:szCs w:val="18"/>
                <w:lang w:val="de-DE"/>
              </w:rPr>
              <w:t xml:space="preserve">, </w:t>
            </w:r>
            <w:r w:rsidRPr="00F3148A">
              <w:rPr>
                <w:rFonts w:eastAsia="游明朝" w:cs="Times New Roman"/>
                <w:i/>
                <w:iCs/>
                <w:sz w:val="18"/>
                <w:szCs w:val="18"/>
                <w:lang w:val="de-DE"/>
              </w:rPr>
              <w:t>pro</w:t>
            </w:r>
            <w:r w:rsidRPr="00F3148A">
              <w:rPr>
                <w:rFonts w:eastAsia="游明朝" w:cs="Times New Roman"/>
                <w:sz w:val="18"/>
                <w:szCs w:val="18"/>
                <w:lang w:val="de-DE"/>
              </w:rPr>
              <w:t>, Sm</w:t>
            </w:r>
            <w:r w:rsidRPr="00F3148A">
              <w:rPr>
                <w:rFonts w:eastAsia="游明朝" w:cs="Times New Roman"/>
                <w:sz w:val="18"/>
                <w:szCs w:val="18"/>
                <w:vertAlign w:val="superscript"/>
                <w:lang w:val="de-DE"/>
              </w:rPr>
              <w:t>r</w:t>
            </w:r>
          </w:p>
        </w:tc>
        <w:tc>
          <w:tcPr>
            <w:tcW w:w="1276" w:type="dxa"/>
            <w:shd w:val="clear" w:color="auto" w:fill="auto"/>
          </w:tcPr>
          <w:p w14:paraId="0BC6894D" w14:textId="77777777" w:rsidR="00B30EF9" w:rsidRPr="00F3148A" w:rsidRDefault="00B30EF9" w:rsidP="00B30EF9">
            <w:pPr>
              <w:adjustRightInd w:val="0"/>
              <w:snapToGrid w:val="0"/>
              <w:spacing w:before="0" w:after="0"/>
              <w:rPr>
                <w:rFonts w:eastAsia="游明朝" w:cs="Times New Roman"/>
                <w:color w:val="000000"/>
                <w:sz w:val="18"/>
                <w:szCs w:val="18"/>
              </w:rPr>
            </w:pPr>
            <w:r w:rsidRPr="00F3148A">
              <w:rPr>
                <w:rFonts w:eastAsia="游明朝" w:cs="Times New Roman"/>
                <w:sz w:val="18"/>
                <w:szCs w:val="18"/>
                <w:lang w:val="en-GB"/>
              </w:rPr>
              <w:t>Invitrogen</w:t>
            </w:r>
          </w:p>
        </w:tc>
      </w:tr>
      <w:tr w:rsidR="00B30EF9" w:rsidRPr="00F3148A" w14:paraId="02BFCC2D" w14:textId="77777777" w:rsidTr="0089396D">
        <w:trPr>
          <w:cantSplit/>
        </w:trPr>
        <w:tc>
          <w:tcPr>
            <w:tcW w:w="0" w:type="auto"/>
            <w:shd w:val="clear" w:color="auto" w:fill="auto"/>
          </w:tcPr>
          <w:p w14:paraId="14237169" w14:textId="77777777" w:rsidR="00B30EF9" w:rsidRPr="00F3148A" w:rsidRDefault="00B30EF9" w:rsidP="00B30EF9">
            <w:pPr>
              <w:adjustRightInd w:val="0"/>
              <w:snapToGrid w:val="0"/>
              <w:spacing w:before="0" w:after="0"/>
              <w:ind w:firstLine="224"/>
              <w:rPr>
                <w:rFonts w:eastAsia="游明朝" w:cs="Times New Roman"/>
                <w:color w:val="000000"/>
                <w:sz w:val="18"/>
                <w:szCs w:val="18"/>
                <w:lang w:val="en-GB"/>
              </w:rPr>
            </w:pPr>
            <w:r w:rsidRPr="00F3148A">
              <w:rPr>
                <w:rFonts w:eastAsia="游明朝" w:cs="Times New Roman"/>
                <w:color w:val="000000"/>
                <w:sz w:val="18"/>
                <w:szCs w:val="18"/>
                <w:lang w:val="en-GB"/>
              </w:rPr>
              <w:t>DH5α</w:t>
            </w:r>
          </w:p>
        </w:tc>
        <w:tc>
          <w:tcPr>
            <w:tcW w:w="6273" w:type="dxa"/>
            <w:shd w:val="clear" w:color="auto" w:fill="auto"/>
          </w:tcPr>
          <w:p w14:paraId="2EC28696" w14:textId="77777777" w:rsidR="00B30EF9" w:rsidRPr="00F3148A" w:rsidRDefault="00B30EF9" w:rsidP="00B30EF9">
            <w:pPr>
              <w:adjustRightInd w:val="0"/>
              <w:snapToGrid w:val="0"/>
              <w:spacing w:before="0" w:after="0"/>
              <w:rPr>
                <w:rFonts w:eastAsia="游明朝" w:cs="Times New Roman"/>
                <w:iCs/>
                <w:sz w:val="18"/>
                <w:szCs w:val="18"/>
                <w:lang w:val="de-DE"/>
              </w:rPr>
            </w:pPr>
            <w:r w:rsidRPr="00F3148A">
              <w:rPr>
                <w:rFonts w:eastAsia="游明朝" w:cs="Times New Roman"/>
                <w:i/>
                <w:iCs/>
                <w:sz w:val="18"/>
                <w:szCs w:val="18"/>
                <w:lang w:val="de-DE"/>
              </w:rPr>
              <w:t>sup</w:t>
            </w:r>
            <w:r w:rsidRPr="00F3148A">
              <w:rPr>
                <w:rFonts w:eastAsia="游明朝" w:cs="Times New Roman"/>
                <w:iCs/>
                <w:sz w:val="18"/>
                <w:szCs w:val="18"/>
                <w:lang w:val="de-DE"/>
              </w:rPr>
              <w:t>E44 ∆</w:t>
            </w:r>
            <w:r w:rsidRPr="00F3148A">
              <w:rPr>
                <w:rFonts w:eastAsia="游明朝" w:cs="Times New Roman"/>
                <w:i/>
                <w:iCs/>
                <w:sz w:val="18"/>
                <w:szCs w:val="18"/>
                <w:lang w:val="de-DE"/>
              </w:rPr>
              <w:t>lac</w:t>
            </w:r>
            <w:r w:rsidRPr="00F3148A">
              <w:rPr>
                <w:rFonts w:eastAsia="游明朝" w:cs="Times New Roman"/>
                <w:iCs/>
                <w:sz w:val="18"/>
                <w:szCs w:val="18"/>
                <w:lang w:val="de-DE"/>
              </w:rPr>
              <w:t xml:space="preserve">U169 (φ80 </w:t>
            </w:r>
            <w:r w:rsidRPr="00F3148A">
              <w:rPr>
                <w:rFonts w:eastAsia="游明朝" w:cs="Times New Roman"/>
                <w:i/>
                <w:iCs/>
                <w:sz w:val="18"/>
                <w:szCs w:val="18"/>
                <w:lang w:val="de-DE"/>
              </w:rPr>
              <w:t>lac</w:t>
            </w:r>
            <w:r w:rsidRPr="00F3148A">
              <w:rPr>
                <w:rFonts w:eastAsia="游明朝" w:cs="Times New Roman"/>
                <w:iCs/>
                <w:sz w:val="18"/>
                <w:szCs w:val="18"/>
                <w:lang w:val="de-DE"/>
              </w:rPr>
              <w:t xml:space="preserve">Z∆M15) </w:t>
            </w:r>
            <w:r w:rsidRPr="00F3148A">
              <w:rPr>
                <w:rFonts w:eastAsia="游明朝" w:cs="Times New Roman"/>
                <w:i/>
                <w:iCs/>
                <w:sz w:val="18"/>
                <w:szCs w:val="18"/>
                <w:lang w:val="de-DE"/>
              </w:rPr>
              <w:t>hsdR</w:t>
            </w:r>
            <w:r w:rsidRPr="00F3148A">
              <w:rPr>
                <w:rFonts w:eastAsia="游明朝" w:cs="Times New Roman"/>
                <w:iCs/>
                <w:sz w:val="18"/>
                <w:szCs w:val="18"/>
                <w:lang w:val="de-DE"/>
              </w:rPr>
              <w:t xml:space="preserve">17 </w:t>
            </w:r>
            <w:r w:rsidRPr="00F3148A">
              <w:rPr>
                <w:rFonts w:eastAsia="游明朝" w:cs="Times New Roman"/>
                <w:i/>
                <w:iCs/>
                <w:sz w:val="18"/>
                <w:szCs w:val="18"/>
                <w:lang w:val="de-DE"/>
              </w:rPr>
              <w:t>recA</w:t>
            </w:r>
            <w:r w:rsidRPr="00F3148A">
              <w:rPr>
                <w:rFonts w:eastAsia="游明朝" w:cs="Times New Roman"/>
                <w:iCs/>
                <w:sz w:val="18"/>
                <w:szCs w:val="18"/>
                <w:lang w:val="de-DE"/>
              </w:rPr>
              <w:t xml:space="preserve">1 </w:t>
            </w:r>
            <w:r w:rsidRPr="00F3148A">
              <w:rPr>
                <w:rFonts w:eastAsia="游明朝" w:cs="Times New Roman"/>
                <w:i/>
                <w:iCs/>
                <w:sz w:val="18"/>
                <w:szCs w:val="18"/>
                <w:lang w:val="de-DE"/>
              </w:rPr>
              <w:t>endA1</w:t>
            </w:r>
            <w:r w:rsidRPr="00F3148A">
              <w:rPr>
                <w:rFonts w:eastAsia="游明朝" w:cs="Times New Roman"/>
                <w:iCs/>
                <w:sz w:val="18"/>
                <w:szCs w:val="18"/>
                <w:lang w:val="de-DE"/>
              </w:rPr>
              <w:t xml:space="preserve"> </w:t>
            </w:r>
            <w:r w:rsidRPr="00F3148A">
              <w:rPr>
                <w:rFonts w:eastAsia="游明朝" w:cs="Times New Roman"/>
                <w:i/>
                <w:iCs/>
                <w:sz w:val="18"/>
                <w:szCs w:val="18"/>
                <w:lang w:val="de-DE"/>
              </w:rPr>
              <w:t>gyrA</w:t>
            </w:r>
            <w:r w:rsidRPr="00F3148A">
              <w:rPr>
                <w:rFonts w:eastAsia="游明朝" w:cs="Times New Roman"/>
                <w:iCs/>
                <w:sz w:val="18"/>
                <w:szCs w:val="18"/>
                <w:lang w:val="de-DE"/>
              </w:rPr>
              <w:t xml:space="preserve">96 </w:t>
            </w:r>
            <w:r w:rsidRPr="00F3148A">
              <w:rPr>
                <w:rFonts w:eastAsia="游明朝" w:cs="Times New Roman"/>
                <w:i/>
                <w:iCs/>
                <w:sz w:val="18"/>
                <w:szCs w:val="18"/>
                <w:lang w:val="de-DE"/>
              </w:rPr>
              <w:t>thi</w:t>
            </w:r>
            <w:r w:rsidRPr="00F3148A">
              <w:rPr>
                <w:rFonts w:eastAsia="游明朝" w:cs="Times New Roman"/>
                <w:iCs/>
                <w:sz w:val="18"/>
                <w:szCs w:val="18"/>
                <w:lang w:val="de-DE"/>
              </w:rPr>
              <w:t xml:space="preserve">-1 </w:t>
            </w:r>
            <w:r w:rsidRPr="00F3148A">
              <w:rPr>
                <w:rFonts w:eastAsia="游明朝" w:cs="Times New Roman"/>
                <w:i/>
                <w:iCs/>
                <w:sz w:val="18"/>
                <w:szCs w:val="18"/>
                <w:lang w:val="de-DE"/>
              </w:rPr>
              <w:t>rel</w:t>
            </w:r>
            <w:r w:rsidRPr="00F3148A">
              <w:rPr>
                <w:rFonts w:eastAsia="游明朝" w:cs="Times New Roman"/>
                <w:iCs/>
                <w:sz w:val="18"/>
                <w:szCs w:val="18"/>
                <w:lang w:val="de-DE"/>
              </w:rPr>
              <w:t>A1</w:t>
            </w:r>
          </w:p>
        </w:tc>
        <w:tc>
          <w:tcPr>
            <w:tcW w:w="1276" w:type="dxa"/>
            <w:shd w:val="clear" w:color="auto" w:fill="auto"/>
          </w:tcPr>
          <w:p w14:paraId="77B2003B" w14:textId="77777777" w:rsidR="00B30EF9" w:rsidRPr="00F3148A" w:rsidRDefault="00B30EF9" w:rsidP="00B30EF9">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t>BRL, Bethesda, MD, U.S.A.</w:t>
            </w:r>
          </w:p>
        </w:tc>
      </w:tr>
      <w:tr w:rsidR="00B30EF9" w:rsidRPr="00F3148A" w14:paraId="30805105" w14:textId="77777777" w:rsidTr="0089396D">
        <w:trPr>
          <w:cantSplit/>
        </w:trPr>
        <w:tc>
          <w:tcPr>
            <w:tcW w:w="0" w:type="auto"/>
            <w:shd w:val="clear" w:color="auto" w:fill="auto"/>
          </w:tcPr>
          <w:p w14:paraId="13088DD4" w14:textId="77777777" w:rsidR="00B30EF9" w:rsidRPr="00F3148A" w:rsidRDefault="00B30EF9" w:rsidP="00B30EF9">
            <w:pPr>
              <w:adjustRightInd w:val="0"/>
              <w:snapToGrid w:val="0"/>
              <w:spacing w:before="0" w:after="0"/>
              <w:ind w:firstLine="224"/>
              <w:rPr>
                <w:rFonts w:eastAsia="游明朝" w:cs="Times New Roman"/>
                <w:color w:val="000000"/>
                <w:sz w:val="18"/>
                <w:szCs w:val="18"/>
              </w:rPr>
            </w:pPr>
            <w:r w:rsidRPr="00F3148A">
              <w:rPr>
                <w:rFonts w:eastAsia="游明朝" w:cs="Times New Roman"/>
                <w:color w:val="000000"/>
                <w:sz w:val="18"/>
                <w:szCs w:val="18"/>
                <w:lang w:val="en-GB"/>
              </w:rPr>
              <w:t>S17-1</w:t>
            </w:r>
          </w:p>
        </w:tc>
        <w:tc>
          <w:tcPr>
            <w:tcW w:w="6273" w:type="dxa"/>
            <w:shd w:val="clear" w:color="auto" w:fill="auto"/>
          </w:tcPr>
          <w:p w14:paraId="4A35A954" w14:textId="77777777" w:rsidR="00B30EF9" w:rsidRPr="00F3148A" w:rsidRDefault="00B30EF9" w:rsidP="00B30EF9">
            <w:pPr>
              <w:adjustRightInd w:val="0"/>
              <w:snapToGrid w:val="0"/>
              <w:spacing w:before="0" w:after="0"/>
              <w:rPr>
                <w:rFonts w:eastAsia="游明朝" w:cs="Times New Roman"/>
                <w:color w:val="000000"/>
                <w:sz w:val="18"/>
                <w:szCs w:val="18"/>
              </w:rPr>
            </w:pPr>
            <w:proofErr w:type="spellStart"/>
            <w:r w:rsidRPr="00F3148A">
              <w:rPr>
                <w:rFonts w:eastAsia="游明朝" w:cs="Times New Roman"/>
                <w:i/>
                <w:iCs/>
                <w:sz w:val="18"/>
                <w:szCs w:val="18"/>
              </w:rPr>
              <w:t>thi</w:t>
            </w:r>
            <w:proofErr w:type="spellEnd"/>
            <w:r w:rsidRPr="00F3148A">
              <w:rPr>
                <w:rFonts w:eastAsia="游明朝" w:cs="Times New Roman"/>
                <w:i/>
                <w:iCs/>
                <w:sz w:val="18"/>
                <w:szCs w:val="18"/>
              </w:rPr>
              <w:t xml:space="preserve"> pro </w:t>
            </w:r>
            <w:proofErr w:type="spellStart"/>
            <w:r w:rsidRPr="00F3148A">
              <w:rPr>
                <w:rFonts w:eastAsia="游明朝" w:cs="Times New Roman"/>
                <w:i/>
                <w:iCs/>
                <w:sz w:val="18"/>
                <w:szCs w:val="18"/>
              </w:rPr>
              <w:t>hsd</w:t>
            </w:r>
            <w:r w:rsidRPr="00F3148A">
              <w:rPr>
                <w:rFonts w:eastAsia="游明朝" w:cs="Times New Roman"/>
                <w:iCs/>
                <w:sz w:val="18"/>
                <w:szCs w:val="18"/>
              </w:rPr>
              <w:t>R</w:t>
            </w:r>
            <w:proofErr w:type="spellEnd"/>
            <w:r w:rsidRPr="00F3148A">
              <w:rPr>
                <w:rFonts w:eastAsia="游明朝" w:cs="Times New Roman"/>
                <w:iCs/>
                <w:sz w:val="18"/>
                <w:szCs w:val="18"/>
                <w:vertAlign w:val="superscript"/>
              </w:rPr>
              <w:t>-</w:t>
            </w:r>
            <w:r w:rsidRPr="00F3148A">
              <w:rPr>
                <w:rFonts w:eastAsia="游明朝" w:cs="Times New Roman"/>
                <w:iCs/>
                <w:sz w:val="18"/>
                <w:szCs w:val="18"/>
              </w:rPr>
              <w:t xml:space="preserve"> </w:t>
            </w:r>
            <w:proofErr w:type="spellStart"/>
            <w:r w:rsidRPr="00F3148A">
              <w:rPr>
                <w:rFonts w:eastAsia="游明朝" w:cs="Times New Roman"/>
                <w:i/>
                <w:iCs/>
                <w:sz w:val="18"/>
                <w:szCs w:val="18"/>
              </w:rPr>
              <w:t>hsd</w:t>
            </w:r>
            <w:r w:rsidRPr="00F3148A">
              <w:rPr>
                <w:rFonts w:eastAsia="游明朝" w:cs="Times New Roman"/>
                <w:iCs/>
                <w:sz w:val="18"/>
                <w:szCs w:val="18"/>
              </w:rPr>
              <w:t>M</w:t>
            </w:r>
            <w:proofErr w:type="spellEnd"/>
            <w:r w:rsidRPr="00F3148A">
              <w:rPr>
                <w:rFonts w:eastAsia="游明朝" w:cs="Times New Roman"/>
                <w:iCs/>
                <w:sz w:val="18"/>
                <w:szCs w:val="18"/>
                <w:vertAlign w:val="superscript"/>
              </w:rPr>
              <w:t>+</w:t>
            </w:r>
            <w:r w:rsidRPr="00F3148A">
              <w:rPr>
                <w:rFonts w:eastAsia="游明朝" w:cs="Times New Roman"/>
                <w:iCs/>
                <w:sz w:val="18"/>
                <w:szCs w:val="18"/>
              </w:rPr>
              <w:t xml:space="preserve"> </w:t>
            </w:r>
            <w:proofErr w:type="spellStart"/>
            <w:r w:rsidRPr="00F3148A">
              <w:rPr>
                <w:rFonts w:eastAsia="游明朝" w:cs="Times New Roman"/>
                <w:i/>
                <w:iCs/>
                <w:sz w:val="18"/>
                <w:szCs w:val="18"/>
              </w:rPr>
              <w:t>recA</w:t>
            </w:r>
            <w:proofErr w:type="spellEnd"/>
            <w:r w:rsidRPr="00F3148A">
              <w:rPr>
                <w:rFonts w:eastAsia="游明朝" w:cs="Times New Roman"/>
                <w:iCs/>
                <w:sz w:val="18"/>
                <w:szCs w:val="18"/>
              </w:rPr>
              <w:t xml:space="preserve"> RP4::2-Tc::Mu-Km::Tn</w:t>
            </w:r>
            <w:r w:rsidRPr="00F3148A">
              <w:rPr>
                <w:rFonts w:eastAsia="游明朝" w:cs="Times New Roman"/>
                <w:i/>
                <w:iCs/>
                <w:sz w:val="18"/>
                <w:szCs w:val="18"/>
              </w:rPr>
              <w:t>7</w:t>
            </w:r>
            <w:r w:rsidRPr="00F3148A">
              <w:rPr>
                <w:rFonts w:eastAsia="游明朝" w:cs="Times New Roman"/>
                <w:iCs/>
                <w:sz w:val="18"/>
                <w:szCs w:val="18"/>
              </w:rPr>
              <w:t>(</w:t>
            </w:r>
            <w:proofErr w:type="spellStart"/>
            <w:r w:rsidRPr="00F3148A">
              <w:rPr>
                <w:rFonts w:eastAsia="游明朝" w:cs="Times New Roman"/>
                <w:iCs/>
                <w:sz w:val="18"/>
                <w:szCs w:val="18"/>
              </w:rPr>
              <w:t>Tp</w:t>
            </w:r>
            <w:r w:rsidRPr="00F3148A">
              <w:rPr>
                <w:rFonts w:eastAsia="游明朝" w:cs="Times New Roman"/>
                <w:iCs/>
                <w:sz w:val="18"/>
                <w:szCs w:val="18"/>
                <w:vertAlign w:val="superscript"/>
              </w:rPr>
              <w:t>r</w:t>
            </w:r>
            <w:proofErr w:type="spellEnd"/>
            <w:r w:rsidRPr="00F3148A">
              <w:rPr>
                <w:rFonts w:eastAsia="游明朝" w:cs="Times New Roman"/>
                <w:iCs/>
                <w:sz w:val="18"/>
                <w:szCs w:val="18"/>
              </w:rPr>
              <w:t>/</w:t>
            </w:r>
            <w:proofErr w:type="spellStart"/>
            <w:r w:rsidRPr="00F3148A">
              <w:rPr>
                <w:rFonts w:eastAsia="游明朝" w:cs="Times New Roman"/>
                <w:iCs/>
                <w:sz w:val="18"/>
                <w:szCs w:val="18"/>
              </w:rPr>
              <w:t>Sm</w:t>
            </w:r>
            <w:r w:rsidRPr="00F3148A">
              <w:rPr>
                <w:rFonts w:eastAsia="游明朝" w:cs="Times New Roman"/>
                <w:iCs/>
                <w:sz w:val="18"/>
                <w:szCs w:val="18"/>
                <w:vertAlign w:val="superscript"/>
              </w:rPr>
              <w:t>r</w:t>
            </w:r>
            <w:proofErr w:type="spellEnd"/>
            <w:r w:rsidRPr="00F3148A">
              <w:rPr>
                <w:rFonts w:eastAsia="游明朝" w:cs="Times New Roman"/>
                <w:iCs/>
                <w:sz w:val="18"/>
                <w:szCs w:val="18"/>
              </w:rPr>
              <w:t xml:space="preserve">) </w:t>
            </w:r>
          </w:p>
        </w:tc>
        <w:tc>
          <w:tcPr>
            <w:tcW w:w="1276" w:type="dxa"/>
            <w:shd w:val="clear" w:color="auto" w:fill="auto"/>
          </w:tcPr>
          <w:p w14:paraId="07ADC58C" w14:textId="54798C7D" w:rsidR="00B30EF9" w:rsidRPr="00F3148A" w:rsidRDefault="00B30EF9" w:rsidP="00B30EF9">
            <w:pPr>
              <w:adjustRightInd w:val="0"/>
              <w:snapToGrid w:val="0"/>
              <w:spacing w:before="0" w:after="0"/>
              <w:rPr>
                <w:rFonts w:eastAsia="游明朝" w:cs="Times New Roman"/>
                <w:color w:val="000000"/>
                <w:sz w:val="18"/>
                <w:szCs w:val="18"/>
              </w:rPr>
            </w:pPr>
            <w:r w:rsidRPr="00F3148A">
              <w:rPr>
                <w:rFonts w:eastAsia="游明朝" w:cs="Times New Roman"/>
                <w:sz w:val="18"/>
                <w:szCs w:val="18"/>
                <w:lang w:val="en-GB"/>
              </w:rPr>
              <w:fldChar w:fldCharType="begin" w:fldLock="1"/>
            </w:r>
            <w:r w:rsidR="0089396D">
              <w:rPr>
                <w:rFonts w:eastAsia="游明朝" w:cs="Times New Roman"/>
                <w:sz w:val="18"/>
                <w:szCs w:val="18"/>
                <w:lang w:val="en-GB"/>
              </w:rPr>
              <w:instrText>ADDIN CSL_CITATION {"citationItems":[{"id":"ITEM-1","itemData":{"DOI":"10.1038/nbt1183-784","ISBN":"0733222X (ISSN)","ISSN":"0733-222X","PMID":"21764703","abstract":"We have developed a new vector strategy for the insertion of foreign genes into the genomes of gram negative bacteria not closely related to Escherichia coli. The system consists of two components: special E. coli donor strains and derivatives of E. coli vector plasmids. The donor strains (called mobilizing strains) carry the transfer genes of the broad host range IncP–type plasmid RP4 integrated in their chromosomes. They can utilize any gram negative bacterium as a recipient for conjugative DNA transfer. The vector plasmids contain the P–type specific recognition site for mobilization (Mob site) and can be mobilized with high frequency from the donor strains. The mobilizable vectors are derived from the commonly used E. coli vectors pACYC184, pACYC177, and pBR325, and are unable to replicate in strains outside the enteric bacterial group. Therefore, they are widely applicable as transposon carrier replicons for random transposon insertion mutagenesis in any strain into which they can be mobilized but not stably maintained. The vectors are especially useful for site–directed transposon mutagenesis and for site–specific gene transfer in a wide variety of gram negative organisms.","author":[{"dropping-particle":"","family":"Simon","given":"R.","non-dropping-particle":"","parse-names":false,"suffix":""},{"dropping-particle":"","family":"Priefer","given":"U.","non-dropping-particle":"","parse-names":false,"suffix":""},{"dropping-particle":"","family":"Pühler","given":"A.","non-dropping-particle":"","parse-names":false,"suffix":""}],"container-title":"Bio/Technology","id":"ITEM-1","issue":"9","issued":{"date-parts":[["1983"]]},"page":"784-791","title":"A broad host range mobilization system for &lt;i&gt;in vivo&lt;/i&gt; genetic engineering: Transposon mutagenesis in Gram negative bacteria","type":"article-journal","volume":"1"},"uris":["http://www.mendeley.com/documents/?uuid=2ffcf7ad-bc6e-439c-aec7-766266cab86c"]}],"mendeley":{"formattedCitation":"[5]","plainTextFormattedCitation":"[5]","previouslyFormattedCitation":"[7]"},"properties":{"noteIndex":0},"schema":"https://github.com/citation-style-language/schema/raw/master/csl-citation.json"}</w:instrText>
            </w:r>
            <w:r w:rsidRPr="00F3148A">
              <w:rPr>
                <w:rFonts w:eastAsia="游明朝" w:cs="Times New Roman"/>
                <w:sz w:val="18"/>
                <w:szCs w:val="18"/>
                <w:lang w:val="en-GB"/>
              </w:rPr>
              <w:fldChar w:fldCharType="separate"/>
            </w:r>
            <w:r w:rsidR="0089396D" w:rsidRPr="0089396D">
              <w:rPr>
                <w:rFonts w:eastAsia="游明朝" w:cs="Times New Roman"/>
                <w:noProof/>
                <w:sz w:val="18"/>
                <w:szCs w:val="18"/>
                <w:lang w:val="en-GB"/>
              </w:rPr>
              <w:t>[5]</w:t>
            </w:r>
            <w:r w:rsidRPr="00F3148A">
              <w:rPr>
                <w:rFonts w:eastAsia="游明朝" w:cs="Times New Roman"/>
                <w:sz w:val="18"/>
                <w:szCs w:val="18"/>
                <w:lang w:val="en-GB"/>
              </w:rPr>
              <w:fldChar w:fldCharType="end"/>
            </w:r>
          </w:p>
        </w:tc>
      </w:tr>
      <w:tr w:rsidR="00B30EF9" w:rsidRPr="00F3148A" w14:paraId="08AD01CE" w14:textId="77777777" w:rsidTr="0089396D">
        <w:trPr>
          <w:cantSplit/>
        </w:trPr>
        <w:tc>
          <w:tcPr>
            <w:tcW w:w="0" w:type="auto"/>
            <w:shd w:val="clear" w:color="auto" w:fill="auto"/>
          </w:tcPr>
          <w:p w14:paraId="13536D8B" w14:textId="77777777" w:rsidR="00B30EF9" w:rsidRPr="00F3148A" w:rsidRDefault="00B30EF9" w:rsidP="00B30EF9">
            <w:pPr>
              <w:adjustRightInd w:val="0"/>
              <w:snapToGrid w:val="0"/>
              <w:spacing w:before="0" w:after="0"/>
              <w:rPr>
                <w:rFonts w:eastAsia="游明朝" w:cs="Times New Roman"/>
                <w:color w:val="000000"/>
                <w:sz w:val="18"/>
                <w:szCs w:val="18"/>
              </w:rPr>
            </w:pPr>
            <w:r w:rsidRPr="00F3148A">
              <w:rPr>
                <w:rFonts w:eastAsia="游明朝" w:cs="Times New Roman"/>
                <w:b/>
                <w:bCs/>
                <w:color w:val="000000"/>
                <w:sz w:val="18"/>
                <w:szCs w:val="18"/>
                <w:lang w:val="en-GB"/>
              </w:rPr>
              <w:t>Plasmids</w:t>
            </w:r>
          </w:p>
        </w:tc>
        <w:tc>
          <w:tcPr>
            <w:tcW w:w="6273" w:type="dxa"/>
            <w:shd w:val="clear" w:color="auto" w:fill="auto"/>
          </w:tcPr>
          <w:p w14:paraId="029E3C1A" w14:textId="77777777" w:rsidR="00B30EF9" w:rsidRPr="00F3148A" w:rsidRDefault="00B30EF9" w:rsidP="00B30EF9">
            <w:pPr>
              <w:adjustRightInd w:val="0"/>
              <w:snapToGrid w:val="0"/>
              <w:spacing w:before="0" w:after="0"/>
              <w:rPr>
                <w:rFonts w:eastAsia="游明朝" w:cs="Times New Roman"/>
                <w:color w:val="000000"/>
                <w:sz w:val="18"/>
                <w:szCs w:val="18"/>
              </w:rPr>
            </w:pPr>
            <w:r w:rsidRPr="00F3148A">
              <w:rPr>
                <w:rFonts w:eastAsia="游明朝" w:cs="Times New Roman"/>
                <w:b/>
                <w:bCs/>
                <w:color w:val="000000"/>
                <w:sz w:val="18"/>
                <w:szCs w:val="18"/>
                <w:lang w:val="en-GB"/>
              </w:rPr>
              <w:t> </w:t>
            </w:r>
          </w:p>
        </w:tc>
        <w:tc>
          <w:tcPr>
            <w:tcW w:w="1276" w:type="dxa"/>
            <w:shd w:val="clear" w:color="auto" w:fill="auto"/>
          </w:tcPr>
          <w:p w14:paraId="0B745351" w14:textId="77777777" w:rsidR="00B30EF9" w:rsidRPr="00F3148A" w:rsidRDefault="00B30EF9" w:rsidP="00B30EF9">
            <w:pPr>
              <w:adjustRightInd w:val="0"/>
              <w:snapToGrid w:val="0"/>
              <w:spacing w:before="0" w:after="0"/>
              <w:rPr>
                <w:rFonts w:eastAsia="游明朝" w:cs="Times New Roman"/>
                <w:color w:val="000000"/>
                <w:sz w:val="18"/>
                <w:szCs w:val="18"/>
              </w:rPr>
            </w:pPr>
            <w:r w:rsidRPr="00F3148A">
              <w:rPr>
                <w:rFonts w:eastAsia="游明朝" w:cs="Times New Roman"/>
                <w:b/>
                <w:bCs/>
                <w:color w:val="000000"/>
                <w:sz w:val="18"/>
                <w:szCs w:val="18"/>
                <w:lang w:val="en-GB"/>
              </w:rPr>
              <w:t> </w:t>
            </w:r>
          </w:p>
        </w:tc>
      </w:tr>
      <w:tr w:rsidR="00B30EF9" w:rsidRPr="00F3148A" w14:paraId="24E1288E" w14:textId="77777777" w:rsidTr="0089396D">
        <w:trPr>
          <w:cantSplit/>
        </w:trPr>
        <w:tc>
          <w:tcPr>
            <w:tcW w:w="0" w:type="auto"/>
            <w:shd w:val="clear" w:color="auto" w:fill="auto"/>
          </w:tcPr>
          <w:p w14:paraId="702AE8DB" w14:textId="77777777" w:rsidR="00B30EF9" w:rsidRPr="00F3148A" w:rsidRDefault="00B30EF9" w:rsidP="00B30EF9">
            <w:pPr>
              <w:adjustRightInd w:val="0"/>
              <w:snapToGrid w:val="0"/>
              <w:spacing w:before="0" w:after="0"/>
              <w:ind w:firstLine="224"/>
              <w:rPr>
                <w:rFonts w:eastAsia="游明朝" w:cs="Times New Roman"/>
                <w:color w:val="000000"/>
                <w:sz w:val="18"/>
                <w:szCs w:val="18"/>
              </w:rPr>
            </w:pPr>
            <w:r w:rsidRPr="00F3148A">
              <w:rPr>
                <w:rFonts w:eastAsia="游明朝" w:cs="Times New Roman"/>
                <w:color w:val="000000"/>
                <w:sz w:val="18"/>
                <w:szCs w:val="18"/>
                <w:lang w:val="en-GB"/>
              </w:rPr>
              <w:t>pRK2013</w:t>
            </w:r>
          </w:p>
        </w:tc>
        <w:tc>
          <w:tcPr>
            <w:tcW w:w="6273" w:type="dxa"/>
            <w:shd w:val="clear" w:color="auto" w:fill="auto"/>
          </w:tcPr>
          <w:p w14:paraId="393410E0" w14:textId="77777777" w:rsidR="00B30EF9" w:rsidRPr="00F3148A" w:rsidRDefault="00B30EF9" w:rsidP="00B30EF9">
            <w:pPr>
              <w:adjustRightInd w:val="0"/>
              <w:snapToGrid w:val="0"/>
              <w:spacing w:before="0" w:after="0"/>
              <w:rPr>
                <w:rFonts w:eastAsia="游明朝" w:cs="Times New Roman"/>
                <w:color w:val="000000"/>
                <w:sz w:val="18"/>
                <w:szCs w:val="18"/>
              </w:rPr>
            </w:pPr>
            <w:r w:rsidRPr="00F3148A">
              <w:rPr>
                <w:rFonts w:eastAsia="游明朝" w:cs="Times New Roman"/>
                <w:sz w:val="18"/>
                <w:szCs w:val="18"/>
                <w:lang w:val="en-GB"/>
              </w:rPr>
              <w:t xml:space="preserve">Helper plasmid, ColE1 replicon carrying RK2 transfer genes; </w:t>
            </w:r>
            <w:proofErr w:type="spellStart"/>
            <w:r w:rsidRPr="00F3148A">
              <w:rPr>
                <w:rFonts w:eastAsia="游明朝" w:cs="Times New Roman"/>
                <w:sz w:val="18"/>
                <w:szCs w:val="18"/>
                <w:lang w:val="en-GB"/>
              </w:rPr>
              <w:t>Km</w:t>
            </w:r>
            <w:r w:rsidRPr="00F3148A">
              <w:rPr>
                <w:rFonts w:eastAsia="游明朝" w:cs="Times New Roman"/>
                <w:sz w:val="18"/>
                <w:szCs w:val="18"/>
                <w:vertAlign w:val="superscript"/>
                <w:lang w:val="en-GB"/>
              </w:rPr>
              <w:t>r</w:t>
            </w:r>
            <w:proofErr w:type="spellEnd"/>
            <w:r w:rsidRPr="00F3148A">
              <w:rPr>
                <w:rFonts w:eastAsia="游明朝" w:cs="Times New Roman"/>
                <w:sz w:val="18"/>
                <w:szCs w:val="18"/>
                <w:lang w:val="en-GB"/>
              </w:rPr>
              <w:t xml:space="preserve">, </w:t>
            </w:r>
            <w:r w:rsidRPr="00F3148A">
              <w:rPr>
                <w:rFonts w:eastAsia="游明朝" w:cs="Times New Roman"/>
                <w:noProof/>
                <w:sz w:val="18"/>
                <w:szCs w:val="18"/>
                <w:lang w:val="en-GB"/>
              </w:rPr>
              <w:t>tra</w:t>
            </w:r>
          </w:p>
        </w:tc>
        <w:tc>
          <w:tcPr>
            <w:tcW w:w="1276" w:type="dxa"/>
            <w:shd w:val="clear" w:color="auto" w:fill="auto"/>
          </w:tcPr>
          <w:p w14:paraId="1D7822F1" w14:textId="384DDEDD" w:rsidR="00B30EF9" w:rsidRPr="00F3148A" w:rsidRDefault="00B30EF9" w:rsidP="00B30EF9">
            <w:pPr>
              <w:adjustRightInd w:val="0"/>
              <w:snapToGrid w:val="0"/>
              <w:spacing w:before="0" w:after="0"/>
              <w:rPr>
                <w:rFonts w:eastAsia="游明朝" w:cs="Times New Roman"/>
                <w:color w:val="000000"/>
                <w:sz w:val="18"/>
                <w:szCs w:val="18"/>
              </w:rPr>
            </w:pPr>
            <w:r w:rsidRPr="00F3148A">
              <w:rPr>
                <w:rFonts w:eastAsia="游明朝" w:cs="Times New Roman"/>
                <w:sz w:val="18"/>
                <w:szCs w:val="18"/>
                <w:lang w:val="en-GB"/>
              </w:rPr>
              <w:fldChar w:fldCharType="begin" w:fldLock="1"/>
            </w:r>
            <w:r w:rsidR="0089396D">
              <w:rPr>
                <w:rFonts w:eastAsia="游明朝" w:cs="Times New Roman"/>
                <w:sz w:val="18"/>
                <w:szCs w:val="18"/>
                <w:lang w:val="en-GB"/>
              </w:rPr>
              <w:instrText>ADDIN CSL_CITATION {"citationItems":[{"id":"ITEM-1","itemData":{"ISSN":"0027-8424","PMID":"377280","abstract":"pRK212.2, a derivative of the broad host range plasmid RK2, contains two EcoRI cleavage fragments, A and B, neither of which can replicate by itself in Escherichia coli. Fragment A (41.7 kilobases), but not fragment B (14.4 kilobases), can be cloned by insertion into the unrelated plasmids mini-F and ColE1. Fragment B contains the origin of replication and the ampicillin-resistance determinant of RK2. Transformation of E. coli cells containing the mini-F-fragment A hybrid plasmid with fragment B DNA results in the recircularization and replication of fragment B as a nonmobilizable plasmid (pRK2067) with the copy number and incompatibility properties of RK2. Fragment B cannot be cloned in the absence of fragment A because the latter fragment suppresses a function, specified by fragment B, that results in loss of host cell viability. A small segment (2.4 kilobases) of fragment B that contains the RK2 origin of replication but no longer affects host cell growth in the absence of fragment A had been cloned previously by insertion into a ColE1 plasmid. This hybrid plasmid, designated pRK256, will replicate in E. coli polA mutants only when a fragment A-bearing helper plasmid is present. These results demonstrate that the potentially lethal function specified by fragment B of RK2 is not necessary for replication and that at least one trans-acting function is directly involved in RK2 replication.","author":[{"dropping-particle":"","family":"Figurski","given":"D H","non-dropping-particle":"","parse-names":false,"suffix":""},{"dropping-particle":"","family":"Helinski","given":"D R","non-dropping-particle":"","parse-names":false,"suffix":""}],"container-title":"Proceedings of the National Academy of Sciences of the United States of America","id":"ITEM-1","issue":"4","issued":{"date-parts":[["1979","4"]]},"page":"1648-1652","publisher":"National Academy of Sciences","title":"Replication of an origin-containing derivative of plasmid RK2 dependent on a plasmid function provided in &lt;i&gt;trans&lt;/i&gt;","type":"article-journal","volume":"76"},"uris":["http://www.mendeley.com/documents/?uuid=bf7f1236-08a1-31fc-9b38-121610414ae1"]}],"mendeley":{"formattedCitation":"[6]","plainTextFormattedCitation":"[6]","previouslyFormattedCitation":"[9]"},"properties":{"noteIndex":0},"schema":"https://github.com/citation-style-language/schema/raw/master/csl-citation.json"}</w:instrText>
            </w:r>
            <w:r w:rsidRPr="00F3148A">
              <w:rPr>
                <w:rFonts w:eastAsia="游明朝" w:cs="Times New Roman"/>
                <w:sz w:val="18"/>
                <w:szCs w:val="18"/>
                <w:lang w:val="en-GB"/>
              </w:rPr>
              <w:fldChar w:fldCharType="separate"/>
            </w:r>
            <w:r w:rsidR="0089396D" w:rsidRPr="0089396D">
              <w:rPr>
                <w:rFonts w:eastAsia="游明朝" w:cs="Times New Roman"/>
                <w:noProof/>
                <w:sz w:val="18"/>
                <w:szCs w:val="18"/>
                <w:lang w:val="en-GB"/>
              </w:rPr>
              <w:t>[6]</w:t>
            </w:r>
            <w:r w:rsidRPr="00F3148A">
              <w:rPr>
                <w:rFonts w:eastAsia="游明朝" w:cs="Times New Roman"/>
                <w:sz w:val="18"/>
                <w:szCs w:val="18"/>
                <w:lang w:val="en-GB"/>
              </w:rPr>
              <w:fldChar w:fldCharType="end"/>
            </w:r>
          </w:p>
        </w:tc>
      </w:tr>
      <w:tr w:rsidR="00B30EF9" w:rsidRPr="00F3148A" w14:paraId="061C7D3D" w14:textId="77777777" w:rsidTr="0089396D">
        <w:trPr>
          <w:cantSplit/>
        </w:trPr>
        <w:tc>
          <w:tcPr>
            <w:tcW w:w="0" w:type="auto"/>
            <w:shd w:val="clear" w:color="auto" w:fill="auto"/>
          </w:tcPr>
          <w:p w14:paraId="6CDDA17B" w14:textId="77777777" w:rsidR="00B30EF9" w:rsidRPr="00F3148A" w:rsidRDefault="00B30EF9" w:rsidP="00B30EF9">
            <w:pPr>
              <w:adjustRightInd w:val="0"/>
              <w:snapToGrid w:val="0"/>
              <w:spacing w:before="0" w:after="0"/>
              <w:ind w:firstLine="224"/>
              <w:rPr>
                <w:rFonts w:eastAsia="游明朝" w:cs="Times New Roman"/>
                <w:color w:val="000000"/>
                <w:sz w:val="18"/>
                <w:szCs w:val="18"/>
              </w:rPr>
            </w:pPr>
            <w:r w:rsidRPr="00F3148A">
              <w:rPr>
                <w:rFonts w:eastAsia="游明朝" w:cs="Times New Roman"/>
                <w:color w:val="000000"/>
                <w:sz w:val="18"/>
                <w:szCs w:val="18"/>
                <w:lang w:val="en-GB"/>
              </w:rPr>
              <w:t>pCAM120</w:t>
            </w:r>
          </w:p>
        </w:tc>
        <w:tc>
          <w:tcPr>
            <w:tcW w:w="6273" w:type="dxa"/>
            <w:shd w:val="clear" w:color="auto" w:fill="auto"/>
          </w:tcPr>
          <w:p w14:paraId="0D88D9FB" w14:textId="77777777" w:rsidR="00B30EF9" w:rsidRPr="00F3148A" w:rsidRDefault="00B30EF9" w:rsidP="00B30EF9">
            <w:pPr>
              <w:adjustRightInd w:val="0"/>
              <w:snapToGrid w:val="0"/>
              <w:spacing w:before="0" w:after="0"/>
              <w:rPr>
                <w:rFonts w:eastAsia="游明朝" w:cs="Times New Roman"/>
                <w:color w:val="000000"/>
                <w:sz w:val="18"/>
                <w:szCs w:val="18"/>
              </w:rPr>
            </w:pPr>
            <w:r w:rsidRPr="00F3148A">
              <w:rPr>
                <w:rFonts w:eastAsia="游明朝" w:cs="Times New Roman"/>
                <w:color w:val="000000"/>
                <w:sz w:val="18"/>
                <w:szCs w:val="18"/>
                <w:lang w:val="en-GB"/>
              </w:rPr>
              <w:t>mTn</w:t>
            </w:r>
            <w:r w:rsidRPr="00F3148A">
              <w:rPr>
                <w:rFonts w:eastAsia="游明朝" w:cs="Times New Roman"/>
                <w:i/>
                <w:color w:val="000000"/>
                <w:sz w:val="18"/>
                <w:szCs w:val="18"/>
                <w:lang w:val="en-GB"/>
              </w:rPr>
              <w:t>5</w:t>
            </w:r>
            <w:r w:rsidRPr="00F3148A">
              <w:rPr>
                <w:rFonts w:eastAsia="游明朝" w:cs="Times New Roman"/>
                <w:color w:val="000000"/>
                <w:sz w:val="18"/>
                <w:szCs w:val="18"/>
                <w:lang w:val="en-GB"/>
              </w:rPr>
              <w:t>SS</w:t>
            </w:r>
            <w:r w:rsidRPr="00F3148A">
              <w:rPr>
                <w:rFonts w:eastAsia="游明朝" w:cs="Times New Roman"/>
                <w:i/>
                <w:color w:val="000000"/>
                <w:sz w:val="18"/>
                <w:szCs w:val="18"/>
                <w:lang w:val="en-GB"/>
              </w:rPr>
              <w:t>gusA20</w:t>
            </w:r>
            <w:r w:rsidRPr="00F3148A">
              <w:rPr>
                <w:rFonts w:eastAsia="游明朝" w:cs="Times New Roman"/>
                <w:color w:val="000000"/>
                <w:sz w:val="18"/>
                <w:szCs w:val="18"/>
                <w:lang w:val="en-GB"/>
              </w:rPr>
              <w:t xml:space="preserve"> (</w:t>
            </w:r>
            <w:proofErr w:type="spellStart"/>
            <w:r w:rsidRPr="00F3148A">
              <w:rPr>
                <w:rFonts w:eastAsia="游明朝" w:cs="Times New Roman"/>
                <w:color w:val="000000"/>
                <w:sz w:val="18"/>
                <w:szCs w:val="18"/>
                <w:lang w:val="en-GB"/>
              </w:rPr>
              <w:t>P</w:t>
            </w:r>
            <w:r w:rsidRPr="00F3148A">
              <w:rPr>
                <w:rFonts w:eastAsia="游明朝" w:cs="Times New Roman"/>
                <w:i/>
                <w:color w:val="000000"/>
                <w:sz w:val="18"/>
                <w:szCs w:val="18"/>
                <w:lang w:val="en-GB"/>
              </w:rPr>
              <w:t>aph</w:t>
            </w:r>
            <w:r w:rsidRPr="00F3148A">
              <w:rPr>
                <w:rFonts w:eastAsia="游明朝" w:cs="Times New Roman"/>
                <w:color w:val="000000"/>
                <w:sz w:val="18"/>
                <w:szCs w:val="18"/>
                <w:lang w:val="en-GB"/>
              </w:rPr>
              <w:t>-</w:t>
            </w:r>
            <w:r w:rsidRPr="00F3148A">
              <w:rPr>
                <w:rFonts w:eastAsia="游明朝" w:cs="Times New Roman"/>
                <w:i/>
                <w:color w:val="000000"/>
                <w:sz w:val="18"/>
                <w:szCs w:val="18"/>
                <w:lang w:val="en-GB"/>
              </w:rPr>
              <w:t>gusA</w:t>
            </w:r>
            <w:r w:rsidRPr="00F3148A">
              <w:rPr>
                <w:rFonts w:eastAsia="游明朝" w:cs="Times New Roman"/>
                <w:color w:val="000000"/>
                <w:sz w:val="18"/>
                <w:szCs w:val="18"/>
                <w:lang w:val="en-GB"/>
              </w:rPr>
              <w:t>-</w:t>
            </w:r>
            <w:r w:rsidRPr="00F3148A">
              <w:rPr>
                <w:rFonts w:eastAsia="游明朝" w:cs="Times New Roman"/>
                <w:i/>
                <w:color w:val="000000"/>
                <w:sz w:val="18"/>
                <w:szCs w:val="18"/>
                <w:lang w:val="en-GB"/>
              </w:rPr>
              <w:t>trpA</w:t>
            </w:r>
            <w:proofErr w:type="spellEnd"/>
            <w:r w:rsidRPr="00F3148A">
              <w:rPr>
                <w:rFonts w:eastAsia="游明朝" w:cs="Times New Roman"/>
                <w:color w:val="000000"/>
                <w:sz w:val="18"/>
                <w:szCs w:val="18"/>
                <w:lang w:val="en-GB"/>
              </w:rPr>
              <w:t xml:space="preserve"> </w:t>
            </w:r>
            <w:proofErr w:type="spellStart"/>
            <w:r w:rsidRPr="00F3148A">
              <w:rPr>
                <w:rFonts w:eastAsia="游明朝" w:cs="Times New Roman"/>
                <w:color w:val="000000"/>
                <w:sz w:val="18"/>
                <w:szCs w:val="18"/>
                <w:lang w:val="en-GB"/>
              </w:rPr>
              <w:t>ter</w:t>
            </w:r>
            <w:proofErr w:type="spellEnd"/>
            <w:r w:rsidRPr="00F3148A">
              <w:rPr>
                <w:rFonts w:eastAsia="游明朝" w:cs="Times New Roman"/>
                <w:color w:val="000000"/>
                <w:sz w:val="18"/>
                <w:szCs w:val="18"/>
                <w:lang w:val="en-GB"/>
              </w:rPr>
              <w:t xml:space="preserve"> translational fusion) </w:t>
            </w:r>
            <w:proofErr w:type="spellStart"/>
            <w:r w:rsidRPr="00F3148A">
              <w:rPr>
                <w:rFonts w:eastAsia="游明朝" w:cs="Times New Roman"/>
                <w:color w:val="000000"/>
                <w:sz w:val="18"/>
                <w:szCs w:val="18"/>
                <w:lang w:val="en-GB"/>
              </w:rPr>
              <w:t>in pUT</w:t>
            </w:r>
            <w:proofErr w:type="spellEnd"/>
            <w:r w:rsidRPr="00F3148A">
              <w:rPr>
                <w:rFonts w:eastAsia="游明朝" w:cs="Times New Roman"/>
                <w:color w:val="000000"/>
                <w:sz w:val="18"/>
                <w:szCs w:val="18"/>
                <w:lang w:val="en-GB"/>
              </w:rPr>
              <w:t>/mini-Tn</w:t>
            </w:r>
            <w:r w:rsidRPr="00F3148A">
              <w:rPr>
                <w:rFonts w:eastAsia="游明朝" w:cs="Times New Roman"/>
                <w:i/>
                <w:color w:val="000000"/>
                <w:sz w:val="18"/>
                <w:szCs w:val="18"/>
                <w:lang w:val="en-GB"/>
              </w:rPr>
              <w:t>5</w:t>
            </w:r>
            <w:r w:rsidRPr="00F3148A">
              <w:rPr>
                <w:rFonts w:eastAsia="游明朝" w:cs="Times New Roman"/>
                <w:color w:val="000000"/>
                <w:sz w:val="18"/>
                <w:szCs w:val="18"/>
                <w:lang w:val="en-GB"/>
              </w:rPr>
              <w:t xml:space="preserve">; </w:t>
            </w:r>
            <w:proofErr w:type="spellStart"/>
            <w:r w:rsidRPr="00F3148A">
              <w:rPr>
                <w:rFonts w:eastAsia="游明朝" w:cs="Times New Roman"/>
                <w:color w:val="000000"/>
                <w:sz w:val="18"/>
                <w:szCs w:val="18"/>
                <w:lang w:val="en-GB"/>
              </w:rPr>
              <w:t>Sm</w:t>
            </w:r>
            <w:r w:rsidRPr="00F3148A">
              <w:rPr>
                <w:rFonts w:eastAsia="游明朝" w:cs="Times New Roman"/>
                <w:color w:val="000000"/>
                <w:sz w:val="18"/>
                <w:szCs w:val="18"/>
                <w:vertAlign w:val="superscript"/>
                <w:lang w:val="en-GB"/>
              </w:rPr>
              <w:t>r</w:t>
            </w:r>
            <w:proofErr w:type="spellEnd"/>
            <w:r w:rsidRPr="00F3148A">
              <w:rPr>
                <w:rFonts w:eastAsia="游明朝" w:cs="Times New Roman"/>
                <w:color w:val="000000"/>
                <w:sz w:val="18"/>
                <w:szCs w:val="18"/>
                <w:lang w:val="en-GB"/>
              </w:rPr>
              <w:t>/</w:t>
            </w:r>
            <w:proofErr w:type="spellStart"/>
            <w:r w:rsidRPr="00F3148A">
              <w:rPr>
                <w:rFonts w:eastAsia="游明朝" w:cs="Times New Roman"/>
                <w:color w:val="000000"/>
                <w:sz w:val="18"/>
                <w:szCs w:val="18"/>
                <w:lang w:val="en-GB"/>
              </w:rPr>
              <w:t>Sp</w:t>
            </w:r>
            <w:r w:rsidRPr="00F3148A">
              <w:rPr>
                <w:rFonts w:eastAsia="游明朝" w:cs="Times New Roman"/>
                <w:color w:val="000000"/>
                <w:sz w:val="18"/>
                <w:szCs w:val="18"/>
                <w:vertAlign w:val="superscript"/>
                <w:lang w:val="en-GB"/>
              </w:rPr>
              <w:t>r</w:t>
            </w:r>
            <w:proofErr w:type="spellEnd"/>
            <w:r w:rsidRPr="00F3148A">
              <w:rPr>
                <w:rFonts w:eastAsia="游明朝" w:cs="Times New Roman"/>
                <w:color w:val="000000"/>
                <w:sz w:val="18"/>
                <w:szCs w:val="18"/>
                <w:lang w:val="en-GB"/>
              </w:rPr>
              <w:t>, Ap</w:t>
            </w:r>
            <w:r w:rsidRPr="00F3148A">
              <w:rPr>
                <w:rFonts w:eastAsia="游明朝" w:cs="Times New Roman"/>
                <w:color w:val="000000"/>
                <w:sz w:val="18"/>
                <w:szCs w:val="18"/>
                <w:vertAlign w:val="superscript"/>
                <w:lang w:val="en-GB"/>
              </w:rPr>
              <w:t>r</w:t>
            </w:r>
            <w:r w:rsidRPr="00F3148A">
              <w:rPr>
                <w:rFonts w:eastAsia="游明朝" w:cs="Times New Roman"/>
                <w:color w:val="000000"/>
                <w:sz w:val="18"/>
                <w:szCs w:val="18"/>
                <w:lang w:val="en-GB"/>
              </w:rPr>
              <w:t xml:space="preserve"> </w:t>
            </w:r>
          </w:p>
        </w:tc>
        <w:tc>
          <w:tcPr>
            <w:tcW w:w="1276" w:type="dxa"/>
            <w:shd w:val="clear" w:color="auto" w:fill="auto"/>
          </w:tcPr>
          <w:p w14:paraId="561F340B" w14:textId="59F01DB9" w:rsidR="00B30EF9" w:rsidRPr="00F3148A" w:rsidRDefault="00B30EF9" w:rsidP="00B30EF9">
            <w:pPr>
              <w:adjustRightInd w:val="0"/>
              <w:snapToGrid w:val="0"/>
              <w:spacing w:before="0" w:after="0"/>
              <w:rPr>
                <w:rFonts w:eastAsia="游明朝" w:cs="Times New Roman"/>
                <w:color w:val="000000"/>
                <w:sz w:val="18"/>
                <w:szCs w:val="18"/>
              </w:rPr>
            </w:pPr>
            <w:r w:rsidRPr="00F3148A">
              <w:rPr>
                <w:rFonts w:eastAsia="游明朝" w:cs="Times New Roman"/>
                <w:color w:val="000000"/>
                <w:sz w:val="18"/>
                <w:szCs w:val="18"/>
              </w:rPr>
              <w:fldChar w:fldCharType="begin" w:fldLock="1"/>
            </w:r>
            <w:r w:rsidR="0089396D">
              <w:rPr>
                <w:rFonts w:eastAsia="游明朝" w:cs="Times New Roman"/>
                <w:color w:val="000000"/>
                <w:sz w:val="18"/>
                <w:szCs w:val="18"/>
              </w:rPr>
              <w:instrText>ADDIN CSL_CITATION {"citationItems":[{"id":"ITEM-1","itemData":{"ISBN":"1350-0872","abstract":"A series of transposons are described which contain the gusA gene, encoding beta-glucuronidase (GUS), expressed from a variety of promoters, both regulated and constitutive. The regulated promoters include the tac promoter which can be induced by IPTG, and nifH promoters which are symbiotically activated in legume nodules. One transposon contains gusA with a strong Shine-Dalgarno translation initiation context, but no promoter, and thus acts as a promoter-probe transposon. In addition, a gus operon deletion strain of Escherichia coli, and a transposon designed for use in chromosomal mapping using PFGE, are described. The GUS transposons are constructed in a mini-Tn5 system which can be transferred to Gram-negative bacteria by conjugation, and will form stable genomic insertions. Due to the absence of GUS activity in plants and many bacteria of economic importance, these transposons constitute powerful new tools for studying the ecology and population biology of bacteria in the environment and in association with plants, as well as for studies of the fundamental molecular basis of such interactions. The variety of assays available for GUS enable both quantitative assays and spatial localization of marked bacteria to be carried out.","author":[{"dropping-particle":"","family":"Wilson","given":"K. J.","non-dropping-particle":"","parse-names":false,"suffix":""},{"dropping-particle":"","family":"Sessitsch","given":"A.","non-dropping-particle":"","parse-names":false,"suffix":""},{"dropping-particle":"","family":"Corbo","given":"J. C.","non-dropping-particle":"","parse-names":false,"suffix":""},{"dropping-particle":"","family":"Giller","given":"K. E.","non-dropping-particle":"","parse-names":false,"suffix":""},{"dropping-particle":"","family":"Akkermans","given":"A. D. L.","non-dropping-particle":"","parse-names":false,"suffix":""},{"dropping-particle":"","family":"Jefferson","given":"R. A.","non-dropping-particle":"","parse-names":false,"suffix":""}],"container-title":"Microbiology","id":"ITEM-1","issue":"7","issued":{"date-parts":[["1995"]]},"page":"1691-1705","title":"&lt;i&gt;β&lt;/i&gt;-Glucuronidase (GUS) transposons for ecological and genetic studies of rhizobia and other Gram-negative bacteria","type":"article-journal","volume":"141"},"uris":["http://www.mendeley.com/documents/?uuid=e61be8fc-1bad-4d52-9155-ca6ee6e299a3"]}],"mendeley":{"formattedCitation":"[7]","plainTextFormattedCitation":"[7]","previouslyFormattedCitation":"[10]"},"properties":{"noteIndex":0},"schema":"https://github.com/citation-style-language/schema/raw/master/csl-citation.json"}</w:instrText>
            </w:r>
            <w:r w:rsidRPr="00F3148A">
              <w:rPr>
                <w:rFonts w:eastAsia="游明朝" w:cs="Times New Roman"/>
                <w:color w:val="000000"/>
                <w:sz w:val="18"/>
                <w:szCs w:val="18"/>
              </w:rPr>
              <w:fldChar w:fldCharType="separate"/>
            </w:r>
            <w:r w:rsidR="0089396D" w:rsidRPr="0089396D">
              <w:rPr>
                <w:rFonts w:eastAsia="游明朝" w:cs="Times New Roman"/>
                <w:noProof/>
                <w:color w:val="000000"/>
                <w:sz w:val="18"/>
                <w:szCs w:val="18"/>
              </w:rPr>
              <w:t>[7]</w:t>
            </w:r>
            <w:r w:rsidRPr="00F3148A">
              <w:rPr>
                <w:rFonts w:eastAsia="游明朝" w:cs="Times New Roman"/>
                <w:color w:val="000000"/>
                <w:sz w:val="18"/>
                <w:szCs w:val="18"/>
              </w:rPr>
              <w:fldChar w:fldCharType="end"/>
            </w:r>
          </w:p>
        </w:tc>
      </w:tr>
      <w:tr w:rsidR="00B30EF9" w:rsidRPr="00F3148A" w14:paraId="507602A3" w14:textId="77777777" w:rsidTr="0089396D">
        <w:trPr>
          <w:cantSplit/>
        </w:trPr>
        <w:tc>
          <w:tcPr>
            <w:tcW w:w="0" w:type="auto"/>
            <w:shd w:val="clear" w:color="auto" w:fill="auto"/>
          </w:tcPr>
          <w:p w14:paraId="54B224D1" w14:textId="39FC7D2D" w:rsidR="00B30EF9" w:rsidRPr="00F3148A" w:rsidRDefault="00B30EF9" w:rsidP="00B30EF9">
            <w:pPr>
              <w:adjustRightInd w:val="0"/>
              <w:snapToGrid w:val="0"/>
              <w:spacing w:before="0" w:after="0"/>
              <w:ind w:firstLine="224"/>
              <w:rPr>
                <w:rFonts w:eastAsia="游明朝" w:cs="Times New Roman"/>
                <w:color w:val="000000"/>
                <w:sz w:val="18"/>
                <w:szCs w:val="18"/>
                <w:lang w:val="en-GB"/>
              </w:rPr>
            </w:pPr>
            <w:proofErr w:type="spellStart"/>
            <w:r w:rsidRPr="00381868">
              <w:rPr>
                <w:rFonts w:eastAsia="游明朝" w:cs="Times New Roman"/>
                <w:color w:val="000000"/>
                <w:sz w:val="18"/>
                <w:szCs w:val="18"/>
                <w:lang w:val="en-GB"/>
              </w:rPr>
              <w:t>pSUPSCAKm</w:t>
            </w:r>
            <w:proofErr w:type="spellEnd"/>
          </w:p>
        </w:tc>
        <w:tc>
          <w:tcPr>
            <w:tcW w:w="6273" w:type="dxa"/>
            <w:shd w:val="clear" w:color="auto" w:fill="auto"/>
          </w:tcPr>
          <w:p w14:paraId="265AF02E" w14:textId="3549B3A1" w:rsidR="00B30EF9" w:rsidRPr="00381868" w:rsidRDefault="00B30EF9" w:rsidP="00B30EF9">
            <w:pPr>
              <w:adjustRightInd w:val="0"/>
              <w:snapToGrid w:val="0"/>
              <w:spacing w:before="0" w:after="0"/>
              <w:rPr>
                <w:rFonts w:eastAsia="游明朝" w:cs="Times New Roman"/>
                <w:sz w:val="18"/>
                <w:szCs w:val="18"/>
              </w:rPr>
            </w:pPr>
            <w:r w:rsidRPr="00381868">
              <w:rPr>
                <w:rFonts w:eastAsia="游明朝" w:cs="Times New Roman"/>
                <w:sz w:val="18"/>
                <w:szCs w:val="18"/>
              </w:rPr>
              <w:t xml:space="preserve">Derivative of pSUPPOL2SCA </w:t>
            </w:r>
            <w:r>
              <w:rPr>
                <w:rFonts w:eastAsia="游明朝" w:cs="Times New Roman"/>
                <w:sz w:val="18"/>
                <w:szCs w:val="18"/>
              </w:rPr>
              <w:fldChar w:fldCharType="begin" w:fldLock="1"/>
            </w:r>
            <w:r w:rsidR="0089396D">
              <w:rPr>
                <w:rFonts w:eastAsia="游明朝" w:cs="Times New Roman"/>
                <w:sz w:val="18"/>
                <w:szCs w:val="18"/>
              </w:rPr>
              <w:instrText>ADDIN CSL_CITATION {"citationItems":[{"id":"ITEM-1","itemData":{"DOI":"10.1094/MPMI.2002.15.12.1228","ISSN":"0894-0282","PMID":"12481995","abstract":"Sequencing the symbiotic region of Bradyrhizobium japonicum revealed a gene cluster (tts) encoding a type III secretion system (TTSS) that is similar to those found in Mesorhizobium loti MAFF303099 and Rhizobium strain NGR234. In addition to genes that are likely to encode structural core components of the TTSS, the cluster contains several open reading frames that are found exclusively in rhizobia or that are specific to B. japonicum. Depending on the host, mutations within this cluster affected nodulation capacity to different extents. One of the genes likely encodes a transcriptional activator (TtsI) of the two-component regulatory family. Upstream of ttsI, a nod box promoter was identified. Expression of ttsI could be induced by genistein. This induction depended on the transcriptional activator protein NodW as well as the nodD1nodD2nolA gene region. TtsI was found to be involved in transcriptional regulation of the tts gene cluster. Sequence comparison revealed a conserved tts box element within putative promoter regions of several genes. Here, we propose a model of the regulatory cascade leading to the induction of the tts gene cluster.","author":[{"dropping-particle":"","family":"Krause","given":"Andrea","non-dropping-particle":"","parse-names":false,"suffix":""},{"dropping-particle":"","family":"Doerfel","given":"Anke","non-dropping-particle":"","parse-names":false,"suffix":""},{"dropping-particle":"","family":"Göttfert","given":"Michael","non-dropping-particle":"","parse-names":false,"suffix":""}],"container-title":"Molecular Plant-Microbe Interactions","id":"ITEM-1","issue":"12","issued":{"date-parts":[["2002"]]},"page":"1228-1235","title":"Mutational and transcriptional analysis of the type III secretion system of &lt;i&gt;Bradyrhizobium japonicum&lt;/i&gt;","type":"article-journal","volume":"15"},"uris":["http://www.mendeley.com/documents/?uuid=cc86e5c2-bc0d-4447-a5fe-82bc203e7fcb"]}],"mendeley":{"formattedCitation":"[8]","plainTextFormattedCitation":"[8]","previouslyFormattedCitation":"[8]"},"properties":{"noteIndex":0},"schema":"https://github.com/citation-style-language/schema/raw/master/csl-citation.json"}</w:instrText>
            </w:r>
            <w:r>
              <w:rPr>
                <w:rFonts w:eastAsia="游明朝" w:cs="Times New Roman"/>
                <w:sz w:val="18"/>
                <w:szCs w:val="18"/>
              </w:rPr>
              <w:fldChar w:fldCharType="separate"/>
            </w:r>
            <w:r w:rsidRPr="00381868">
              <w:rPr>
                <w:rFonts w:eastAsia="游明朝" w:cs="Times New Roman"/>
                <w:noProof/>
                <w:sz w:val="18"/>
                <w:szCs w:val="18"/>
              </w:rPr>
              <w:t>[8]</w:t>
            </w:r>
            <w:r>
              <w:rPr>
                <w:rFonts w:eastAsia="游明朝" w:cs="Times New Roman"/>
                <w:sz w:val="18"/>
                <w:szCs w:val="18"/>
              </w:rPr>
              <w:fldChar w:fldCharType="end"/>
            </w:r>
            <w:r w:rsidRPr="00381868">
              <w:rPr>
                <w:rFonts w:eastAsia="游明朝" w:cs="Times New Roman"/>
                <w:sz w:val="18"/>
                <w:szCs w:val="18"/>
              </w:rPr>
              <w:t xml:space="preserve"> with a kanamycin resistance gene in the</w:t>
            </w:r>
          </w:p>
          <w:p w14:paraId="09BCDD78" w14:textId="77777777" w:rsidR="00B30EF9" w:rsidRPr="00381868" w:rsidRDefault="00B30EF9" w:rsidP="00B30EF9">
            <w:pPr>
              <w:adjustRightInd w:val="0"/>
              <w:snapToGrid w:val="0"/>
              <w:spacing w:before="0" w:after="0"/>
              <w:rPr>
                <w:rFonts w:eastAsia="游明朝" w:cs="Times New Roman"/>
                <w:sz w:val="18"/>
                <w:szCs w:val="18"/>
              </w:rPr>
            </w:pPr>
            <w:proofErr w:type="spellStart"/>
            <w:r w:rsidRPr="00381868">
              <w:rPr>
                <w:rFonts w:eastAsia="游明朝" w:cs="Times New Roman"/>
                <w:sz w:val="18"/>
                <w:szCs w:val="18"/>
              </w:rPr>
              <w:t>pSUPSCAKm</w:t>
            </w:r>
            <w:proofErr w:type="spellEnd"/>
          </w:p>
          <w:p w14:paraId="513B3F2A" w14:textId="2D890662" w:rsidR="00B30EF9" w:rsidRPr="00F3148A" w:rsidRDefault="00B30EF9" w:rsidP="00B30EF9">
            <w:pPr>
              <w:adjustRightInd w:val="0"/>
              <w:snapToGrid w:val="0"/>
              <w:spacing w:before="0" w:after="0"/>
              <w:rPr>
                <w:rFonts w:eastAsia="游明朝" w:cs="Times New Roman"/>
                <w:color w:val="000000"/>
                <w:sz w:val="18"/>
                <w:szCs w:val="18"/>
                <w:lang w:val="en-GB"/>
              </w:rPr>
            </w:pPr>
            <w:proofErr w:type="spellStart"/>
            <w:r w:rsidRPr="00381868">
              <w:rPr>
                <w:rFonts w:eastAsia="游明朝" w:cs="Times New Roman"/>
                <w:i/>
                <w:iCs/>
                <w:sz w:val="18"/>
                <w:szCs w:val="18"/>
              </w:rPr>
              <w:t>Dra</w:t>
            </w:r>
            <w:r w:rsidRPr="00381868">
              <w:rPr>
                <w:rFonts w:eastAsia="游明朝" w:cs="Times New Roman"/>
                <w:sz w:val="18"/>
                <w:szCs w:val="18"/>
              </w:rPr>
              <w:t>I</w:t>
            </w:r>
            <w:proofErr w:type="spellEnd"/>
            <w:r w:rsidRPr="00381868">
              <w:rPr>
                <w:rFonts w:eastAsia="游明朝" w:cs="Times New Roman"/>
                <w:sz w:val="18"/>
                <w:szCs w:val="18"/>
              </w:rPr>
              <w:t xml:space="preserve"> site, </w:t>
            </w:r>
            <w:proofErr w:type="spellStart"/>
            <w:r w:rsidRPr="00381868">
              <w:rPr>
                <w:rFonts w:eastAsia="游明朝" w:cs="Times New Roman"/>
                <w:i/>
                <w:iCs/>
                <w:sz w:val="18"/>
                <w:szCs w:val="18"/>
              </w:rPr>
              <w:t>oriT</w:t>
            </w:r>
            <w:proofErr w:type="spellEnd"/>
            <w:r w:rsidRPr="00381868">
              <w:rPr>
                <w:rFonts w:eastAsia="游明朝" w:cs="Times New Roman"/>
                <w:sz w:val="18"/>
                <w:szCs w:val="18"/>
              </w:rPr>
              <w:t xml:space="preserve"> of RP4, </w:t>
            </w:r>
            <w:proofErr w:type="spellStart"/>
            <w:r w:rsidRPr="00381868">
              <w:rPr>
                <w:rFonts w:eastAsia="游明朝" w:cs="Times New Roman"/>
                <w:sz w:val="18"/>
                <w:szCs w:val="18"/>
              </w:rPr>
              <w:t>Tc</w:t>
            </w:r>
            <w:r w:rsidRPr="00381868">
              <w:rPr>
                <w:rFonts w:eastAsia="游明朝" w:cs="Times New Roman"/>
                <w:sz w:val="18"/>
                <w:szCs w:val="18"/>
                <w:vertAlign w:val="superscript"/>
              </w:rPr>
              <w:t>r</w:t>
            </w:r>
            <w:proofErr w:type="spellEnd"/>
            <w:r w:rsidRPr="00381868">
              <w:rPr>
                <w:rFonts w:eastAsia="游明朝" w:cs="Times New Roman"/>
                <w:sz w:val="18"/>
                <w:szCs w:val="18"/>
              </w:rPr>
              <w:t xml:space="preserve">, </w:t>
            </w:r>
            <w:proofErr w:type="spellStart"/>
            <w:r w:rsidRPr="00381868">
              <w:rPr>
                <w:rFonts w:eastAsia="游明朝" w:cs="Times New Roman"/>
                <w:sz w:val="18"/>
                <w:szCs w:val="18"/>
              </w:rPr>
              <w:t>Km</w:t>
            </w:r>
            <w:r w:rsidRPr="00381868">
              <w:rPr>
                <w:rFonts w:eastAsia="游明朝" w:cs="Times New Roman"/>
                <w:sz w:val="18"/>
                <w:szCs w:val="18"/>
                <w:vertAlign w:val="superscript"/>
              </w:rPr>
              <w:t>r</w:t>
            </w:r>
            <w:proofErr w:type="spellEnd"/>
          </w:p>
        </w:tc>
        <w:tc>
          <w:tcPr>
            <w:tcW w:w="1276" w:type="dxa"/>
            <w:shd w:val="clear" w:color="auto" w:fill="auto"/>
          </w:tcPr>
          <w:p w14:paraId="68F314E8" w14:textId="5D374564" w:rsidR="00B30EF9" w:rsidRPr="00F3148A" w:rsidRDefault="00B30EF9" w:rsidP="00B30EF9">
            <w:pPr>
              <w:adjustRightInd w:val="0"/>
              <w:snapToGrid w:val="0"/>
              <w:spacing w:before="0" w:after="0"/>
              <w:rPr>
                <w:rFonts w:eastAsia="游明朝" w:cs="Times New Roman"/>
                <w:color w:val="000000"/>
                <w:sz w:val="18"/>
                <w:szCs w:val="18"/>
              </w:rPr>
            </w:pPr>
            <w:r>
              <w:rPr>
                <w:rFonts w:eastAsia="游明朝" w:cs="Times New Roman"/>
                <w:sz w:val="18"/>
                <w:szCs w:val="18"/>
                <w:lang w:val="en-GB"/>
              </w:rPr>
              <w:fldChar w:fldCharType="begin" w:fldLock="1"/>
            </w:r>
            <w:r w:rsidR="0089396D">
              <w:rPr>
                <w:rFonts w:eastAsia="游明朝" w:cs="Times New Roman"/>
                <w:sz w:val="18"/>
                <w:szCs w:val="18"/>
                <w:lang w:val="en-GB"/>
              </w:rPr>
              <w:instrText>ADDIN CSL_CITATION {"citationItems":[{"id":"ITEM-1","itemData":{"DOI":"10.3390/genes8120374","ISSN":"2073-4425","abstract":"The establishment of a root nodule symbiosis between a leguminous plant and a rhizobium requires complex molecular interactions between the two partners. Compatible interactions lead to the formation of nitrogen-fixing nodules, however, some legumes exhibit incompatibility with specific rhizobial strains and restrict nodulation by the strains. Bradyrhizobium elkanii USDA61 is incompatible with mung bean (Vigna radiata cv. KPS1) and soybean cultivars carrying the Rj4 allele. Here, we explored genetic loci in USDA61 that determine incompatibility with V. radiata KPS1. We identified five novel B. elkanii genes that contribute to this incompatibility. Four of these genes also control incompatibility with soybean cultivars carrying the Rj4 allele, suggesting that a common mechanism underlies nodulation restriction in both legumes. The fifth gene encodes a hypothetical protein that contains a tts box in its promoter region. The tts box is conserved in genes encoding the type III secretion system (T3SS), which is known for its delivery of virulence effectors by pathogenic bacteria. These findings revealed both common and unique genes that are involved in the incompatibility of B. elkanii with mung bean and soybean. Of particular interest is the novel T3SS-related gene, which causes incompatibility specifically with mung bean cv. KPS1.","author":[{"dropping-particle":"","family":"Nguyen","given":"Hien P.","non-dropping-particle":"","parse-names":false,"suffix":""},{"dropping-particle":"","family":"Miwa","given":"Hiroki","non-dropping-particle":"","parse-names":false,"suffix":""},{"dropping-particle":"","family":"Kaneko","given":"Takakazu","non-dropping-particle":"","parse-names":false,"suffix":""},{"dropping-particle":"","family":"Sato","given":"Shusei","non-dropping-particle":"","parse-names":false,"suffix":""},{"dropping-particle":"","family":"Okazaki","given":"Shin","non-dropping-particle":"","parse-names":false,"suffix":""}],"container-title":"Genes","id":"ITEM-1","issue":"12","issued":{"date-parts":[["2017","12","8"]]},"note":"Compared with Bel53\nFolow this style for paper 3 (2 effectors overlap the functions)","page":"374","publisher":"Multidisciplinary Digital Publishing Institute","title":"Identification of &lt;i&gt;Bradyrhizobium elkanii&lt;/i&gt; genes involved in incompatibility with &lt;i&gt;Vigna radiata&lt;/i&gt;","type":"article-journal","volume":"8"},"uris":["http://www.mendeley.com/documents/?uuid=ba7f2f90-4e05-35f6-8fa4-7451889d8721"]}],"mendeley":{"formattedCitation":"[3]","plainTextFormattedCitation":"[3]","previouslyFormattedCitation":"[3]"},"properties":{"noteIndex":0},"schema":"https://github.com/citation-style-language/schema/raw/master/csl-citation.json"}</w:instrText>
            </w:r>
            <w:r>
              <w:rPr>
                <w:rFonts w:eastAsia="游明朝" w:cs="Times New Roman"/>
                <w:sz w:val="18"/>
                <w:szCs w:val="18"/>
                <w:lang w:val="en-GB"/>
              </w:rPr>
              <w:fldChar w:fldCharType="separate"/>
            </w:r>
            <w:r w:rsidRPr="00381868">
              <w:rPr>
                <w:rFonts w:eastAsia="游明朝" w:cs="Times New Roman"/>
                <w:noProof/>
                <w:sz w:val="18"/>
                <w:szCs w:val="18"/>
                <w:lang w:val="en-GB"/>
              </w:rPr>
              <w:t>[3]</w:t>
            </w:r>
            <w:r>
              <w:rPr>
                <w:rFonts w:eastAsia="游明朝" w:cs="Times New Roman"/>
                <w:sz w:val="18"/>
                <w:szCs w:val="18"/>
                <w:lang w:val="en-GB"/>
              </w:rPr>
              <w:fldChar w:fldCharType="end"/>
            </w:r>
          </w:p>
        </w:tc>
      </w:tr>
      <w:tr w:rsidR="00B30EF9" w:rsidRPr="00F3148A" w14:paraId="0FACFFA1" w14:textId="77777777" w:rsidTr="0089396D">
        <w:trPr>
          <w:cantSplit/>
        </w:trPr>
        <w:tc>
          <w:tcPr>
            <w:tcW w:w="0" w:type="auto"/>
            <w:shd w:val="clear" w:color="auto" w:fill="auto"/>
          </w:tcPr>
          <w:p w14:paraId="45515AD5" w14:textId="4574FA27" w:rsidR="00B30EF9" w:rsidRPr="00F3148A" w:rsidRDefault="00B30EF9" w:rsidP="00B30EF9">
            <w:pPr>
              <w:adjustRightInd w:val="0"/>
              <w:snapToGrid w:val="0"/>
              <w:spacing w:before="0" w:after="0"/>
              <w:ind w:firstLine="224"/>
              <w:rPr>
                <w:rFonts w:eastAsia="游明朝" w:cs="Times New Roman"/>
                <w:color w:val="000000"/>
                <w:sz w:val="18"/>
                <w:szCs w:val="18"/>
                <w:lang w:val="en-GB"/>
              </w:rPr>
            </w:pPr>
            <w:proofErr w:type="spellStart"/>
            <w:r w:rsidRPr="00A37897">
              <w:rPr>
                <w:rFonts w:eastAsia="游明朝" w:cs="Times New Roman"/>
                <w:color w:val="000000"/>
                <w:sz w:val="18"/>
                <w:szCs w:val="18"/>
                <w:lang w:val="en-GB"/>
              </w:rPr>
              <w:t>pSUPSCAKm</w:t>
            </w:r>
            <w:proofErr w:type="spellEnd"/>
            <w:r w:rsidRPr="00A37897">
              <w:rPr>
                <w:rFonts w:eastAsia="游明朝" w:cs="Times New Roman"/>
                <w:color w:val="000000"/>
                <w:sz w:val="18"/>
                <w:szCs w:val="18"/>
                <w:lang w:val="en-GB"/>
              </w:rPr>
              <w:t>::</w:t>
            </w:r>
            <w:r w:rsidRPr="00A37897">
              <w:rPr>
                <w:rFonts w:eastAsia="游明朝" w:cs="Times New Roman"/>
                <w:i/>
                <w:iCs/>
                <w:color w:val="000000"/>
                <w:sz w:val="18"/>
                <w:szCs w:val="18"/>
                <w:lang w:val="en-GB"/>
              </w:rPr>
              <w:t>nopP1</w:t>
            </w:r>
          </w:p>
        </w:tc>
        <w:tc>
          <w:tcPr>
            <w:tcW w:w="6273" w:type="dxa"/>
            <w:shd w:val="clear" w:color="auto" w:fill="auto"/>
          </w:tcPr>
          <w:p w14:paraId="5D16689B" w14:textId="315F8E01" w:rsidR="00B30EF9" w:rsidRPr="00F3148A" w:rsidRDefault="00B30EF9" w:rsidP="00B30EF9">
            <w:pPr>
              <w:adjustRightInd w:val="0"/>
              <w:snapToGrid w:val="0"/>
              <w:spacing w:before="0" w:after="0"/>
              <w:rPr>
                <w:rFonts w:eastAsia="游明朝" w:cs="Times New Roman"/>
                <w:color w:val="000000"/>
                <w:sz w:val="18"/>
                <w:szCs w:val="18"/>
                <w:lang w:val="en-GB"/>
              </w:rPr>
            </w:pPr>
            <w:proofErr w:type="spellStart"/>
            <w:r w:rsidRPr="00A37897">
              <w:rPr>
                <w:rFonts w:eastAsia="游明朝" w:cs="Times New Roman"/>
                <w:color w:val="000000"/>
                <w:sz w:val="18"/>
                <w:szCs w:val="18"/>
                <w:lang w:val="en-GB"/>
              </w:rPr>
              <w:t>pSUPSCAKm</w:t>
            </w:r>
            <w:proofErr w:type="spellEnd"/>
            <w:r w:rsidRPr="00A37897">
              <w:rPr>
                <w:rFonts w:eastAsia="游明朝" w:cs="Times New Roman"/>
                <w:color w:val="000000"/>
                <w:sz w:val="18"/>
                <w:szCs w:val="18"/>
                <w:lang w:val="en-GB"/>
              </w:rPr>
              <w:t xml:space="preserve"> carrying a 0.5-kb DNA fragment containing </w:t>
            </w:r>
            <w:r w:rsidR="00602810">
              <w:rPr>
                <w:rFonts w:eastAsia="游明朝" w:cs="Times New Roman"/>
                <w:color w:val="000000"/>
                <w:sz w:val="18"/>
                <w:szCs w:val="18"/>
                <w:lang w:val="en-GB"/>
              </w:rPr>
              <w:t xml:space="preserve">the </w:t>
            </w:r>
            <w:r w:rsidRPr="00A37897">
              <w:rPr>
                <w:rFonts w:eastAsia="游明朝" w:cs="Times New Roman"/>
                <w:color w:val="000000"/>
                <w:sz w:val="18"/>
                <w:szCs w:val="18"/>
                <w:lang w:val="en-GB"/>
              </w:rPr>
              <w:t xml:space="preserve">internal sequence of </w:t>
            </w:r>
            <w:r w:rsidR="00E52434">
              <w:rPr>
                <w:rFonts w:eastAsia="游明朝" w:cs="Times New Roman"/>
                <w:color w:val="000000"/>
                <w:sz w:val="18"/>
                <w:szCs w:val="18"/>
                <w:lang w:val="en-GB"/>
              </w:rPr>
              <w:t xml:space="preserve">USDA61 </w:t>
            </w:r>
            <w:r w:rsidRPr="00A37897">
              <w:rPr>
                <w:rFonts w:eastAsia="游明朝" w:cs="Times New Roman"/>
                <w:i/>
                <w:iCs/>
                <w:color w:val="000000"/>
                <w:sz w:val="18"/>
                <w:szCs w:val="18"/>
                <w:lang w:val="en-GB"/>
              </w:rPr>
              <w:t>nopP1</w:t>
            </w:r>
            <w:r w:rsidRPr="00A37897">
              <w:rPr>
                <w:rFonts w:eastAsia="游明朝" w:cs="Times New Roman"/>
                <w:color w:val="000000"/>
                <w:sz w:val="18"/>
                <w:szCs w:val="18"/>
                <w:lang w:val="en-GB"/>
              </w:rPr>
              <w:t xml:space="preserve">, </w:t>
            </w:r>
            <w:proofErr w:type="spellStart"/>
            <w:r w:rsidRPr="00A37897">
              <w:rPr>
                <w:rFonts w:eastAsia="游明朝" w:cs="Times New Roman"/>
                <w:color w:val="000000"/>
                <w:sz w:val="18"/>
                <w:szCs w:val="18"/>
                <w:lang w:val="en-GB"/>
              </w:rPr>
              <w:t>Km</w:t>
            </w:r>
            <w:r w:rsidRPr="00A37897">
              <w:rPr>
                <w:rFonts w:eastAsia="游明朝" w:cs="Times New Roman"/>
                <w:color w:val="000000"/>
                <w:sz w:val="18"/>
                <w:szCs w:val="18"/>
                <w:vertAlign w:val="superscript"/>
                <w:lang w:val="en-GB"/>
              </w:rPr>
              <w:t>r</w:t>
            </w:r>
            <w:proofErr w:type="spellEnd"/>
          </w:p>
        </w:tc>
        <w:tc>
          <w:tcPr>
            <w:tcW w:w="1276" w:type="dxa"/>
            <w:shd w:val="clear" w:color="auto" w:fill="auto"/>
          </w:tcPr>
          <w:p w14:paraId="3FB7F7DF" w14:textId="0446D296" w:rsidR="00B30EF9" w:rsidRPr="00F3148A" w:rsidRDefault="00B30EF9" w:rsidP="00B30EF9">
            <w:pPr>
              <w:adjustRightInd w:val="0"/>
              <w:snapToGrid w:val="0"/>
              <w:spacing w:before="0" w:after="0"/>
              <w:rPr>
                <w:rFonts w:eastAsia="游明朝" w:cs="Times New Roman"/>
                <w:color w:val="000000"/>
                <w:sz w:val="18"/>
                <w:szCs w:val="18"/>
              </w:rPr>
            </w:pPr>
            <w:r>
              <w:rPr>
                <w:rFonts w:eastAsia="游明朝" w:cs="Times New Roman"/>
                <w:color w:val="000000"/>
                <w:sz w:val="18"/>
                <w:szCs w:val="18"/>
              </w:rPr>
              <w:t>This study</w:t>
            </w:r>
          </w:p>
        </w:tc>
      </w:tr>
      <w:tr w:rsidR="00B30EF9" w:rsidRPr="00F3148A" w14:paraId="3F47F697" w14:textId="77777777" w:rsidTr="0089396D">
        <w:trPr>
          <w:cantSplit/>
        </w:trPr>
        <w:tc>
          <w:tcPr>
            <w:tcW w:w="0" w:type="auto"/>
            <w:shd w:val="clear" w:color="auto" w:fill="auto"/>
          </w:tcPr>
          <w:p w14:paraId="07E818B4" w14:textId="77777777" w:rsidR="00B30EF9" w:rsidRPr="00F3148A" w:rsidRDefault="00B30EF9" w:rsidP="00B30EF9">
            <w:pPr>
              <w:adjustRightInd w:val="0"/>
              <w:snapToGrid w:val="0"/>
              <w:spacing w:before="0" w:after="0"/>
              <w:ind w:firstLine="224"/>
              <w:rPr>
                <w:rFonts w:eastAsia="游明朝" w:cs="Times New Roman"/>
                <w:sz w:val="18"/>
                <w:szCs w:val="18"/>
                <w:lang w:val="en-GB"/>
              </w:rPr>
            </w:pPr>
            <w:r w:rsidRPr="00F3148A">
              <w:rPr>
                <w:rFonts w:eastAsia="游明朝" w:cs="Times New Roman"/>
                <w:sz w:val="18"/>
                <w:szCs w:val="18"/>
                <w:lang w:val="en-GB"/>
              </w:rPr>
              <w:t>pK18mobsacB</w:t>
            </w:r>
          </w:p>
        </w:tc>
        <w:tc>
          <w:tcPr>
            <w:tcW w:w="6273" w:type="dxa"/>
            <w:shd w:val="clear" w:color="auto" w:fill="auto"/>
          </w:tcPr>
          <w:p w14:paraId="6E08719A" w14:textId="77777777" w:rsidR="00B30EF9" w:rsidRPr="00F3148A" w:rsidRDefault="00B30EF9" w:rsidP="00B30EF9">
            <w:pPr>
              <w:adjustRightInd w:val="0"/>
              <w:snapToGrid w:val="0"/>
              <w:spacing w:before="0" w:after="0"/>
              <w:rPr>
                <w:rFonts w:eastAsia="游明朝" w:cs="Times New Roman"/>
                <w:sz w:val="18"/>
                <w:szCs w:val="18"/>
              </w:rPr>
            </w:pPr>
            <w:r w:rsidRPr="00F3148A">
              <w:rPr>
                <w:rFonts w:eastAsia="游明朝" w:cs="Times New Roman"/>
                <w:sz w:val="18"/>
                <w:szCs w:val="18"/>
              </w:rPr>
              <w:t xml:space="preserve">Mobilizable vector for gene disruption and replacement, Mob+ </w:t>
            </w:r>
            <w:proofErr w:type="spellStart"/>
            <w:r w:rsidRPr="00F3148A">
              <w:rPr>
                <w:rFonts w:eastAsia="游明朝" w:cs="Times New Roman"/>
                <w:i/>
                <w:sz w:val="18"/>
                <w:szCs w:val="18"/>
              </w:rPr>
              <w:t>sacB</w:t>
            </w:r>
            <w:proofErr w:type="spellEnd"/>
            <w:r w:rsidRPr="00F3148A">
              <w:rPr>
                <w:rFonts w:eastAsia="游明朝" w:cs="Times New Roman"/>
                <w:sz w:val="18"/>
                <w:szCs w:val="18"/>
              </w:rPr>
              <w:t xml:space="preserve">, </w:t>
            </w:r>
            <w:proofErr w:type="spellStart"/>
            <w:r w:rsidRPr="00F3148A">
              <w:rPr>
                <w:rFonts w:eastAsia="游明朝" w:cs="Times New Roman"/>
                <w:color w:val="000000"/>
                <w:sz w:val="18"/>
                <w:szCs w:val="18"/>
              </w:rPr>
              <w:t>Km</w:t>
            </w:r>
            <w:r w:rsidRPr="00F3148A">
              <w:rPr>
                <w:rFonts w:eastAsia="游明朝" w:cs="Times New Roman"/>
                <w:color w:val="000000"/>
                <w:sz w:val="18"/>
                <w:szCs w:val="18"/>
                <w:vertAlign w:val="superscript"/>
              </w:rPr>
              <w:t>r</w:t>
            </w:r>
            <w:proofErr w:type="spellEnd"/>
          </w:p>
        </w:tc>
        <w:tc>
          <w:tcPr>
            <w:tcW w:w="1276" w:type="dxa"/>
            <w:shd w:val="clear" w:color="auto" w:fill="auto"/>
          </w:tcPr>
          <w:p w14:paraId="54FB1455" w14:textId="3FDBE7D8" w:rsidR="00B30EF9" w:rsidRPr="00F3148A" w:rsidRDefault="00B30EF9" w:rsidP="00B30EF9">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fldChar w:fldCharType="begin" w:fldLock="1"/>
            </w:r>
            <w:r w:rsidR="0089396D">
              <w:rPr>
                <w:rFonts w:eastAsia="游明朝" w:cs="Times New Roman"/>
                <w:sz w:val="18"/>
                <w:szCs w:val="18"/>
                <w:lang w:val="en-GB"/>
              </w:rPr>
              <w:instrText>ADDIN CSL_CITATION {"citationItems":[{"id":"ITEM-1","itemData":{"DOI":"10.1016/0378-1119(94)90324-7","ISSN":"0378-1119","author":[{"dropping-particle":"","family":"Schafer","given":"A","non-dropping-particle":"","parse-names":false,"suffix":""},{"dropping-particle":"","family":"Tauch","given":"A","non-dropping-particle":"","parse-names":false,"suffix":""},{"dropping-particle":"","family":"Jager","given":"W","non-dropping-particle":"","parse-names":false,"suffix":""},{"dropping-particle":"","family":"Kalinowski","given":"J","non-dropping-particle":"","parse-names":false,"suffix":""},{"dropping-particle":"","family":"Thierbach","given":"G","non-dropping-particle":"","parse-names":false,"suffix":""},{"dropping-particle":"","family":"Puhler","given":"A","non-dropping-particle":"","parse-names":false,"suffix":""}],"container-title":"Gene","id":"ITEM-1","issue":"1","issued":{"date-parts":[["1994"]]},"page":"69-73","title":"Small mobilizable multi-purpose cloning vectors derived from the &lt;i&gt;Escherichia coli&lt;/i&gt; plasmids pK18 and pK19: selection of defined deletions in the chromosome of &lt;i&gt;Corynebacterium glutamicum&lt;/i&gt;","type":"article-journal","volume":"145"},"uris":["http://www.mendeley.com/documents/?uuid=fe1e9f08-5d13-49a5-9e72-ea5d586e879a"]}],"mendeley":{"formattedCitation":"[9]","plainTextFormattedCitation":"[9]","previouslyFormattedCitation":"[11]"},"properties":{"noteIndex":0},"schema":"https://github.com/citation-style-language/schema/raw/master/csl-citation.json"}</w:instrText>
            </w:r>
            <w:r w:rsidRPr="00F3148A">
              <w:rPr>
                <w:rFonts w:eastAsia="游明朝" w:cs="Times New Roman"/>
                <w:sz w:val="18"/>
                <w:szCs w:val="18"/>
                <w:lang w:val="en-GB"/>
              </w:rPr>
              <w:fldChar w:fldCharType="separate"/>
            </w:r>
            <w:r w:rsidR="0089396D" w:rsidRPr="0089396D">
              <w:rPr>
                <w:rFonts w:eastAsia="游明朝" w:cs="Times New Roman"/>
                <w:noProof/>
                <w:sz w:val="18"/>
                <w:szCs w:val="18"/>
                <w:lang w:val="en-GB"/>
              </w:rPr>
              <w:t>[9]</w:t>
            </w:r>
            <w:r w:rsidRPr="00F3148A">
              <w:rPr>
                <w:rFonts w:eastAsia="游明朝" w:cs="Times New Roman"/>
                <w:sz w:val="18"/>
                <w:szCs w:val="18"/>
                <w:lang w:val="en-GB"/>
              </w:rPr>
              <w:fldChar w:fldCharType="end"/>
            </w:r>
          </w:p>
        </w:tc>
      </w:tr>
      <w:tr w:rsidR="00B30EF9" w:rsidRPr="00F3148A" w14:paraId="47B6DC2F" w14:textId="77777777" w:rsidTr="0089396D">
        <w:trPr>
          <w:cantSplit/>
        </w:trPr>
        <w:tc>
          <w:tcPr>
            <w:tcW w:w="0" w:type="auto"/>
            <w:shd w:val="clear" w:color="auto" w:fill="auto"/>
          </w:tcPr>
          <w:p w14:paraId="46CBE668" w14:textId="77777777" w:rsidR="00B30EF9" w:rsidRPr="00F3148A" w:rsidRDefault="00B30EF9" w:rsidP="00B30EF9">
            <w:pPr>
              <w:adjustRightInd w:val="0"/>
              <w:snapToGrid w:val="0"/>
              <w:spacing w:before="0" w:after="0"/>
              <w:ind w:firstLine="224"/>
              <w:rPr>
                <w:rFonts w:eastAsia="游明朝" w:cs="Times New Roman"/>
                <w:sz w:val="18"/>
                <w:szCs w:val="18"/>
                <w:lang w:val="en-GB"/>
              </w:rPr>
            </w:pPr>
            <w:proofErr w:type="spellStart"/>
            <w:r w:rsidRPr="00F3148A">
              <w:rPr>
                <w:rFonts w:eastAsia="游明朝" w:cs="Times New Roman"/>
                <w:sz w:val="18"/>
                <w:szCs w:val="18"/>
                <w:lang w:val="en-GB"/>
              </w:rPr>
              <w:t>pInnBUD</w:t>
            </w:r>
            <w:proofErr w:type="spellEnd"/>
          </w:p>
        </w:tc>
        <w:tc>
          <w:tcPr>
            <w:tcW w:w="6273" w:type="dxa"/>
            <w:shd w:val="clear" w:color="auto" w:fill="auto"/>
          </w:tcPr>
          <w:p w14:paraId="1752FEAC" w14:textId="55E5731D" w:rsidR="00B30EF9" w:rsidRPr="00BF5762" w:rsidRDefault="00B30EF9" w:rsidP="00B30EF9">
            <w:pPr>
              <w:adjustRightInd w:val="0"/>
              <w:snapToGrid w:val="0"/>
              <w:spacing w:before="0" w:after="0"/>
              <w:rPr>
                <w:rFonts w:eastAsia="游明朝" w:cs="Times New Roman"/>
                <w:iCs/>
                <w:sz w:val="18"/>
                <w:szCs w:val="18"/>
              </w:rPr>
            </w:pPr>
            <w:r w:rsidRPr="00F3148A">
              <w:rPr>
                <w:rFonts w:eastAsia="游明朝" w:cs="Times New Roman"/>
                <w:sz w:val="18"/>
                <w:szCs w:val="18"/>
                <w:lang w:val="en-GB"/>
              </w:rPr>
              <w:t xml:space="preserve">pK18mobsacB containing </w:t>
            </w:r>
            <w:r w:rsidRPr="00F3148A">
              <w:rPr>
                <w:rFonts w:eastAsia="游明朝" w:cs="Times New Roman"/>
                <w:sz w:val="18"/>
                <w:szCs w:val="18"/>
              </w:rPr>
              <w:t>insertions of upstream and downstream DNA fragments of</w:t>
            </w:r>
            <w:r>
              <w:rPr>
                <w:rFonts w:eastAsia="游明朝" w:cs="Times New Roman"/>
                <w:sz w:val="18"/>
                <w:szCs w:val="18"/>
              </w:rPr>
              <w:t xml:space="preserve"> the USDA61</w:t>
            </w:r>
            <w:r w:rsidRPr="00F3148A">
              <w:rPr>
                <w:rFonts w:eastAsia="游明朝" w:cs="Times New Roman"/>
                <w:sz w:val="18"/>
                <w:szCs w:val="18"/>
              </w:rPr>
              <w:t xml:space="preserve"> </w:t>
            </w:r>
            <w:proofErr w:type="spellStart"/>
            <w:r w:rsidRPr="00F3148A">
              <w:rPr>
                <w:rFonts w:eastAsia="游明朝" w:cs="Times New Roman"/>
                <w:i/>
                <w:sz w:val="18"/>
                <w:szCs w:val="18"/>
              </w:rPr>
              <w:t>innB</w:t>
            </w:r>
            <w:proofErr w:type="spellEnd"/>
            <w:r w:rsidR="00BF5762">
              <w:rPr>
                <w:rFonts w:eastAsia="游明朝" w:cs="Times New Roman"/>
                <w:iCs/>
                <w:sz w:val="18"/>
                <w:szCs w:val="18"/>
              </w:rPr>
              <w:t xml:space="preserve">, </w:t>
            </w:r>
            <w:proofErr w:type="spellStart"/>
            <w:r w:rsidR="00BF5762" w:rsidRPr="00F3148A">
              <w:rPr>
                <w:rFonts w:eastAsia="游明朝" w:cs="Times New Roman"/>
                <w:color w:val="000000"/>
                <w:sz w:val="18"/>
                <w:szCs w:val="18"/>
              </w:rPr>
              <w:t>Km</w:t>
            </w:r>
            <w:r w:rsidR="00BF5762" w:rsidRPr="00F3148A">
              <w:rPr>
                <w:rFonts w:eastAsia="游明朝" w:cs="Times New Roman"/>
                <w:color w:val="000000"/>
                <w:sz w:val="18"/>
                <w:szCs w:val="18"/>
                <w:vertAlign w:val="superscript"/>
              </w:rPr>
              <w:t>r</w:t>
            </w:r>
            <w:proofErr w:type="spellEnd"/>
          </w:p>
        </w:tc>
        <w:tc>
          <w:tcPr>
            <w:tcW w:w="1276" w:type="dxa"/>
            <w:shd w:val="clear" w:color="auto" w:fill="auto"/>
          </w:tcPr>
          <w:p w14:paraId="6600CC9F" w14:textId="77777777" w:rsidR="00B30EF9" w:rsidRPr="00F3148A" w:rsidRDefault="00B30EF9" w:rsidP="00B30EF9">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t>This study</w:t>
            </w:r>
          </w:p>
        </w:tc>
      </w:tr>
      <w:tr w:rsidR="00B30EF9" w:rsidRPr="00F3148A" w14:paraId="13BC7EF0" w14:textId="77777777" w:rsidTr="0089396D">
        <w:trPr>
          <w:cantSplit/>
        </w:trPr>
        <w:tc>
          <w:tcPr>
            <w:tcW w:w="0" w:type="auto"/>
            <w:shd w:val="clear" w:color="auto" w:fill="auto"/>
          </w:tcPr>
          <w:p w14:paraId="4D29CA8B" w14:textId="77777777" w:rsidR="00B30EF9" w:rsidRPr="00F3148A" w:rsidRDefault="00B30EF9" w:rsidP="00B30EF9">
            <w:pPr>
              <w:adjustRightInd w:val="0"/>
              <w:snapToGrid w:val="0"/>
              <w:spacing w:before="0" w:after="0"/>
              <w:ind w:firstLine="224"/>
              <w:rPr>
                <w:rFonts w:eastAsia="游明朝" w:cs="Times New Roman"/>
                <w:sz w:val="18"/>
                <w:szCs w:val="18"/>
                <w:lang w:val="en-GB"/>
              </w:rPr>
            </w:pPr>
            <w:r w:rsidRPr="00F3148A">
              <w:rPr>
                <w:rFonts w:eastAsia="游明朝" w:cs="Times New Roman"/>
                <w:sz w:val="18"/>
                <w:szCs w:val="18"/>
                <w:lang w:val="en-GB"/>
              </w:rPr>
              <w:t>pBel2-5UD</w:t>
            </w:r>
          </w:p>
        </w:tc>
        <w:tc>
          <w:tcPr>
            <w:tcW w:w="6273" w:type="dxa"/>
            <w:shd w:val="clear" w:color="auto" w:fill="auto"/>
          </w:tcPr>
          <w:p w14:paraId="574C1DAC" w14:textId="4B2C428F" w:rsidR="00B30EF9" w:rsidRPr="00F3148A" w:rsidRDefault="00B30EF9" w:rsidP="00B30EF9">
            <w:pPr>
              <w:adjustRightInd w:val="0"/>
              <w:snapToGrid w:val="0"/>
              <w:spacing w:before="0" w:after="0"/>
              <w:rPr>
                <w:rFonts w:eastAsia="游明朝" w:cs="Times New Roman"/>
                <w:sz w:val="18"/>
                <w:szCs w:val="18"/>
              </w:rPr>
            </w:pPr>
            <w:r w:rsidRPr="00F3148A">
              <w:rPr>
                <w:rFonts w:eastAsia="游明朝" w:cs="Times New Roman"/>
                <w:sz w:val="18"/>
                <w:szCs w:val="18"/>
                <w:lang w:val="en-GB"/>
              </w:rPr>
              <w:t xml:space="preserve">pK18mobsacB containing </w:t>
            </w:r>
            <w:r w:rsidRPr="00F3148A">
              <w:rPr>
                <w:rFonts w:eastAsia="游明朝" w:cs="Times New Roman"/>
                <w:sz w:val="18"/>
                <w:szCs w:val="18"/>
              </w:rPr>
              <w:t>insertions of upstream and downstream DNA fragments of</w:t>
            </w:r>
            <w:r>
              <w:rPr>
                <w:rFonts w:eastAsia="游明朝" w:cs="Times New Roman"/>
                <w:sz w:val="18"/>
                <w:szCs w:val="18"/>
              </w:rPr>
              <w:t xml:space="preserve"> the USDA61</w:t>
            </w:r>
            <w:r w:rsidRPr="00F3148A">
              <w:rPr>
                <w:rFonts w:eastAsia="游明朝" w:cs="Times New Roman"/>
                <w:sz w:val="18"/>
                <w:szCs w:val="18"/>
              </w:rPr>
              <w:t xml:space="preserve"> </w:t>
            </w:r>
            <w:r w:rsidRPr="004A2B82">
              <w:rPr>
                <w:rFonts w:eastAsia="游明朝" w:cs="Times New Roman"/>
                <w:i/>
                <w:iCs/>
                <w:sz w:val="18"/>
                <w:szCs w:val="18"/>
              </w:rPr>
              <w:t>b</w:t>
            </w:r>
            <w:r w:rsidRPr="00F3148A">
              <w:rPr>
                <w:rFonts w:eastAsia="游明朝" w:cs="Times New Roman"/>
                <w:i/>
                <w:color w:val="000000"/>
                <w:sz w:val="18"/>
                <w:szCs w:val="18"/>
                <w:lang w:val="en-GB"/>
              </w:rPr>
              <w:t>el2-5</w:t>
            </w:r>
            <w:r w:rsidR="00BF5762">
              <w:rPr>
                <w:rFonts w:eastAsia="游明朝" w:cs="Times New Roman"/>
                <w:iCs/>
                <w:sz w:val="18"/>
                <w:szCs w:val="18"/>
              </w:rPr>
              <w:t xml:space="preserve">, </w:t>
            </w:r>
            <w:proofErr w:type="spellStart"/>
            <w:r w:rsidR="00BF5762" w:rsidRPr="00F3148A">
              <w:rPr>
                <w:rFonts w:eastAsia="游明朝" w:cs="Times New Roman"/>
                <w:color w:val="000000"/>
                <w:sz w:val="18"/>
                <w:szCs w:val="18"/>
              </w:rPr>
              <w:t>Km</w:t>
            </w:r>
            <w:r w:rsidR="00BF5762" w:rsidRPr="00F3148A">
              <w:rPr>
                <w:rFonts w:eastAsia="游明朝" w:cs="Times New Roman"/>
                <w:color w:val="000000"/>
                <w:sz w:val="18"/>
                <w:szCs w:val="18"/>
                <w:vertAlign w:val="superscript"/>
              </w:rPr>
              <w:t>r</w:t>
            </w:r>
            <w:proofErr w:type="spellEnd"/>
          </w:p>
        </w:tc>
        <w:tc>
          <w:tcPr>
            <w:tcW w:w="1276" w:type="dxa"/>
            <w:shd w:val="clear" w:color="auto" w:fill="auto"/>
          </w:tcPr>
          <w:p w14:paraId="1E1B2DE5" w14:textId="77777777" w:rsidR="00B30EF9" w:rsidRPr="00F3148A" w:rsidRDefault="00B30EF9" w:rsidP="00B30EF9">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t>This study</w:t>
            </w:r>
          </w:p>
        </w:tc>
      </w:tr>
      <w:tr w:rsidR="00B30EF9" w:rsidRPr="00F3148A" w14:paraId="18A21C24" w14:textId="77777777" w:rsidTr="0089396D">
        <w:trPr>
          <w:cantSplit/>
        </w:trPr>
        <w:tc>
          <w:tcPr>
            <w:tcW w:w="0" w:type="auto"/>
            <w:shd w:val="clear" w:color="auto" w:fill="auto"/>
          </w:tcPr>
          <w:p w14:paraId="415E815F" w14:textId="77777777" w:rsidR="00B30EF9" w:rsidRPr="00F3148A" w:rsidRDefault="00B30EF9" w:rsidP="00B30EF9">
            <w:pPr>
              <w:adjustRightInd w:val="0"/>
              <w:snapToGrid w:val="0"/>
              <w:spacing w:before="0" w:after="0"/>
              <w:ind w:firstLine="224"/>
              <w:rPr>
                <w:rFonts w:eastAsia="游明朝" w:cs="Times New Roman"/>
                <w:sz w:val="18"/>
                <w:szCs w:val="18"/>
                <w:lang w:val="en-GB"/>
              </w:rPr>
            </w:pPr>
            <w:proofErr w:type="spellStart"/>
            <w:r w:rsidRPr="00F3148A">
              <w:rPr>
                <w:rFonts w:eastAsia="游明朝" w:cs="Times New Roman"/>
                <w:sz w:val="18"/>
                <w:szCs w:val="18"/>
                <w:lang w:val="en-GB"/>
              </w:rPr>
              <w:t>pNopLUD</w:t>
            </w:r>
            <w:proofErr w:type="spellEnd"/>
          </w:p>
        </w:tc>
        <w:tc>
          <w:tcPr>
            <w:tcW w:w="6273" w:type="dxa"/>
            <w:shd w:val="clear" w:color="auto" w:fill="auto"/>
          </w:tcPr>
          <w:p w14:paraId="6195FE97" w14:textId="7C02580A" w:rsidR="00B30EF9" w:rsidRPr="00F3148A" w:rsidRDefault="00B30EF9" w:rsidP="00B30EF9">
            <w:pPr>
              <w:adjustRightInd w:val="0"/>
              <w:snapToGrid w:val="0"/>
              <w:spacing w:before="0" w:after="0"/>
              <w:rPr>
                <w:rFonts w:eastAsia="游明朝" w:cs="Times New Roman"/>
                <w:sz w:val="18"/>
                <w:szCs w:val="18"/>
              </w:rPr>
            </w:pPr>
            <w:r w:rsidRPr="00F3148A">
              <w:rPr>
                <w:rFonts w:eastAsia="游明朝" w:cs="Times New Roman"/>
                <w:sz w:val="18"/>
                <w:szCs w:val="18"/>
                <w:lang w:val="en-GB"/>
              </w:rPr>
              <w:t xml:space="preserve">pK18mobsacB containing </w:t>
            </w:r>
            <w:r w:rsidRPr="00F3148A">
              <w:rPr>
                <w:rFonts w:eastAsia="游明朝" w:cs="Times New Roman"/>
                <w:sz w:val="18"/>
                <w:szCs w:val="18"/>
              </w:rPr>
              <w:t>insertions of upstream and downstream DNA fragments of</w:t>
            </w:r>
            <w:r>
              <w:rPr>
                <w:rFonts w:eastAsia="游明朝" w:cs="Times New Roman"/>
                <w:sz w:val="18"/>
                <w:szCs w:val="18"/>
              </w:rPr>
              <w:t xml:space="preserve"> the USDA61</w:t>
            </w:r>
            <w:r w:rsidRPr="00F3148A">
              <w:rPr>
                <w:rFonts w:eastAsia="游明朝" w:cs="Times New Roman"/>
                <w:sz w:val="18"/>
                <w:szCs w:val="18"/>
              </w:rPr>
              <w:t xml:space="preserve"> </w:t>
            </w:r>
            <w:proofErr w:type="spellStart"/>
            <w:r w:rsidRPr="00F3148A">
              <w:rPr>
                <w:rFonts w:eastAsia="游明朝" w:cs="Times New Roman"/>
                <w:i/>
                <w:sz w:val="18"/>
                <w:szCs w:val="18"/>
              </w:rPr>
              <w:t>nopL</w:t>
            </w:r>
            <w:proofErr w:type="spellEnd"/>
            <w:r w:rsidR="00BF5762">
              <w:rPr>
                <w:rFonts w:eastAsia="游明朝" w:cs="Times New Roman"/>
                <w:iCs/>
                <w:sz w:val="18"/>
                <w:szCs w:val="18"/>
              </w:rPr>
              <w:t xml:space="preserve">, </w:t>
            </w:r>
            <w:proofErr w:type="spellStart"/>
            <w:r w:rsidR="00BF5762" w:rsidRPr="00F3148A">
              <w:rPr>
                <w:rFonts w:eastAsia="游明朝" w:cs="Times New Roman"/>
                <w:color w:val="000000"/>
                <w:sz w:val="18"/>
                <w:szCs w:val="18"/>
              </w:rPr>
              <w:t>Km</w:t>
            </w:r>
            <w:r w:rsidR="00BF5762" w:rsidRPr="00F3148A">
              <w:rPr>
                <w:rFonts w:eastAsia="游明朝" w:cs="Times New Roman"/>
                <w:color w:val="000000"/>
                <w:sz w:val="18"/>
                <w:szCs w:val="18"/>
                <w:vertAlign w:val="superscript"/>
              </w:rPr>
              <w:t>r</w:t>
            </w:r>
            <w:proofErr w:type="spellEnd"/>
          </w:p>
        </w:tc>
        <w:tc>
          <w:tcPr>
            <w:tcW w:w="1276" w:type="dxa"/>
            <w:shd w:val="clear" w:color="auto" w:fill="auto"/>
          </w:tcPr>
          <w:p w14:paraId="5254C1F8" w14:textId="77777777" w:rsidR="00B30EF9" w:rsidRPr="00F3148A" w:rsidRDefault="00B30EF9" w:rsidP="00B30EF9">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t>This study</w:t>
            </w:r>
          </w:p>
        </w:tc>
      </w:tr>
      <w:tr w:rsidR="00B30EF9" w:rsidRPr="00F3148A" w14:paraId="44F3C214" w14:textId="77777777" w:rsidTr="0089396D">
        <w:trPr>
          <w:cantSplit/>
        </w:trPr>
        <w:tc>
          <w:tcPr>
            <w:tcW w:w="0" w:type="auto"/>
            <w:tcBorders>
              <w:bottom w:val="single" w:sz="12" w:space="0" w:color="auto"/>
            </w:tcBorders>
            <w:shd w:val="clear" w:color="auto" w:fill="auto"/>
          </w:tcPr>
          <w:p w14:paraId="51B30060" w14:textId="02DD4EE1" w:rsidR="00B30EF9" w:rsidRPr="00F3148A" w:rsidRDefault="00B30EF9" w:rsidP="00B30EF9">
            <w:pPr>
              <w:adjustRightInd w:val="0"/>
              <w:snapToGrid w:val="0"/>
              <w:spacing w:before="0" w:after="0"/>
              <w:ind w:firstLine="224"/>
              <w:rPr>
                <w:rFonts w:eastAsia="游明朝" w:cs="Times New Roman"/>
                <w:sz w:val="18"/>
                <w:szCs w:val="18"/>
                <w:lang w:val="en-GB"/>
              </w:rPr>
            </w:pPr>
            <w:r w:rsidRPr="00F3148A">
              <w:rPr>
                <w:rFonts w:eastAsia="游明朝" w:cs="Times New Roman"/>
                <w:sz w:val="18"/>
                <w:szCs w:val="18"/>
                <w:lang w:val="en-GB"/>
              </w:rPr>
              <w:t>pNop</w:t>
            </w:r>
            <w:r>
              <w:rPr>
                <w:rFonts w:eastAsia="游明朝" w:cs="Times New Roman"/>
                <w:sz w:val="18"/>
                <w:szCs w:val="18"/>
                <w:lang w:val="en-GB"/>
              </w:rPr>
              <w:t>P2</w:t>
            </w:r>
            <w:r w:rsidRPr="00F3148A">
              <w:rPr>
                <w:rFonts w:eastAsia="游明朝" w:cs="Times New Roman"/>
                <w:sz w:val="18"/>
                <w:szCs w:val="18"/>
                <w:lang w:val="en-GB"/>
              </w:rPr>
              <w:t>UD</w:t>
            </w:r>
          </w:p>
        </w:tc>
        <w:tc>
          <w:tcPr>
            <w:tcW w:w="6273" w:type="dxa"/>
            <w:tcBorders>
              <w:bottom w:val="single" w:sz="12" w:space="0" w:color="auto"/>
            </w:tcBorders>
            <w:shd w:val="clear" w:color="auto" w:fill="auto"/>
          </w:tcPr>
          <w:p w14:paraId="5B224495" w14:textId="00F86DA6" w:rsidR="00B30EF9" w:rsidRPr="00F3148A" w:rsidRDefault="00B30EF9" w:rsidP="00B30EF9">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t xml:space="preserve">pK18mobsacB containing </w:t>
            </w:r>
            <w:r w:rsidRPr="00F3148A">
              <w:rPr>
                <w:rFonts w:eastAsia="游明朝" w:cs="Times New Roman"/>
                <w:sz w:val="18"/>
                <w:szCs w:val="18"/>
              </w:rPr>
              <w:t>insertions of upstream and downstream DNA fragments of</w:t>
            </w:r>
            <w:r>
              <w:rPr>
                <w:rFonts w:eastAsia="游明朝" w:cs="Times New Roman"/>
                <w:sz w:val="18"/>
                <w:szCs w:val="18"/>
              </w:rPr>
              <w:t xml:space="preserve"> the USDA61</w:t>
            </w:r>
            <w:r w:rsidRPr="00F3148A">
              <w:rPr>
                <w:rFonts w:eastAsia="游明朝" w:cs="Times New Roman"/>
                <w:sz w:val="18"/>
                <w:szCs w:val="18"/>
              </w:rPr>
              <w:t xml:space="preserve"> </w:t>
            </w:r>
            <w:r w:rsidRPr="00F3148A">
              <w:rPr>
                <w:rFonts w:eastAsia="游明朝" w:cs="Times New Roman"/>
                <w:i/>
                <w:sz w:val="18"/>
                <w:szCs w:val="18"/>
              </w:rPr>
              <w:t>nop</w:t>
            </w:r>
            <w:r>
              <w:rPr>
                <w:rFonts w:eastAsia="游明朝" w:cs="Times New Roman"/>
                <w:i/>
                <w:sz w:val="18"/>
                <w:szCs w:val="18"/>
              </w:rPr>
              <w:t>P2</w:t>
            </w:r>
            <w:r w:rsidR="00BF5762">
              <w:rPr>
                <w:rFonts w:eastAsia="游明朝" w:cs="Times New Roman"/>
                <w:iCs/>
                <w:sz w:val="18"/>
                <w:szCs w:val="18"/>
              </w:rPr>
              <w:t xml:space="preserve">, </w:t>
            </w:r>
            <w:proofErr w:type="spellStart"/>
            <w:r w:rsidR="00BF5762" w:rsidRPr="00F3148A">
              <w:rPr>
                <w:rFonts w:eastAsia="游明朝" w:cs="Times New Roman"/>
                <w:color w:val="000000"/>
                <w:sz w:val="18"/>
                <w:szCs w:val="18"/>
              </w:rPr>
              <w:t>Km</w:t>
            </w:r>
            <w:r w:rsidR="00BF5762" w:rsidRPr="00F3148A">
              <w:rPr>
                <w:rFonts w:eastAsia="游明朝" w:cs="Times New Roman"/>
                <w:color w:val="000000"/>
                <w:sz w:val="18"/>
                <w:szCs w:val="18"/>
                <w:vertAlign w:val="superscript"/>
              </w:rPr>
              <w:t>r</w:t>
            </w:r>
            <w:proofErr w:type="spellEnd"/>
          </w:p>
        </w:tc>
        <w:tc>
          <w:tcPr>
            <w:tcW w:w="1276" w:type="dxa"/>
            <w:tcBorders>
              <w:bottom w:val="single" w:sz="12" w:space="0" w:color="auto"/>
            </w:tcBorders>
            <w:shd w:val="clear" w:color="auto" w:fill="auto"/>
          </w:tcPr>
          <w:p w14:paraId="4CADDC93" w14:textId="408C8C47" w:rsidR="00B30EF9" w:rsidRPr="00F3148A" w:rsidRDefault="00B30EF9" w:rsidP="00B30EF9">
            <w:pPr>
              <w:adjustRightInd w:val="0"/>
              <w:snapToGrid w:val="0"/>
              <w:spacing w:before="0" w:after="0"/>
              <w:rPr>
                <w:rFonts w:eastAsia="游明朝" w:cs="Times New Roman"/>
                <w:sz w:val="18"/>
                <w:szCs w:val="18"/>
                <w:lang w:val="en-GB"/>
              </w:rPr>
            </w:pPr>
            <w:r w:rsidRPr="00F3148A">
              <w:rPr>
                <w:rFonts w:eastAsia="游明朝" w:cs="Times New Roman"/>
                <w:sz w:val="18"/>
                <w:szCs w:val="18"/>
                <w:lang w:val="en-GB"/>
              </w:rPr>
              <w:t>This study</w:t>
            </w:r>
          </w:p>
        </w:tc>
      </w:tr>
    </w:tbl>
    <w:p w14:paraId="3278CECB" w14:textId="77777777" w:rsidR="00F3148A" w:rsidRPr="001832FB" w:rsidRDefault="00F3148A" w:rsidP="00C15BC4">
      <w:pPr>
        <w:adjustRightInd w:val="0"/>
        <w:snapToGrid w:val="0"/>
        <w:spacing w:before="0" w:after="0"/>
        <w:contextualSpacing/>
        <w:jc w:val="both"/>
        <w:rPr>
          <w:rFonts w:eastAsia="游明朝" w:cs="Times New Roman"/>
          <w:sz w:val="18"/>
          <w:szCs w:val="18"/>
          <w:lang w:val="en-GB"/>
        </w:rPr>
      </w:pPr>
      <w:r w:rsidRPr="001832FB">
        <w:rPr>
          <w:rFonts w:eastAsia="游明朝" w:cs="Times New Roman"/>
          <w:noProof/>
          <w:sz w:val="18"/>
          <w:szCs w:val="18"/>
          <w:vertAlign w:val="superscript"/>
          <w:lang w:val="en-GB"/>
        </w:rPr>
        <w:t>a</w:t>
      </w:r>
      <w:r w:rsidRPr="001832FB">
        <w:rPr>
          <w:rFonts w:eastAsia="游明朝" w:cs="Times New Roman"/>
          <w:noProof/>
          <w:sz w:val="18"/>
          <w:szCs w:val="18"/>
          <w:lang w:val="en-GB"/>
        </w:rPr>
        <w:t>Pol</w:t>
      </w:r>
      <w:r w:rsidRPr="001832FB">
        <w:rPr>
          <w:rFonts w:eastAsia="游明朝" w:cs="Times New Roman"/>
          <w:noProof/>
          <w:sz w:val="18"/>
          <w:szCs w:val="18"/>
          <w:vertAlign w:val="superscript"/>
          <w:lang w:val="en-GB"/>
        </w:rPr>
        <w:t>r</w:t>
      </w:r>
      <w:r w:rsidRPr="001832FB">
        <w:rPr>
          <w:rFonts w:eastAsia="游明朝" w:cs="Times New Roman"/>
          <w:sz w:val="18"/>
          <w:szCs w:val="18"/>
          <w:lang w:val="en-GB"/>
        </w:rPr>
        <w:t xml:space="preserve">, polymyxin resistant; </w:t>
      </w:r>
      <w:r w:rsidRPr="001832FB">
        <w:rPr>
          <w:rFonts w:eastAsia="游明朝" w:cs="Times New Roman"/>
          <w:noProof/>
          <w:sz w:val="18"/>
          <w:szCs w:val="18"/>
          <w:lang w:val="en-GB"/>
        </w:rPr>
        <w:t>Km</w:t>
      </w:r>
      <w:r w:rsidRPr="001832FB">
        <w:rPr>
          <w:rFonts w:eastAsia="游明朝" w:cs="Times New Roman"/>
          <w:noProof/>
          <w:sz w:val="18"/>
          <w:szCs w:val="18"/>
          <w:vertAlign w:val="superscript"/>
          <w:lang w:val="en-GB"/>
        </w:rPr>
        <w:t>r</w:t>
      </w:r>
      <w:r w:rsidRPr="001832FB">
        <w:rPr>
          <w:rFonts w:eastAsia="游明朝" w:cs="Times New Roman"/>
          <w:sz w:val="18"/>
          <w:szCs w:val="18"/>
          <w:lang w:val="en-GB"/>
        </w:rPr>
        <w:t xml:space="preserve">, kanamycin resistant; </w:t>
      </w:r>
      <w:r w:rsidRPr="001832FB">
        <w:rPr>
          <w:rFonts w:eastAsia="游明朝" w:cs="Times New Roman"/>
          <w:noProof/>
          <w:sz w:val="18"/>
          <w:szCs w:val="18"/>
          <w:lang w:val="en-GB"/>
        </w:rPr>
        <w:t>Sm</w:t>
      </w:r>
      <w:r w:rsidRPr="001832FB">
        <w:rPr>
          <w:rFonts w:eastAsia="游明朝" w:cs="Times New Roman"/>
          <w:noProof/>
          <w:sz w:val="18"/>
          <w:szCs w:val="18"/>
          <w:vertAlign w:val="superscript"/>
          <w:lang w:val="en-GB"/>
        </w:rPr>
        <w:t>r</w:t>
      </w:r>
      <w:r w:rsidRPr="001832FB">
        <w:rPr>
          <w:rFonts w:eastAsia="游明朝" w:cs="Times New Roman"/>
          <w:sz w:val="18"/>
          <w:szCs w:val="18"/>
          <w:lang w:val="en-GB"/>
        </w:rPr>
        <w:t xml:space="preserve">, streptomycin resistant; </w:t>
      </w:r>
      <w:r w:rsidRPr="001832FB">
        <w:rPr>
          <w:rFonts w:eastAsia="游明朝" w:cs="Times New Roman"/>
          <w:noProof/>
          <w:sz w:val="18"/>
          <w:szCs w:val="18"/>
          <w:lang w:val="en-GB"/>
        </w:rPr>
        <w:t>Sp</w:t>
      </w:r>
      <w:r w:rsidRPr="001832FB">
        <w:rPr>
          <w:rFonts w:eastAsia="游明朝" w:cs="Times New Roman"/>
          <w:noProof/>
          <w:sz w:val="18"/>
          <w:szCs w:val="18"/>
          <w:vertAlign w:val="superscript"/>
          <w:lang w:val="en-GB"/>
        </w:rPr>
        <w:t>r</w:t>
      </w:r>
      <w:r w:rsidRPr="001832FB">
        <w:rPr>
          <w:rFonts w:eastAsia="游明朝" w:cs="Times New Roman"/>
          <w:sz w:val="18"/>
          <w:szCs w:val="18"/>
          <w:lang w:val="en-GB"/>
        </w:rPr>
        <w:t xml:space="preserve">, spectinomycin resistant; </w:t>
      </w:r>
      <w:r w:rsidRPr="001832FB">
        <w:rPr>
          <w:rFonts w:eastAsia="游明朝" w:cs="Times New Roman"/>
          <w:noProof/>
          <w:sz w:val="18"/>
          <w:szCs w:val="18"/>
          <w:lang w:val="en-GB"/>
        </w:rPr>
        <w:t>Tc</w:t>
      </w:r>
      <w:r w:rsidRPr="001832FB">
        <w:rPr>
          <w:rFonts w:eastAsia="游明朝" w:cs="Times New Roman"/>
          <w:noProof/>
          <w:sz w:val="18"/>
          <w:szCs w:val="18"/>
          <w:vertAlign w:val="superscript"/>
          <w:lang w:val="en-GB"/>
        </w:rPr>
        <w:t>r</w:t>
      </w:r>
      <w:r w:rsidRPr="001832FB">
        <w:rPr>
          <w:rFonts w:eastAsia="游明朝" w:cs="Times New Roman"/>
          <w:sz w:val="18"/>
          <w:szCs w:val="18"/>
          <w:lang w:val="en-GB"/>
        </w:rPr>
        <w:t xml:space="preserve">, tetracycline resistant; </w:t>
      </w:r>
      <w:proofErr w:type="spellStart"/>
      <w:r w:rsidRPr="001832FB">
        <w:rPr>
          <w:rFonts w:eastAsia="游明朝" w:cs="Times New Roman"/>
          <w:sz w:val="18"/>
          <w:szCs w:val="18"/>
          <w:lang w:val="en-GB"/>
        </w:rPr>
        <w:t>Tp</w:t>
      </w:r>
      <w:r w:rsidRPr="001832FB">
        <w:rPr>
          <w:rFonts w:eastAsia="游明朝" w:cs="Times New Roman"/>
          <w:sz w:val="18"/>
          <w:szCs w:val="18"/>
          <w:vertAlign w:val="superscript"/>
          <w:lang w:val="en-GB"/>
        </w:rPr>
        <w:t>r</w:t>
      </w:r>
      <w:proofErr w:type="spellEnd"/>
      <w:r w:rsidRPr="001832FB">
        <w:rPr>
          <w:rFonts w:eastAsia="游明朝" w:cs="Times New Roman"/>
          <w:sz w:val="18"/>
          <w:szCs w:val="18"/>
          <w:lang w:val="en-GB"/>
        </w:rPr>
        <w:t>, trimethoprim resistant; Ap</w:t>
      </w:r>
      <w:r w:rsidRPr="001832FB">
        <w:rPr>
          <w:rFonts w:eastAsia="游明朝" w:cs="Times New Roman"/>
          <w:sz w:val="18"/>
          <w:szCs w:val="18"/>
          <w:vertAlign w:val="superscript"/>
          <w:lang w:val="en-GB"/>
        </w:rPr>
        <w:t>r</w:t>
      </w:r>
      <w:r w:rsidRPr="001832FB">
        <w:rPr>
          <w:rFonts w:eastAsia="游明朝" w:cs="Times New Roman"/>
          <w:sz w:val="18"/>
          <w:szCs w:val="18"/>
          <w:lang w:val="en-GB"/>
        </w:rPr>
        <w:t>, ampicillin resistant.</w:t>
      </w:r>
    </w:p>
    <w:p w14:paraId="5FA22087" w14:textId="17753878" w:rsidR="00F3148A" w:rsidRPr="001832FB" w:rsidRDefault="00F3148A" w:rsidP="00C15BC4">
      <w:pPr>
        <w:adjustRightInd w:val="0"/>
        <w:snapToGrid w:val="0"/>
        <w:spacing w:before="0" w:after="0"/>
        <w:contextualSpacing/>
        <w:rPr>
          <w:rFonts w:eastAsia="ＭＳ 明朝" w:cs="Times New Roman"/>
          <w:sz w:val="18"/>
          <w:szCs w:val="18"/>
        </w:rPr>
      </w:pPr>
      <w:proofErr w:type="spellStart"/>
      <w:r w:rsidRPr="001832FB">
        <w:rPr>
          <w:rFonts w:eastAsia="游明朝" w:cs="Times New Roman"/>
          <w:sz w:val="18"/>
          <w:szCs w:val="18"/>
          <w:vertAlign w:val="superscript"/>
          <w:lang w:val="en-GB"/>
        </w:rPr>
        <w:t>b</w:t>
      </w:r>
      <w:r w:rsidRPr="001832FB">
        <w:rPr>
          <w:rFonts w:eastAsia="游明朝" w:cs="Times New Roman"/>
          <w:sz w:val="18"/>
          <w:szCs w:val="18"/>
          <w:lang w:val="en-GB"/>
        </w:rPr>
        <w:t>United</w:t>
      </w:r>
      <w:proofErr w:type="spellEnd"/>
      <w:r w:rsidRPr="001832FB">
        <w:rPr>
          <w:rFonts w:eastAsia="游明朝" w:cs="Times New Roman"/>
          <w:sz w:val="18"/>
          <w:szCs w:val="18"/>
          <w:lang w:val="en-GB"/>
        </w:rPr>
        <w:t xml:space="preserve"> States Department of Agriculture</w:t>
      </w:r>
      <w:r w:rsidR="007F32AB">
        <w:rPr>
          <w:rFonts w:eastAsia="游明朝" w:cs="Times New Roman"/>
          <w:sz w:val="18"/>
          <w:szCs w:val="18"/>
          <w:lang w:val="en-GB"/>
        </w:rPr>
        <w:t xml:space="preserve"> (USDA)</w:t>
      </w:r>
      <w:r w:rsidRPr="001832FB">
        <w:rPr>
          <w:rFonts w:eastAsia="游明朝" w:cs="Times New Roman"/>
          <w:sz w:val="18"/>
          <w:szCs w:val="18"/>
          <w:lang w:val="en-GB"/>
        </w:rPr>
        <w:t>, Beltsville, MD.</w:t>
      </w:r>
    </w:p>
    <w:p w14:paraId="18C9B41E" w14:textId="77777777" w:rsidR="00C15BC4" w:rsidRDefault="00C15BC4" w:rsidP="00C15BC4">
      <w:pPr>
        <w:adjustRightInd w:val="0"/>
        <w:snapToGrid w:val="0"/>
        <w:spacing w:before="0" w:after="0"/>
        <w:contextualSpacing/>
        <w:jc w:val="both"/>
        <w:rPr>
          <w:rFonts w:eastAsia="游明朝" w:cs="Times New Roman"/>
          <w:b/>
          <w:bCs/>
          <w:szCs w:val="24"/>
          <w:lang w:val="en-GB"/>
        </w:rPr>
      </w:pPr>
    </w:p>
    <w:p w14:paraId="2C0D7C24" w14:textId="77777777" w:rsidR="009A1D38" w:rsidRDefault="009A1D38">
      <w:pPr>
        <w:spacing w:before="0" w:after="200" w:line="276" w:lineRule="auto"/>
        <w:rPr>
          <w:rFonts w:eastAsia="游明朝" w:cs="Times New Roman"/>
          <w:b/>
          <w:bCs/>
          <w:szCs w:val="24"/>
          <w:lang w:val="en-GB"/>
        </w:rPr>
      </w:pPr>
      <w:r>
        <w:rPr>
          <w:rFonts w:eastAsia="游明朝" w:cs="Times New Roman"/>
          <w:b/>
          <w:bCs/>
          <w:szCs w:val="24"/>
          <w:lang w:val="en-GB"/>
        </w:rPr>
        <w:br w:type="page"/>
      </w:r>
    </w:p>
    <w:p w14:paraId="149A654D" w14:textId="335DAEF3" w:rsidR="000F5688" w:rsidRPr="00F3148A" w:rsidRDefault="000F5688" w:rsidP="00C15BC4">
      <w:pPr>
        <w:adjustRightInd w:val="0"/>
        <w:snapToGrid w:val="0"/>
        <w:spacing w:before="0" w:after="0"/>
        <w:contextualSpacing/>
        <w:jc w:val="both"/>
        <w:rPr>
          <w:rFonts w:eastAsia="游明朝" w:cs="Times New Roman"/>
          <w:szCs w:val="24"/>
          <w:lang w:val="en-GB"/>
        </w:rPr>
      </w:pPr>
      <w:r w:rsidRPr="00F3148A">
        <w:rPr>
          <w:rFonts w:eastAsia="游明朝" w:cs="Times New Roman"/>
          <w:b/>
          <w:bCs/>
          <w:szCs w:val="24"/>
          <w:lang w:val="en-GB"/>
        </w:rPr>
        <w:lastRenderedPageBreak/>
        <w:t>References</w:t>
      </w:r>
    </w:p>
    <w:p w14:paraId="5ABD0C0C" w14:textId="07B7973D" w:rsidR="0089396D" w:rsidRPr="0089396D" w:rsidRDefault="000F5688" w:rsidP="0089396D">
      <w:pPr>
        <w:widowControl w:val="0"/>
        <w:autoSpaceDE w:val="0"/>
        <w:autoSpaceDN w:val="0"/>
        <w:adjustRightInd w:val="0"/>
        <w:spacing w:before="0" w:after="0"/>
        <w:ind w:left="640" w:hanging="640"/>
        <w:rPr>
          <w:rFonts w:cs="Times New Roman"/>
          <w:noProof/>
          <w:szCs w:val="24"/>
        </w:rPr>
      </w:pPr>
      <w:r w:rsidRPr="00F3148A">
        <w:rPr>
          <w:rFonts w:eastAsia="游明朝" w:cs="Times New Roman"/>
          <w:szCs w:val="24"/>
          <w:lang w:val="en-GB"/>
        </w:rPr>
        <w:fldChar w:fldCharType="begin" w:fldLock="1"/>
      </w:r>
      <w:r w:rsidRPr="00F3148A">
        <w:rPr>
          <w:rFonts w:eastAsia="游明朝" w:cs="Times New Roman"/>
          <w:szCs w:val="24"/>
          <w:lang w:val="en-GB"/>
        </w:rPr>
        <w:instrText xml:space="preserve">ADDIN Mendeley Bibliography CSL_BIBLIOGRAPHY </w:instrText>
      </w:r>
      <w:r w:rsidRPr="00F3148A">
        <w:rPr>
          <w:rFonts w:eastAsia="游明朝" w:cs="Times New Roman"/>
          <w:szCs w:val="24"/>
          <w:lang w:val="en-GB"/>
        </w:rPr>
        <w:fldChar w:fldCharType="separate"/>
      </w:r>
      <w:r w:rsidR="0089396D" w:rsidRPr="0089396D">
        <w:rPr>
          <w:rFonts w:cs="Times New Roman"/>
          <w:noProof/>
          <w:szCs w:val="24"/>
        </w:rPr>
        <w:t xml:space="preserve">1. </w:t>
      </w:r>
      <w:r w:rsidR="0089396D" w:rsidRPr="0089396D">
        <w:rPr>
          <w:rFonts w:cs="Times New Roman"/>
          <w:noProof/>
          <w:szCs w:val="24"/>
        </w:rPr>
        <w:tab/>
        <w:t xml:space="preserve">Okazaki, S.; Kaneko, T.; Sato, S.; Saeki, K. Hijacking of leguminous nodulation signaling by the rhizobial type III secretion system. </w:t>
      </w:r>
      <w:r w:rsidR="0089396D" w:rsidRPr="0089396D">
        <w:rPr>
          <w:rFonts w:cs="Times New Roman"/>
          <w:i/>
          <w:iCs/>
          <w:noProof/>
          <w:szCs w:val="24"/>
        </w:rPr>
        <w:t>Proc. Natl. Acad. Sci. U. S. A.</w:t>
      </w:r>
      <w:r w:rsidR="0089396D" w:rsidRPr="0089396D">
        <w:rPr>
          <w:rFonts w:cs="Times New Roman"/>
          <w:noProof/>
          <w:szCs w:val="24"/>
        </w:rPr>
        <w:t xml:space="preserve"> </w:t>
      </w:r>
      <w:r w:rsidR="0089396D" w:rsidRPr="0089396D">
        <w:rPr>
          <w:rFonts w:cs="Times New Roman"/>
          <w:b/>
          <w:bCs/>
          <w:noProof/>
          <w:szCs w:val="24"/>
        </w:rPr>
        <w:t>2013</w:t>
      </w:r>
      <w:r w:rsidR="0089396D" w:rsidRPr="0089396D">
        <w:rPr>
          <w:rFonts w:cs="Times New Roman"/>
          <w:noProof/>
          <w:szCs w:val="24"/>
        </w:rPr>
        <w:t xml:space="preserve">, </w:t>
      </w:r>
      <w:r w:rsidR="0089396D" w:rsidRPr="0089396D">
        <w:rPr>
          <w:rFonts w:cs="Times New Roman"/>
          <w:i/>
          <w:iCs/>
          <w:noProof/>
          <w:szCs w:val="24"/>
        </w:rPr>
        <w:t>110</w:t>
      </w:r>
      <w:r w:rsidR="0089396D" w:rsidRPr="0089396D">
        <w:rPr>
          <w:rFonts w:cs="Times New Roman"/>
          <w:noProof/>
          <w:szCs w:val="24"/>
        </w:rPr>
        <w:t>, 17131–17136, doi:10.1073/pnas.1302360110.</w:t>
      </w:r>
    </w:p>
    <w:p w14:paraId="218407D2" w14:textId="77777777" w:rsidR="0089396D" w:rsidRPr="0089396D" w:rsidRDefault="0089396D" w:rsidP="0089396D">
      <w:pPr>
        <w:widowControl w:val="0"/>
        <w:autoSpaceDE w:val="0"/>
        <w:autoSpaceDN w:val="0"/>
        <w:adjustRightInd w:val="0"/>
        <w:spacing w:before="0" w:after="0"/>
        <w:ind w:left="640" w:hanging="640"/>
        <w:rPr>
          <w:rFonts w:cs="Times New Roman"/>
          <w:noProof/>
          <w:szCs w:val="24"/>
        </w:rPr>
      </w:pPr>
      <w:r w:rsidRPr="0089396D">
        <w:rPr>
          <w:rFonts w:cs="Times New Roman"/>
          <w:noProof/>
          <w:szCs w:val="24"/>
        </w:rPr>
        <w:t xml:space="preserve">2. </w:t>
      </w:r>
      <w:r w:rsidRPr="0089396D">
        <w:rPr>
          <w:rFonts w:cs="Times New Roman"/>
          <w:noProof/>
          <w:szCs w:val="24"/>
        </w:rPr>
        <w:tab/>
        <w:t xml:space="preserve">Okazaki, S.; Zehner, S.; Hempel, J.; Lang, K.; Göttfert, M. Genetic organization and functional analysis of the type III secretion system of </w:t>
      </w:r>
      <w:r w:rsidRPr="0089396D">
        <w:rPr>
          <w:rFonts w:cs="Times New Roman"/>
          <w:i/>
          <w:iCs/>
          <w:noProof/>
          <w:szCs w:val="24"/>
        </w:rPr>
        <w:t>Bradyrhizobium elkanii</w:t>
      </w:r>
      <w:r w:rsidRPr="0089396D">
        <w:rPr>
          <w:rFonts w:cs="Times New Roman"/>
          <w:noProof/>
          <w:szCs w:val="24"/>
        </w:rPr>
        <w:t xml:space="preserve">. </w:t>
      </w:r>
      <w:r w:rsidRPr="0089396D">
        <w:rPr>
          <w:rFonts w:cs="Times New Roman"/>
          <w:i/>
          <w:iCs/>
          <w:noProof/>
          <w:szCs w:val="24"/>
        </w:rPr>
        <w:t>FEMS Microbiol. Lett.</w:t>
      </w:r>
      <w:r w:rsidRPr="0089396D">
        <w:rPr>
          <w:rFonts w:cs="Times New Roman"/>
          <w:noProof/>
          <w:szCs w:val="24"/>
        </w:rPr>
        <w:t xml:space="preserve"> </w:t>
      </w:r>
      <w:r w:rsidRPr="0089396D">
        <w:rPr>
          <w:rFonts w:cs="Times New Roman"/>
          <w:b/>
          <w:bCs/>
          <w:noProof/>
          <w:szCs w:val="24"/>
        </w:rPr>
        <w:t>2009</w:t>
      </w:r>
      <w:r w:rsidRPr="0089396D">
        <w:rPr>
          <w:rFonts w:cs="Times New Roman"/>
          <w:noProof/>
          <w:szCs w:val="24"/>
        </w:rPr>
        <w:t xml:space="preserve">, </w:t>
      </w:r>
      <w:r w:rsidRPr="0089396D">
        <w:rPr>
          <w:rFonts w:cs="Times New Roman"/>
          <w:i/>
          <w:iCs/>
          <w:noProof/>
          <w:szCs w:val="24"/>
        </w:rPr>
        <w:t>295</w:t>
      </w:r>
      <w:r w:rsidRPr="0089396D">
        <w:rPr>
          <w:rFonts w:cs="Times New Roman"/>
          <w:noProof/>
          <w:szCs w:val="24"/>
        </w:rPr>
        <w:t>, 88–95, doi:10.1111/j.1574-6968.2009.01593.x.</w:t>
      </w:r>
    </w:p>
    <w:p w14:paraId="612CC67F" w14:textId="77777777" w:rsidR="0089396D" w:rsidRPr="0089396D" w:rsidRDefault="0089396D" w:rsidP="0089396D">
      <w:pPr>
        <w:widowControl w:val="0"/>
        <w:autoSpaceDE w:val="0"/>
        <w:autoSpaceDN w:val="0"/>
        <w:adjustRightInd w:val="0"/>
        <w:spacing w:before="0" w:after="0"/>
        <w:ind w:left="640" w:hanging="640"/>
        <w:rPr>
          <w:rFonts w:cs="Times New Roman"/>
          <w:noProof/>
          <w:szCs w:val="24"/>
        </w:rPr>
      </w:pPr>
      <w:r w:rsidRPr="0089396D">
        <w:rPr>
          <w:rFonts w:cs="Times New Roman"/>
          <w:noProof/>
          <w:szCs w:val="24"/>
        </w:rPr>
        <w:t xml:space="preserve">3. </w:t>
      </w:r>
      <w:r w:rsidRPr="0089396D">
        <w:rPr>
          <w:rFonts w:cs="Times New Roman"/>
          <w:noProof/>
          <w:szCs w:val="24"/>
        </w:rPr>
        <w:tab/>
        <w:t xml:space="preserve">Nguyen, H. P.; Miwa, H.; Kaneko, T.; Sato, S.; Okazaki, S. Identification of </w:t>
      </w:r>
      <w:r w:rsidRPr="0089396D">
        <w:rPr>
          <w:rFonts w:cs="Times New Roman"/>
          <w:i/>
          <w:iCs/>
          <w:noProof/>
          <w:szCs w:val="24"/>
        </w:rPr>
        <w:t>Bradyrhizobium elkanii</w:t>
      </w:r>
      <w:r w:rsidRPr="0089396D">
        <w:rPr>
          <w:rFonts w:cs="Times New Roman"/>
          <w:noProof/>
          <w:szCs w:val="24"/>
        </w:rPr>
        <w:t xml:space="preserve"> genes involved in incompatibility with </w:t>
      </w:r>
      <w:r w:rsidRPr="0089396D">
        <w:rPr>
          <w:rFonts w:cs="Times New Roman"/>
          <w:i/>
          <w:iCs/>
          <w:noProof/>
          <w:szCs w:val="24"/>
        </w:rPr>
        <w:t>Vigna radiata</w:t>
      </w:r>
      <w:r w:rsidRPr="0089396D">
        <w:rPr>
          <w:rFonts w:cs="Times New Roman"/>
          <w:noProof/>
          <w:szCs w:val="24"/>
        </w:rPr>
        <w:t xml:space="preserve">. </w:t>
      </w:r>
      <w:r w:rsidRPr="0089396D">
        <w:rPr>
          <w:rFonts w:cs="Times New Roman"/>
          <w:i/>
          <w:iCs/>
          <w:noProof/>
          <w:szCs w:val="24"/>
        </w:rPr>
        <w:t>Genes (Basel).</w:t>
      </w:r>
      <w:r w:rsidRPr="0089396D">
        <w:rPr>
          <w:rFonts w:cs="Times New Roman"/>
          <w:noProof/>
          <w:szCs w:val="24"/>
        </w:rPr>
        <w:t xml:space="preserve"> </w:t>
      </w:r>
      <w:r w:rsidRPr="0089396D">
        <w:rPr>
          <w:rFonts w:cs="Times New Roman"/>
          <w:b/>
          <w:bCs/>
          <w:noProof/>
          <w:szCs w:val="24"/>
        </w:rPr>
        <w:t>2017</w:t>
      </w:r>
      <w:r w:rsidRPr="0089396D">
        <w:rPr>
          <w:rFonts w:cs="Times New Roman"/>
          <w:noProof/>
          <w:szCs w:val="24"/>
        </w:rPr>
        <w:t xml:space="preserve">, </w:t>
      </w:r>
      <w:r w:rsidRPr="0089396D">
        <w:rPr>
          <w:rFonts w:cs="Times New Roman"/>
          <w:i/>
          <w:iCs/>
          <w:noProof/>
          <w:szCs w:val="24"/>
        </w:rPr>
        <w:t>8</w:t>
      </w:r>
      <w:r w:rsidRPr="0089396D">
        <w:rPr>
          <w:rFonts w:cs="Times New Roman"/>
          <w:noProof/>
          <w:szCs w:val="24"/>
        </w:rPr>
        <w:t>, 374, doi:10.3390/genes8120374.</w:t>
      </w:r>
    </w:p>
    <w:p w14:paraId="0DC7F3B8" w14:textId="77777777" w:rsidR="0089396D" w:rsidRPr="0089396D" w:rsidRDefault="0089396D" w:rsidP="0089396D">
      <w:pPr>
        <w:widowControl w:val="0"/>
        <w:autoSpaceDE w:val="0"/>
        <w:autoSpaceDN w:val="0"/>
        <w:adjustRightInd w:val="0"/>
        <w:spacing w:before="0" w:after="0"/>
        <w:ind w:left="640" w:hanging="640"/>
        <w:rPr>
          <w:rFonts w:cs="Times New Roman"/>
          <w:noProof/>
          <w:szCs w:val="24"/>
        </w:rPr>
      </w:pPr>
      <w:r w:rsidRPr="0089396D">
        <w:rPr>
          <w:rFonts w:cs="Times New Roman"/>
          <w:noProof/>
          <w:szCs w:val="24"/>
        </w:rPr>
        <w:t xml:space="preserve">4. </w:t>
      </w:r>
      <w:r w:rsidRPr="0089396D">
        <w:rPr>
          <w:rFonts w:cs="Times New Roman"/>
          <w:noProof/>
          <w:szCs w:val="24"/>
        </w:rPr>
        <w:tab/>
        <w:t xml:space="preserve">Nguyen, H. P.; Ratu, S. T. N.; Yasuda, M.; Göttfert, M.; Okazaki, S. InnB, a novel Type III effector of </w:t>
      </w:r>
      <w:r w:rsidRPr="0089396D">
        <w:rPr>
          <w:rFonts w:cs="Times New Roman"/>
          <w:i/>
          <w:iCs/>
          <w:noProof/>
          <w:szCs w:val="24"/>
        </w:rPr>
        <w:t>Bradyrhizobium elkanii</w:t>
      </w:r>
      <w:r w:rsidRPr="0089396D">
        <w:rPr>
          <w:rFonts w:cs="Times New Roman"/>
          <w:noProof/>
          <w:szCs w:val="24"/>
        </w:rPr>
        <w:t xml:space="preserve"> USDA61, controls symbiosis with </w:t>
      </w:r>
      <w:r w:rsidRPr="0089396D">
        <w:rPr>
          <w:rFonts w:cs="Times New Roman"/>
          <w:i/>
          <w:iCs/>
          <w:noProof/>
          <w:szCs w:val="24"/>
        </w:rPr>
        <w:t>Vigna</w:t>
      </w:r>
      <w:r w:rsidRPr="0089396D">
        <w:rPr>
          <w:rFonts w:cs="Times New Roman"/>
          <w:noProof/>
          <w:szCs w:val="24"/>
        </w:rPr>
        <w:t xml:space="preserve"> species. </w:t>
      </w:r>
      <w:r w:rsidRPr="0089396D">
        <w:rPr>
          <w:rFonts w:cs="Times New Roman"/>
          <w:i/>
          <w:iCs/>
          <w:noProof/>
          <w:szCs w:val="24"/>
        </w:rPr>
        <w:t>Front. Microbiol.</w:t>
      </w:r>
      <w:r w:rsidRPr="0089396D">
        <w:rPr>
          <w:rFonts w:cs="Times New Roman"/>
          <w:noProof/>
          <w:szCs w:val="24"/>
        </w:rPr>
        <w:t xml:space="preserve"> </w:t>
      </w:r>
      <w:r w:rsidRPr="0089396D">
        <w:rPr>
          <w:rFonts w:cs="Times New Roman"/>
          <w:b/>
          <w:bCs/>
          <w:noProof/>
          <w:szCs w:val="24"/>
        </w:rPr>
        <w:t>2018</w:t>
      </w:r>
      <w:r w:rsidRPr="0089396D">
        <w:rPr>
          <w:rFonts w:cs="Times New Roman"/>
          <w:noProof/>
          <w:szCs w:val="24"/>
        </w:rPr>
        <w:t xml:space="preserve">, </w:t>
      </w:r>
      <w:r w:rsidRPr="0089396D">
        <w:rPr>
          <w:rFonts w:cs="Times New Roman"/>
          <w:i/>
          <w:iCs/>
          <w:noProof/>
          <w:szCs w:val="24"/>
        </w:rPr>
        <w:t>9</w:t>
      </w:r>
      <w:r w:rsidRPr="0089396D">
        <w:rPr>
          <w:rFonts w:cs="Times New Roman"/>
          <w:noProof/>
          <w:szCs w:val="24"/>
        </w:rPr>
        <w:t>, 3155, doi:10.3389/FMICB.2018.03155.</w:t>
      </w:r>
    </w:p>
    <w:p w14:paraId="4ADD9DCE" w14:textId="77777777" w:rsidR="0089396D" w:rsidRPr="0089396D" w:rsidRDefault="0089396D" w:rsidP="0089396D">
      <w:pPr>
        <w:widowControl w:val="0"/>
        <w:autoSpaceDE w:val="0"/>
        <w:autoSpaceDN w:val="0"/>
        <w:adjustRightInd w:val="0"/>
        <w:spacing w:before="0" w:after="0"/>
        <w:ind w:left="640" w:hanging="640"/>
        <w:rPr>
          <w:rFonts w:cs="Times New Roman"/>
          <w:noProof/>
          <w:szCs w:val="24"/>
        </w:rPr>
      </w:pPr>
      <w:r w:rsidRPr="0089396D">
        <w:rPr>
          <w:rFonts w:cs="Times New Roman"/>
          <w:noProof/>
          <w:szCs w:val="24"/>
        </w:rPr>
        <w:t xml:space="preserve">5. </w:t>
      </w:r>
      <w:r w:rsidRPr="0089396D">
        <w:rPr>
          <w:rFonts w:cs="Times New Roman"/>
          <w:noProof/>
          <w:szCs w:val="24"/>
        </w:rPr>
        <w:tab/>
        <w:t xml:space="preserve">Simon, R.; Priefer, U.; Pühler, A. A broad host range mobilization system for </w:t>
      </w:r>
      <w:r w:rsidRPr="0089396D">
        <w:rPr>
          <w:rFonts w:cs="Times New Roman"/>
          <w:i/>
          <w:iCs/>
          <w:noProof/>
          <w:szCs w:val="24"/>
        </w:rPr>
        <w:t>in vivo</w:t>
      </w:r>
      <w:r w:rsidRPr="0089396D">
        <w:rPr>
          <w:rFonts w:cs="Times New Roman"/>
          <w:noProof/>
          <w:szCs w:val="24"/>
        </w:rPr>
        <w:t xml:space="preserve"> genetic engineering: Transposon mutagenesis in Gram negative bacteria. </w:t>
      </w:r>
      <w:r w:rsidRPr="0089396D">
        <w:rPr>
          <w:rFonts w:cs="Times New Roman"/>
          <w:i/>
          <w:iCs/>
          <w:noProof/>
          <w:szCs w:val="24"/>
        </w:rPr>
        <w:t>Bio/Technology</w:t>
      </w:r>
      <w:r w:rsidRPr="0089396D">
        <w:rPr>
          <w:rFonts w:cs="Times New Roman"/>
          <w:noProof/>
          <w:szCs w:val="24"/>
        </w:rPr>
        <w:t xml:space="preserve"> </w:t>
      </w:r>
      <w:r w:rsidRPr="0089396D">
        <w:rPr>
          <w:rFonts w:cs="Times New Roman"/>
          <w:b/>
          <w:bCs/>
          <w:noProof/>
          <w:szCs w:val="24"/>
        </w:rPr>
        <w:t>1983</w:t>
      </w:r>
      <w:r w:rsidRPr="0089396D">
        <w:rPr>
          <w:rFonts w:cs="Times New Roman"/>
          <w:noProof/>
          <w:szCs w:val="24"/>
        </w:rPr>
        <w:t xml:space="preserve">, </w:t>
      </w:r>
      <w:r w:rsidRPr="0089396D">
        <w:rPr>
          <w:rFonts w:cs="Times New Roman"/>
          <w:i/>
          <w:iCs/>
          <w:noProof/>
          <w:szCs w:val="24"/>
        </w:rPr>
        <w:t>1</w:t>
      </w:r>
      <w:r w:rsidRPr="0089396D">
        <w:rPr>
          <w:rFonts w:cs="Times New Roman"/>
          <w:noProof/>
          <w:szCs w:val="24"/>
        </w:rPr>
        <w:t>, 784–791, doi:10.1038/nbt1183-784.</w:t>
      </w:r>
    </w:p>
    <w:p w14:paraId="32FBB803" w14:textId="77777777" w:rsidR="0089396D" w:rsidRPr="0089396D" w:rsidRDefault="0089396D" w:rsidP="0089396D">
      <w:pPr>
        <w:widowControl w:val="0"/>
        <w:autoSpaceDE w:val="0"/>
        <w:autoSpaceDN w:val="0"/>
        <w:adjustRightInd w:val="0"/>
        <w:spacing w:before="0" w:after="0"/>
        <w:ind w:left="640" w:hanging="640"/>
        <w:rPr>
          <w:rFonts w:cs="Times New Roman"/>
          <w:noProof/>
          <w:szCs w:val="24"/>
        </w:rPr>
      </w:pPr>
      <w:r w:rsidRPr="0089396D">
        <w:rPr>
          <w:rFonts w:cs="Times New Roman"/>
          <w:noProof/>
          <w:szCs w:val="24"/>
        </w:rPr>
        <w:t xml:space="preserve">6. </w:t>
      </w:r>
      <w:r w:rsidRPr="0089396D">
        <w:rPr>
          <w:rFonts w:cs="Times New Roman"/>
          <w:noProof/>
          <w:szCs w:val="24"/>
        </w:rPr>
        <w:tab/>
        <w:t xml:space="preserve">Figurski, D. H.; Helinski, D. R. Replication of an origin-containing derivative of plasmid RK2 dependent on a plasmid function provided in </w:t>
      </w:r>
      <w:r w:rsidRPr="0089396D">
        <w:rPr>
          <w:rFonts w:cs="Times New Roman"/>
          <w:i/>
          <w:iCs/>
          <w:noProof/>
          <w:szCs w:val="24"/>
        </w:rPr>
        <w:t>trans</w:t>
      </w:r>
      <w:r w:rsidRPr="0089396D">
        <w:rPr>
          <w:rFonts w:cs="Times New Roman"/>
          <w:noProof/>
          <w:szCs w:val="24"/>
        </w:rPr>
        <w:t xml:space="preserve">. </w:t>
      </w:r>
      <w:r w:rsidRPr="0089396D">
        <w:rPr>
          <w:rFonts w:cs="Times New Roman"/>
          <w:i/>
          <w:iCs/>
          <w:noProof/>
          <w:szCs w:val="24"/>
        </w:rPr>
        <w:t>Proc. Natl. Acad. Sci. U. S. A.</w:t>
      </w:r>
      <w:r w:rsidRPr="0089396D">
        <w:rPr>
          <w:rFonts w:cs="Times New Roman"/>
          <w:noProof/>
          <w:szCs w:val="24"/>
        </w:rPr>
        <w:t xml:space="preserve"> </w:t>
      </w:r>
      <w:r w:rsidRPr="0089396D">
        <w:rPr>
          <w:rFonts w:cs="Times New Roman"/>
          <w:b/>
          <w:bCs/>
          <w:noProof/>
          <w:szCs w:val="24"/>
        </w:rPr>
        <w:t>1979</w:t>
      </w:r>
      <w:r w:rsidRPr="0089396D">
        <w:rPr>
          <w:rFonts w:cs="Times New Roman"/>
          <w:noProof/>
          <w:szCs w:val="24"/>
        </w:rPr>
        <w:t xml:space="preserve">, </w:t>
      </w:r>
      <w:r w:rsidRPr="0089396D">
        <w:rPr>
          <w:rFonts w:cs="Times New Roman"/>
          <w:i/>
          <w:iCs/>
          <w:noProof/>
          <w:szCs w:val="24"/>
        </w:rPr>
        <w:t>76</w:t>
      </w:r>
      <w:r w:rsidRPr="0089396D">
        <w:rPr>
          <w:rFonts w:cs="Times New Roman"/>
          <w:noProof/>
          <w:szCs w:val="24"/>
        </w:rPr>
        <w:t>, 1648–1652.</w:t>
      </w:r>
    </w:p>
    <w:p w14:paraId="7DCF0C33" w14:textId="77777777" w:rsidR="0089396D" w:rsidRPr="0089396D" w:rsidRDefault="0089396D" w:rsidP="0089396D">
      <w:pPr>
        <w:widowControl w:val="0"/>
        <w:autoSpaceDE w:val="0"/>
        <w:autoSpaceDN w:val="0"/>
        <w:adjustRightInd w:val="0"/>
        <w:spacing w:before="0" w:after="0"/>
        <w:ind w:left="640" w:hanging="640"/>
        <w:rPr>
          <w:rFonts w:cs="Times New Roman"/>
          <w:noProof/>
          <w:szCs w:val="24"/>
        </w:rPr>
      </w:pPr>
      <w:r w:rsidRPr="0089396D">
        <w:rPr>
          <w:rFonts w:cs="Times New Roman"/>
          <w:noProof/>
          <w:szCs w:val="24"/>
        </w:rPr>
        <w:t xml:space="preserve">7. </w:t>
      </w:r>
      <w:r w:rsidRPr="0089396D">
        <w:rPr>
          <w:rFonts w:cs="Times New Roman"/>
          <w:noProof/>
          <w:szCs w:val="24"/>
        </w:rPr>
        <w:tab/>
        <w:t xml:space="preserve">Wilson, K. J.; Sessitsch, A.; Corbo, J. C.; Giller, K. E.; Akkermans, A. D. L.; Jefferson, R. A. </w:t>
      </w:r>
      <w:r w:rsidRPr="0089396D">
        <w:rPr>
          <w:rFonts w:cs="Times New Roman"/>
          <w:i/>
          <w:iCs/>
          <w:noProof/>
          <w:szCs w:val="24"/>
        </w:rPr>
        <w:t>β</w:t>
      </w:r>
      <w:r w:rsidRPr="0089396D">
        <w:rPr>
          <w:rFonts w:cs="Times New Roman"/>
          <w:noProof/>
          <w:szCs w:val="24"/>
        </w:rPr>
        <w:t xml:space="preserve">-Glucuronidase (GUS) transposons for ecological and genetic studies of rhizobia and other Gram-negative bacteria. </w:t>
      </w:r>
      <w:r w:rsidRPr="0089396D">
        <w:rPr>
          <w:rFonts w:cs="Times New Roman"/>
          <w:i/>
          <w:iCs/>
          <w:noProof/>
          <w:szCs w:val="24"/>
        </w:rPr>
        <w:t>Microbiology</w:t>
      </w:r>
      <w:r w:rsidRPr="0089396D">
        <w:rPr>
          <w:rFonts w:cs="Times New Roman"/>
          <w:noProof/>
          <w:szCs w:val="24"/>
        </w:rPr>
        <w:t xml:space="preserve"> </w:t>
      </w:r>
      <w:r w:rsidRPr="0089396D">
        <w:rPr>
          <w:rFonts w:cs="Times New Roman"/>
          <w:b/>
          <w:bCs/>
          <w:noProof/>
          <w:szCs w:val="24"/>
        </w:rPr>
        <w:t>1995</w:t>
      </w:r>
      <w:r w:rsidRPr="0089396D">
        <w:rPr>
          <w:rFonts w:cs="Times New Roman"/>
          <w:noProof/>
          <w:szCs w:val="24"/>
        </w:rPr>
        <w:t xml:space="preserve">, </w:t>
      </w:r>
      <w:r w:rsidRPr="0089396D">
        <w:rPr>
          <w:rFonts w:cs="Times New Roman"/>
          <w:i/>
          <w:iCs/>
          <w:noProof/>
          <w:szCs w:val="24"/>
        </w:rPr>
        <w:t>141</w:t>
      </w:r>
      <w:r w:rsidRPr="0089396D">
        <w:rPr>
          <w:rFonts w:cs="Times New Roman"/>
          <w:noProof/>
          <w:szCs w:val="24"/>
        </w:rPr>
        <w:t>, 1691–1705.</w:t>
      </w:r>
    </w:p>
    <w:p w14:paraId="0B13FAD0" w14:textId="77777777" w:rsidR="0089396D" w:rsidRPr="0089396D" w:rsidRDefault="0089396D" w:rsidP="0089396D">
      <w:pPr>
        <w:widowControl w:val="0"/>
        <w:autoSpaceDE w:val="0"/>
        <w:autoSpaceDN w:val="0"/>
        <w:adjustRightInd w:val="0"/>
        <w:spacing w:before="0" w:after="0"/>
        <w:ind w:left="640" w:hanging="640"/>
        <w:rPr>
          <w:rFonts w:cs="Times New Roman"/>
          <w:noProof/>
          <w:szCs w:val="24"/>
        </w:rPr>
      </w:pPr>
      <w:r w:rsidRPr="0089396D">
        <w:rPr>
          <w:rFonts w:cs="Times New Roman"/>
          <w:noProof/>
          <w:szCs w:val="24"/>
        </w:rPr>
        <w:t xml:space="preserve">8. </w:t>
      </w:r>
      <w:r w:rsidRPr="0089396D">
        <w:rPr>
          <w:rFonts w:cs="Times New Roman"/>
          <w:noProof/>
          <w:szCs w:val="24"/>
        </w:rPr>
        <w:tab/>
        <w:t xml:space="preserve">Krause, A.; Doerfel, A.; Göttfert, M. Mutational and transcriptional analysis of the type III secretion system of </w:t>
      </w:r>
      <w:r w:rsidRPr="0089396D">
        <w:rPr>
          <w:rFonts w:cs="Times New Roman"/>
          <w:i/>
          <w:iCs/>
          <w:noProof/>
          <w:szCs w:val="24"/>
        </w:rPr>
        <w:t>Bradyrhizobium japonicum</w:t>
      </w:r>
      <w:r w:rsidRPr="0089396D">
        <w:rPr>
          <w:rFonts w:cs="Times New Roman"/>
          <w:noProof/>
          <w:szCs w:val="24"/>
        </w:rPr>
        <w:t xml:space="preserve">. </w:t>
      </w:r>
      <w:r w:rsidRPr="0089396D">
        <w:rPr>
          <w:rFonts w:cs="Times New Roman"/>
          <w:i/>
          <w:iCs/>
          <w:noProof/>
          <w:szCs w:val="24"/>
        </w:rPr>
        <w:t>Mol. Plant-Microbe Interact.</w:t>
      </w:r>
      <w:r w:rsidRPr="0089396D">
        <w:rPr>
          <w:rFonts w:cs="Times New Roman"/>
          <w:noProof/>
          <w:szCs w:val="24"/>
        </w:rPr>
        <w:t xml:space="preserve"> </w:t>
      </w:r>
      <w:r w:rsidRPr="0089396D">
        <w:rPr>
          <w:rFonts w:cs="Times New Roman"/>
          <w:b/>
          <w:bCs/>
          <w:noProof/>
          <w:szCs w:val="24"/>
        </w:rPr>
        <w:t>2002</w:t>
      </w:r>
      <w:r w:rsidRPr="0089396D">
        <w:rPr>
          <w:rFonts w:cs="Times New Roman"/>
          <w:noProof/>
          <w:szCs w:val="24"/>
        </w:rPr>
        <w:t xml:space="preserve">, </w:t>
      </w:r>
      <w:r w:rsidRPr="0089396D">
        <w:rPr>
          <w:rFonts w:cs="Times New Roman"/>
          <w:i/>
          <w:iCs/>
          <w:noProof/>
          <w:szCs w:val="24"/>
        </w:rPr>
        <w:t>15</w:t>
      </w:r>
      <w:r w:rsidRPr="0089396D">
        <w:rPr>
          <w:rFonts w:cs="Times New Roman"/>
          <w:noProof/>
          <w:szCs w:val="24"/>
        </w:rPr>
        <w:t>, 1228–1235, doi:10.1094/MPMI.2002.15.12.1228.</w:t>
      </w:r>
    </w:p>
    <w:p w14:paraId="1889C1D3" w14:textId="77777777" w:rsidR="0089396D" w:rsidRPr="0089396D" w:rsidRDefault="0089396D" w:rsidP="0089396D">
      <w:pPr>
        <w:widowControl w:val="0"/>
        <w:autoSpaceDE w:val="0"/>
        <w:autoSpaceDN w:val="0"/>
        <w:adjustRightInd w:val="0"/>
        <w:spacing w:before="0" w:after="0"/>
        <w:ind w:left="640" w:hanging="640"/>
        <w:rPr>
          <w:rFonts w:cs="Times New Roman"/>
          <w:noProof/>
        </w:rPr>
      </w:pPr>
      <w:r w:rsidRPr="0089396D">
        <w:rPr>
          <w:rFonts w:cs="Times New Roman"/>
          <w:noProof/>
          <w:szCs w:val="24"/>
        </w:rPr>
        <w:t xml:space="preserve">9. </w:t>
      </w:r>
      <w:r w:rsidRPr="0089396D">
        <w:rPr>
          <w:rFonts w:cs="Times New Roman"/>
          <w:noProof/>
          <w:szCs w:val="24"/>
        </w:rPr>
        <w:tab/>
        <w:t xml:space="preserve">Schafer, A.; Tauch, A.; Jager, W.; Kalinowski, J.; Thierbach, G.; Puhler, A. Small mobilizable multi-purpose cloning vectors derived from the </w:t>
      </w:r>
      <w:r w:rsidRPr="0089396D">
        <w:rPr>
          <w:rFonts w:cs="Times New Roman"/>
          <w:i/>
          <w:iCs/>
          <w:noProof/>
          <w:szCs w:val="24"/>
        </w:rPr>
        <w:t>Escherichia coli</w:t>
      </w:r>
      <w:r w:rsidRPr="0089396D">
        <w:rPr>
          <w:rFonts w:cs="Times New Roman"/>
          <w:noProof/>
          <w:szCs w:val="24"/>
        </w:rPr>
        <w:t xml:space="preserve"> plasmids pK18 and pK19: selection of defined deletions in the chromosome of </w:t>
      </w:r>
      <w:r w:rsidRPr="0089396D">
        <w:rPr>
          <w:rFonts w:cs="Times New Roman"/>
          <w:i/>
          <w:iCs/>
          <w:noProof/>
          <w:szCs w:val="24"/>
        </w:rPr>
        <w:t>Corynebacterium glutamicum</w:t>
      </w:r>
      <w:r w:rsidRPr="0089396D">
        <w:rPr>
          <w:rFonts w:cs="Times New Roman"/>
          <w:noProof/>
          <w:szCs w:val="24"/>
        </w:rPr>
        <w:t xml:space="preserve">. </w:t>
      </w:r>
      <w:r w:rsidRPr="0089396D">
        <w:rPr>
          <w:rFonts w:cs="Times New Roman"/>
          <w:i/>
          <w:iCs/>
          <w:noProof/>
          <w:szCs w:val="24"/>
        </w:rPr>
        <w:t>Gene</w:t>
      </w:r>
      <w:r w:rsidRPr="0089396D">
        <w:rPr>
          <w:rFonts w:cs="Times New Roman"/>
          <w:noProof/>
          <w:szCs w:val="24"/>
        </w:rPr>
        <w:t xml:space="preserve"> </w:t>
      </w:r>
      <w:r w:rsidRPr="0089396D">
        <w:rPr>
          <w:rFonts w:cs="Times New Roman"/>
          <w:b/>
          <w:bCs/>
          <w:noProof/>
          <w:szCs w:val="24"/>
        </w:rPr>
        <w:t>1994</w:t>
      </w:r>
      <w:r w:rsidRPr="0089396D">
        <w:rPr>
          <w:rFonts w:cs="Times New Roman"/>
          <w:noProof/>
          <w:szCs w:val="24"/>
        </w:rPr>
        <w:t xml:space="preserve">, </w:t>
      </w:r>
      <w:r w:rsidRPr="0089396D">
        <w:rPr>
          <w:rFonts w:cs="Times New Roman"/>
          <w:i/>
          <w:iCs/>
          <w:noProof/>
          <w:szCs w:val="24"/>
        </w:rPr>
        <w:t>145</w:t>
      </w:r>
      <w:r w:rsidRPr="0089396D">
        <w:rPr>
          <w:rFonts w:cs="Times New Roman"/>
          <w:noProof/>
          <w:szCs w:val="24"/>
        </w:rPr>
        <w:t>, 69–73, doi:10.1016/0378-1119(94)90324-7.</w:t>
      </w:r>
    </w:p>
    <w:p w14:paraId="6EF82427" w14:textId="715F0475" w:rsidR="000F5688" w:rsidRPr="00F3148A" w:rsidRDefault="000F5688" w:rsidP="00D12DC5">
      <w:pPr>
        <w:adjustRightInd w:val="0"/>
        <w:snapToGrid w:val="0"/>
        <w:spacing w:before="0" w:after="0"/>
        <w:ind w:left="426" w:hanging="426"/>
        <w:contextualSpacing/>
        <w:jc w:val="both"/>
        <w:rPr>
          <w:rFonts w:cs="Times New Roman"/>
          <w:b/>
          <w:szCs w:val="24"/>
        </w:rPr>
      </w:pPr>
      <w:r w:rsidRPr="00F3148A">
        <w:rPr>
          <w:rFonts w:eastAsia="游明朝" w:cs="Times New Roman"/>
          <w:szCs w:val="24"/>
          <w:lang w:val="en-GB"/>
        </w:rPr>
        <w:fldChar w:fldCharType="end"/>
      </w:r>
    </w:p>
    <w:sectPr w:rsidR="000F5688" w:rsidRPr="00F3148A" w:rsidSect="0072290D">
      <w:footerReference w:type="even" r:id="rId8"/>
      <w:footerReference w:type="default" r:id="rId9"/>
      <w:headerReference w:type="first" r:id="rId10"/>
      <w:pgSz w:w="11900" w:h="16840"/>
      <w:pgMar w:top="1138" w:right="1181" w:bottom="1138" w:left="1282"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8E83AC" w14:textId="77777777" w:rsidR="009230D3" w:rsidRDefault="009230D3" w:rsidP="00117666">
      <w:pPr>
        <w:spacing w:after="0"/>
      </w:pPr>
      <w:r>
        <w:separator/>
      </w:r>
    </w:p>
  </w:endnote>
  <w:endnote w:type="continuationSeparator" w:id="0">
    <w:p w14:paraId="79C4C291" w14:textId="77777777" w:rsidR="009230D3" w:rsidRDefault="009230D3"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0"/>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54E34" w14:textId="77777777" w:rsidR="005D49C9" w:rsidRPr="00577C4C" w:rsidRDefault="005D49C9">
    <w:pPr>
      <w:rPr>
        <w:color w:val="C00000"/>
        <w:szCs w:val="24"/>
      </w:rPr>
    </w:pPr>
    <w:r>
      <w:rPr>
        <w:noProof/>
        <w:lang w:val="de-DE" w:eastAsia="de-DE"/>
      </w:rPr>
      <mc:AlternateContent>
        <mc:Choice Requires="wps">
          <w:drawing>
            <wp:anchor distT="0" distB="0" distL="114300" distR="114300" simplePos="0" relativeHeight="251659264" behindDoc="0" locked="0" layoutInCell="1" allowOverlap="1" wp14:anchorId="1D082CED" wp14:editId="5DB044F5">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7CF24A63" w14:textId="4B133A6D" w:rsidR="005D49C9" w:rsidRPr="00577C4C" w:rsidRDefault="005D49C9">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8</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D082CED"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filled="f" stroked="f" strokeweight=".5pt">
              <v:textbox style="mso-fit-shape-to-text:t">
                <w:txbxContent>
                  <w:p w14:paraId="7CF24A63" w14:textId="4B133A6D" w:rsidR="005D49C9" w:rsidRPr="00577C4C" w:rsidRDefault="005D49C9">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8</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5FD85" w14:textId="77777777" w:rsidR="005D49C9" w:rsidRPr="00577C4C" w:rsidRDefault="005D49C9">
    <w:pPr>
      <w:rPr>
        <w:b/>
        <w:sz w:val="20"/>
        <w:szCs w:val="24"/>
      </w:rPr>
    </w:pPr>
    <w:r>
      <w:rPr>
        <w:noProof/>
        <w:lang w:val="de-DE" w:eastAsia="de-DE"/>
      </w:rPr>
      <mc:AlternateContent>
        <mc:Choice Requires="wps">
          <w:drawing>
            <wp:anchor distT="0" distB="0" distL="114300" distR="114300" simplePos="0" relativeHeight="251646976" behindDoc="0" locked="0" layoutInCell="1" allowOverlap="1" wp14:anchorId="4E524212" wp14:editId="44BD88ED">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44037BB3" w14:textId="7CCAEE7D" w:rsidR="005D49C9" w:rsidRPr="00577C4C" w:rsidRDefault="005D49C9">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9</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E524212"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WqhzpzcCAABoBAAADgAAAAAAAAAAAAAAAAAu&#10;AgAAZHJzL2Uyb0RvYy54bWxQSwECLQAUAAYACAAAACEAOLASw9kAAAAEAQAADwAAAAAAAAAAAAAA&#10;AACRBAAAZHJzL2Rvd25yZXYueG1sUEsFBgAAAAAEAAQA8wAAAJcFAAAAAA==&#10;" filled="f" stroked="f" strokeweight=".5pt">
              <v:textbox style="mso-fit-shape-to-text:t">
                <w:txbxContent>
                  <w:p w14:paraId="44037BB3" w14:textId="7CCAEE7D" w:rsidR="005D49C9" w:rsidRPr="00577C4C" w:rsidRDefault="005D49C9">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9</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BA2E6B" w14:textId="77777777" w:rsidR="009230D3" w:rsidRDefault="009230D3" w:rsidP="00117666">
      <w:pPr>
        <w:spacing w:after="0"/>
      </w:pPr>
      <w:r>
        <w:separator/>
      </w:r>
    </w:p>
  </w:footnote>
  <w:footnote w:type="continuationSeparator" w:id="0">
    <w:p w14:paraId="7B05A7E6" w14:textId="77777777" w:rsidR="009230D3" w:rsidRDefault="009230D3"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5FA1A" w14:textId="1F5222C1" w:rsidR="005D49C9" w:rsidRDefault="005D49C9" w:rsidP="0093429D">
    <w:r w:rsidRPr="007E3148">
      <w:rPr>
        <w:b/>
      </w:rPr>
      <w:ptab w:relativeTo="margin" w:alignment="center" w:leader="none"/>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1"/>
      <w:lvlText w:val="%1"/>
      <w:lvlJc w:val="left"/>
      <w:pPr>
        <w:tabs>
          <w:tab w:val="num" w:pos="567"/>
        </w:tabs>
        <w:ind w:left="567" w:hanging="567"/>
      </w:pPr>
      <w:rPr>
        <w:rFonts w:hint="default"/>
      </w:rPr>
    </w:lvl>
    <w:lvl w:ilvl="1">
      <w:start w:val="1"/>
      <w:numFmt w:val="decimal"/>
      <w:pStyle w:val="2"/>
      <w:lvlText w:val="%1.%2"/>
      <w:lvlJc w:val="left"/>
      <w:pPr>
        <w:tabs>
          <w:tab w:val="num" w:pos="567"/>
        </w:tabs>
        <w:ind w:left="567" w:hanging="567"/>
      </w:pPr>
      <w:rPr>
        <w:rFonts w:hint="default"/>
      </w:rPr>
    </w:lvl>
    <w:lvl w:ilvl="2">
      <w:start w:val="1"/>
      <w:numFmt w:val="decimal"/>
      <w:pStyle w:val="3"/>
      <w:lvlText w:val="%1.%2.%3"/>
      <w:lvlJc w:val="left"/>
      <w:pPr>
        <w:tabs>
          <w:tab w:val="num" w:pos="567"/>
        </w:tabs>
        <w:ind w:left="567" w:hanging="567"/>
      </w:pPr>
      <w:rPr>
        <w:rFonts w:hint="default"/>
      </w:rPr>
    </w:lvl>
    <w:lvl w:ilvl="3">
      <w:start w:val="1"/>
      <w:numFmt w:val="decimal"/>
      <w:pStyle w:val="4"/>
      <w:lvlText w:val="%1.%2.%3.%4"/>
      <w:lvlJc w:val="left"/>
      <w:pPr>
        <w:tabs>
          <w:tab w:val="num" w:pos="567"/>
        </w:tabs>
        <w:ind w:left="567" w:hanging="567"/>
      </w:pPr>
      <w:rPr>
        <w:rFonts w:hint="default"/>
      </w:rPr>
    </w:lvl>
    <w:lvl w:ilvl="4">
      <w:start w:val="1"/>
      <w:numFmt w:val="decimal"/>
      <w:pStyle w:val="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a"/>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9"/>
  <w:bordersDoNotSurroundHeader/>
  <w:bordersDoNotSurroundFooter/>
  <w:proofState w:spelling="clean"/>
  <w:attachedTemplate r:id="rId1"/>
  <w:doNotTrackMoves/>
  <w:defaultTabStop w:val="720"/>
  <w:hyphenationZone w:val="425"/>
  <w:evenAndOddHeaders/>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QyszAwsTQzsTSyMDBW0lEKTi0uzszPAykwtqgFANkJp+ItAAAA"/>
  </w:docVars>
  <w:rsids>
    <w:rsidRoot w:val="007333DF"/>
    <w:rsid w:val="0001436A"/>
    <w:rsid w:val="000229FE"/>
    <w:rsid w:val="0002411D"/>
    <w:rsid w:val="00027873"/>
    <w:rsid w:val="00034304"/>
    <w:rsid w:val="0003467E"/>
    <w:rsid w:val="00035434"/>
    <w:rsid w:val="0003580F"/>
    <w:rsid w:val="000423EA"/>
    <w:rsid w:val="00044BD2"/>
    <w:rsid w:val="00044CA7"/>
    <w:rsid w:val="00052A14"/>
    <w:rsid w:val="00055BCF"/>
    <w:rsid w:val="000616BE"/>
    <w:rsid w:val="00077D53"/>
    <w:rsid w:val="000870BE"/>
    <w:rsid w:val="00091E3B"/>
    <w:rsid w:val="000A71F6"/>
    <w:rsid w:val="000B3D0B"/>
    <w:rsid w:val="000C46B1"/>
    <w:rsid w:val="000D0C26"/>
    <w:rsid w:val="000D545D"/>
    <w:rsid w:val="000D6A53"/>
    <w:rsid w:val="000E3483"/>
    <w:rsid w:val="000F4614"/>
    <w:rsid w:val="000F5688"/>
    <w:rsid w:val="001006F5"/>
    <w:rsid w:val="001037B1"/>
    <w:rsid w:val="00105FD9"/>
    <w:rsid w:val="0010623E"/>
    <w:rsid w:val="00110939"/>
    <w:rsid w:val="00116C89"/>
    <w:rsid w:val="00117666"/>
    <w:rsid w:val="001222AB"/>
    <w:rsid w:val="00143223"/>
    <w:rsid w:val="00145881"/>
    <w:rsid w:val="00145896"/>
    <w:rsid w:val="00152801"/>
    <w:rsid w:val="001549D3"/>
    <w:rsid w:val="00160065"/>
    <w:rsid w:val="00162D19"/>
    <w:rsid w:val="00166D8A"/>
    <w:rsid w:val="00177D84"/>
    <w:rsid w:val="001832FB"/>
    <w:rsid w:val="00185972"/>
    <w:rsid w:val="00185B84"/>
    <w:rsid w:val="00193709"/>
    <w:rsid w:val="001B0F32"/>
    <w:rsid w:val="001B728C"/>
    <w:rsid w:val="001C4041"/>
    <w:rsid w:val="001C4368"/>
    <w:rsid w:val="001E08A5"/>
    <w:rsid w:val="001E3386"/>
    <w:rsid w:val="001E33BD"/>
    <w:rsid w:val="001F388F"/>
    <w:rsid w:val="001F4227"/>
    <w:rsid w:val="001F42F3"/>
    <w:rsid w:val="001F6FEF"/>
    <w:rsid w:val="002212D7"/>
    <w:rsid w:val="00224390"/>
    <w:rsid w:val="00226760"/>
    <w:rsid w:val="002347F1"/>
    <w:rsid w:val="00235FB6"/>
    <w:rsid w:val="00242CF9"/>
    <w:rsid w:val="00257C5F"/>
    <w:rsid w:val="002656CF"/>
    <w:rsid w:val="00267D18"/>
    <w:rsid w:val="002704A0"/>
    <w:rsid w:val="0028045C"/>
    <w:rsid w:val="002868E2"/>
    <w:rsid w:val="002869C3"/>
    <w:rsid w:val="00287F0C"/>
    <w:rsid w:val="002936E4"/>
    <w:rsid w:val="002B4A57"/>
    <w:rsid w:val="002C4956"/>
    <w:rsid w:val="002C74CA"/>
    <w:rsid w:val="002D15A7"/>
    <w:rsid w:val="002E65D0"/>
    <w:rsid w:val="002F4232"/>
    <w:rsid w:val="00303C8E"/>
    <w:rsid w:val="00314FD1"/>
    <w:rsid w:val="00322E0D"/>
    <w:rsid w:val="00340BDE"/>
    <w:rsid w:val="00346705"/>
    <w:rsid w:val="00347B66"/>
    <w:rsid w:val="00352062"/>
    <w:rsid w:val="003544FB"/>
    <w:rsid w:val="00355973"/>
    <w:rsid w:val="00366A21"/>
    <w:rsid w:val="00370B70"/>
    <w:rsid w:val="00381868"/>
    <w:rsid w:val="00381DA1"/>
    <w:rsid w:val="00385472"/>
    <w:rsid w:val="00393896"/>
    <w:rsid w:val="003949A1"/>
    <w:rsid w:val="003B64FE"/>
    <w:rsid w:val="003B7D99"/>
    <w:rsid w:val="003C3C5F"/>
    <w:rsid w:val="003C4170"/>
    <w:rsid w:val="003D2F2D"/>
    <w:rsid w:val="003D6B23"/>
    <w:rsid w:val="003F46F2"/>
    <w:rsid w:val="00401590"/>
    <w:rsid w:val="00401E71"/>
    <w:rsid w:val="00406C5E"/>
    <w:rsid w:val="00415477"/>
    <w:rsid w:val="00433268"/>
    <w:rsid w:val="00442ADB"/>
    <w:rsid w:val="004447C6"/>
    <w:rsid w:val="00447801"/>
    <w:rsid w:val="00452E9C"/>
    <w:rsid w:val="004653A4"/>
    <w:rsid w:val="00466E58"/>
    <w:rsid w:val="0046777D"/>
    <w:rsid w:val="004735C8"/>
    <w:rsid w:val="00474744"/>
    <w:rsid w:val="00483EE9"/>
    <w:rsid w:val="00490982"/>
    <w:rsid w:val="004961FF"/>
    <w:rsid w:val="004977F2"/>
    <w:rsid w:val="004A201E"/>
    <w:rsid w:val="004A2489"/>
    <w:rsid w:val="004A2B82"/>
    <w:rsid w:val="004B0B08"/>
    <w:rsid w:val="004B6D6E"/>
    <w:rsid w:val="004C3120"/>
    <w:rsid w:val="004C45EE"/>
    <w:rsid w:val="004D7DB8"/>
    <w:rsid w:val="004E04FD"/>
    <w:rsid w:val="004F5280"/>
    <w:rsid w:val="00517A89"/>
    <w:rsid w:val="00521639"/>
    <w:rsid w:val="005250F2"/>
    <w:rsid w:val="00532626"/>
    <w:rsid w:val="005456F1"/>
    <w:rsid w:val="005622C4"/>
    <w:rsid w:val="005632B5"/>
    <w:rsid w:val="00566125"/>
    <w:rsid w:val="00570755"/>
    <w:rsid w:val="00577BB9"/>
    <w:rsid w:val="00582069"/>
    <w:rsid w:val="00593EEA"/>
    <w:rsid w:val="005A129C"/>
    <w:rsid w:val="005A39F6"/>
    <w:rsid w:val="005A50B3"/>
    <w:rsid w:val="005A5EEE"/>
    <w:rsid w:val="005C347E"/>
    <w:rsid w:val="005C688B"/>
    <w:rsid w:val="005D49C9"/>
    <w:rsid w:val="005E7B00"/>
    <w:rsid w:val="00602810"/>
    <w:rsid w:val="00622E5E"/>
    <w:rsid w:val="006375C7"/>
    <w:rsid w:val="006435CF"/>
    <w:rsid w:val="0065200E"/>
    <w:rsid w:val="00654E8F"/>
    <w:rsid w:val="00660D05"/>
    <w:rsid w:val="00667D74"/>
    <w:rsid w:val="00673DBB"/>
    <w:rsid w:val="00674EF9"/>
    <w:rsid w:val="00676982"/>
    <w:rsid w:val="00677EAC"/>
    <w:rsid w:val="00681658"/>
    <w:rsid w:val="006820B1"/>
    <w:rsid w:val="00684323"/>
    <w:rsid w:val="006B2B01"/>
    <w:rsid w:val="006B7D14"/>
    <w:rsid w:val="006E6607"/>
    <w:rsid w:val="00700433"/>
    <w:rsid w:val="00701727"/>
    <w:rsid w:val="00702F49"/>
    <w:rsid w:val="007054FB"/>
    <w:rsid w:val="0070566C"/>
    <w:rsid w:val="00710374"/>
    <w:rsid w:val="00711A88"/>
    <w:rsid w:val="00714C50"/>
    <w:rsid w:val="00721070"/>
    <w:rsid w:val="0072290D"/>
    <w:rsid w:val="00725A7D"/>
    <w:rsid w:val="007333DF"/>
    <w:rsid w:val="00744A8F"/>
    <w:rsid w:val="007501BE"/>
    <w:rsid w:val="007526C4"/>
    <w:rsid w:val="00752C6B"/>
    <w:rsid w:val="0076430A"/>
    <w:rsid w:val="007709E5"/>
    <w:rsid w:val="00775674"/>
    <w:rsid w:val="0078282B"/>
    <w:rsid w:val="0078778D"/>
    <w:rsid w:val="00790BB3"/>
    <w:rsid w:val="007A1A1B"/>
    <w:rsid w:val="007A6367"/>
    <w:rsid w:val="007B1275"/>
    <w:rsid w:val="007C08A0"/>
    <w:rsid w:val="007C0C8F"/>
    <w:rsid w:val="007C1076"/>
    <w:rsid w:val="007C206C"/>
    <w:rsid w:val="007C5034"/>
    <w:rsid w:val="007D224D"/>
    <w:rsid w:val="007D3925"/>
    <w:rsid w:val="007D407F"/>
    <w:rsid w:val="007E3476"/>
    <w:rsid w:val="007E3DA9"/>
    <w:rsid w:val="007F32AB"/>
    <w:rsid w:val="00803590"/>
    <w:rsid w:val="00814ADF"/>
    <w:rsid w:val="00817DD6"/>
    <w:rsid w:val="008227B3"/>
    <w:rsid w:val="00823CEC"/>
    <w:rsid w:val="0082555F"/>
    <w:rsid w:val="0085250F"/>
    <w:rsid w:val="00862211"/>
    <w:rsid w:val="0086309A"/>
    <w:rsid w:val="0087624A"/>
    <w:rsid w:val="0087630C"/>
    <w:rsid w:val="00885156"/>
    <w:rsid w:val="00890BE4"/>
    <w:rsid w:val="0089396D"/>
    <w:rsid w:val="008A20ED"/>
    <w:rsid w:val="008B5715"/>
    <w:rsid w:val="008D1D95"/>
    <w:rsid w:val="008D2B7D"/>
    <w:rsid w:val="008E7C98"/>
    <w:rsid w:val="00901DF0"/>
    <w:rsid w:val="00903EC6"/>
    <w:rsid w:val="0090646B"/>
    <w:rsid w:val="00907980"/>
    <w:rsid w:val="00907F08"/>
    <w:rsid w:val="009151AA"/>
    <w:rsid w:val="009230D3"/>
    <w:rsid w:val="009232B7"/>
    <w:rsid w:val="00924434"/>
    <w:rsid w:val="00926CC1"/>
    <w:rsid w:val="0093429D"/>
    <w:rsid w:val="009422E4"/>
    <w:rsid w:val="00942DA2"/>
    <w:rsid w:val="0094332C"/>
    <w:rsid w:val="00943573"/>
    <w:rsid w:val="00945EB1"/>
    <w:rsid w:val="00962B5F"/>
    <w:rsid w:val="00970F7D"/>
    <w:rsid w:val="00972090"/>
    <w:rsid w:val="0098265D"/>
    <w:rsid w:val="0098588C"/>
    <w:rsid w:val="00986D9A"/>
    <w:rsid w:val="00992980"/>
    <w:rsid w:val="00994A3D"/>
    <w:rsid w:val="00995C3E"/>
    <w:rsid w:val="009A063A"/>
    <w:rsid w:val="009A1D38"/>
    <w:rsid w:val="009A58DF"/>
    <w:rsid w:val="009B1580"/>
    <w:rsid w:val="009C2B12"/>
    <w:rsid w:val="009C70A8"/>
    <w:rsid w:val="009D2686"/>
    <w:rsid w:val="009D66B7"/>
    <w:rsid w:val="009E1EBD"/>
    <w:rsid w:val="009E3404"/>
    <w:rsid w:val="009E43AC"/>
    <w:rsid w:val="009E4579"/>
    <w:rsid w:val="009E6E80"/>
    <w:rsid w:val="009F67C8"/>
    <w:rsid w:val="009F71F8"/>
    <w:rsid w:val="00A04EBB"/>
    <w:rsid w:val="00A076DB"/>
    <w:rsid w:val="00A174D9"/>
    <w:rsid w:val="00A26886"/>
    <w:rsid w:val="00A30C85"/>
    <w:rsid w:val="00A3454A"/>
    <w:rsid w:val="00A37897"/>
    <w:rsid w:val="00A44878"/>
    <w:rsid w:val="00A7576A"/>
    <w:rsid w:val="00A75EEF"/>
    <w:rsid w:val="00A81E86"/>
    <w:rsid w:val="00A87C97"/>
    <w:rsid w:val="00A93222"/>
    <w:rsid w:val="00AA13F3"/>
    <w:rsid w:val="00AA450A"/>
    <w:rsid w:val="00AA6D28"/>
    <w:rsid w:val="00AB2398"/>
    <w:rsid w:val="00AB6715"/>
    <w:rsid w:val="00AC74C1"/>
    <w:rsid w:val="00AD1B88"/>
    <w:rsid w:val="00AD3134"/>
    <w:rsid w:val="00AF2239"/>
    <w:rsid w:val="00AF2915"/>
    <w:rsid w:val="00AF441B"/>
    <w:rsid w:val="00AF5137"/>
    <w:rsid w:val="00AF70E9"/>
    <w:rsid w:val="00B122CD"/>
    <w:rsid w:val="00B15A38"/>
    <w:rsid w:val="00B1671E"/>
    <w:rsid w:val="00B25EB8"/>
    <w:rsid w:val="00B30EF9"/>
    <w:rsid w:val="00B3478E"/>
    <w:rsid w:val="00B37F4D"/>
    <w:rsid w:val="00B417B8"/>
    <w:rsid w:val="00B46E21"/>
    <w:rsid w:val="00B54403"/>
    <w:rsid w:val="00B85D10"/>
    <w:rsid w:val="00B868BD"/>
    <w:rsid w:val="00B93E7E"/>
    <w:rsid w:val="00B96613"/>
    <w:rsid w:val="00BA0CEA"/>
    <w:rsid w:val="00BB4D6F"/>
    <w:rsid w:val="00BB5039"/>
    <w:rsid w:val="00BC4296"/>
    <w:rsid w:val="00BC51F8"/>
    <w:rsid w:val="00BE0617"/>
    <w:rsid w:val="00BE0C2B"/>
    <w:rsid w:val="00BE7C06"/>
    <w:rsid w:val="00BF1AAB"/>
    <w:rsid w:val="00BF34E0"/>
    <w:rsid w:val="00BF5762"/>
    <w:rsid w:val="00C01CA9"/>
    <w:rsid w:val="00C10612"/>
    <w:rsid w:val="00C144E1"/>
    <w:rsid w:val="00C15BC4"/>
    <w:rsid w:val="00C16371"/>
    <w:rsid w:val="00C20A51"/>
    <w:rsid w:val="00C32B56"/>
    <w:rsid w:val="00C364D3"/>
    <w:rsid w:val="00C466A7"/>
    <w:rsid w:val="00C52A7B"/>
    <w:rsid w:val="00C56BAF"/>
    <w:rsid w:val="00C608EB"/>
    <w:rsid w:val="00C663F1"/>
    <w:rsid w:val="00C669BD"/>
    <w:rsid w:val="00C679AA"/>
    <w:rsid w:val="00C67B17"/>
    <w:rsid w:val="00C732AB"/>
    <w:rsid w:val="00C75972"/>
    <w:rsid w:val="00C85E38"/>
    <w:rsid w:val="00C85EEF"/>
    <w:rsid w:val="00C97BAD"/>
    <w:rsid w:val="00CB667E"/>
    <w:rsid w:val="00CC3673"/>
    <w:rsid w:val="00CD066B"/>
    <w:rsid w:val="00CD1CF2"/>
    <w:rsid w:val="00CD4E47"/>
    <w:rsid w:val="00CD6988"/>
    <w:rsid w:val="00CE4FEE"/>
    <w:rsid w:val="00CF1C41"/>
    <w:rsid w:val="00CF750C"/>
    <w:rsid w:val="00D05272"/>
    <w:rsid w:val="00D12161"/>
    <w:rsid w:val="00D12DC5"/>
    <w:rsid w:val="00D2094C"/>
    <w:rsid w:val="00D32E32"/>
    <w:rsid w:val="00D3643E"/>
    <w:rsid w:val="00D3683B"/>
    <w:rsid w:val="00D417B7"/>
    <w:rsid w:val="00D41C41"/>
    <w:rsid w:val="00D43141"/>
    <w:rsid w:val="00D56EEA"/>
    <w:rsid w:val="00D67C08"/>
    <w:rsid w:val="00D70FC9"/>
    <w:rsid w:val="00D7360C"/>
    <w:rsid w:val="00D750CA"/>
    <w:rsid w:val="00D85A00"/>
    <w:rsid w:val="00D85CE3"/>
    <w:rsid w:val="00D87328"/>
    <w:rsid w:val="00D9705B"/>
    <w:rsid w:val="00DA42E5"/>
    <w:rsid w:val="00DB373E"/>
    <w:rsid w:val="00DB59C3"/>
    <w:rsid w:val="00DC0129"/>
    <w:rsid w:val="00DC259A"/>
    <w:rsid w:val="00DC57EB"/>
    <w:rsid w:val="00DD6755"/>
    <w:rsid w:val="00DD7970"/>
    <w:rsid w:val="00DE11B2"/>
    <w:rsid w:val="00DE23E8"/>
    <w:rsid w:val="00DF0AD6"/>
    <w:rsid w:val="00DF24ED"/>
    <w:rsid w:val="00DF32B3"/>
    <w:rsid w:val="00E06DD7"/>
    <w:rsid w:val="00E1185C"/>
    <w:rsid w:val="00E24683"/>
    <w:rsid w:val="00E37ED7"/>
    <w:rsid w:val="00E43354"/>
    <w:rsid w:val="00E52377"/>
    <w:rsid w:val="00E52434"/>
    <w:rsid w:val="00E5670D"/>
    <w:rsid w:val="00E63202"/>
    <w:rsid w:val="00E64E17"/>
    <w:rsid w:val="00E84811"/>
    <w:rsid w:val="00E866C9"/>
    <w:rsid w:val="00EA3D3C"/>
    <w:rsid w:val="00EB3747"/>
    <w:rsid w:val="00EF679E"/>
    <w:rsid w:val="00EF750E"/>
    <w:rsid w:val="00F04FBA"/>
    <w:rsid w:val="00F13B76"/>
    <w:rsid w:val="00F233CE"/>
    <w:rsid w:val="00F30EDB"/>
    <w:rsid w:val="00F3148A"/>
    <w:rsid w:val="00F371C6"/>
    <w:rsid w:val="00F46900"/>
    <w:rsid w:val="00F50D10"/>
    <w:rsid w:val="00F619B6"/>
    <w:rsid w:val="00F61D89"/>
    <w:rsid w:val="00F63D48"/>
    <w:rsid w:val="00F67914"/>
    <w:rsid w:val="00F70665"/>
    <w:rsid w:val="00F901F1"/>
    <w:rsid w:val="00FA1DDC"/>
    <w:rsid w:val="00FB0CA1"/>
    <w:rsid w:val="00FC13D8"/>
    <w:rsid w:val="00FC6797"/>
    <w:rsid w:val="00FC7684"/>
    <w:rsid w:val="00FE42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7BD9C7"/>
  <w15:docId w15:val="{3B85955B-75B2-437F-A46B-0263ECFEA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B6715"/>
    <w:pPr>
      <w:spacing w:before="120" w:after="240" w:line="240" w:lineRule="auto"/>
    </w:pPr>
    <w:rPr>
      <w:rFonts w:ascii="Times New Roman" w:hAnsi="Times New Roman"/>
      <w:sz w:val="24"/>
    </w:rPr>
  </w:style>
  <w:style w:type="paragraph" w:styleId="1">
    <w:name w:val="heading 1"/>
    <w:basedOn w:val="a"/>
    <w:next w:val="a0"/>
    <w:link w:val="10"/>
    <w:uiPriority w:val="2"/>
    <w:qFormat/>
    <w:rsid w:val="00AB6715"/>
    <w:pPr>
      <w:numPr>
        <w:numId w:val="19"/>
      </w:numPr>
      <w:spacing w:before="240"/>
      <w:contextualSpacing w:val="0"/>
      <w:outlineLvl w:val="0"/>
    </w:pPr>
    <w:rPr>
      <w:b/>
    </w:rPr>
  </w:style>
  <w:style w:type="paragraph" w:styleId="2">
    <w:name w:val="heading 2"/>
    <w:basedOn w:val="1"/>
    <w:next w:val="a0"/>
    <w:link w:val="20"/>
    <w:uiPriority w:val="2"/>
    <w:qFormat/>
    <w:rsid w:val="00AB6715"/>
    <w:pPr>
      <w:numPr>
        <w:ilvl w:val="1"/>
      </w:numPr>
      <w:spacing w:after="200"/>
      <w:outlineLvl w:val="1"/>
    </w:pPr>
  </w:style>
  <w:style w:type="paragraph" w:styleId="3">
    <w:name w:val="heading 3"/>
    <w:basedOn w:val="a0"/>
    <w:next w:val="a0"/>
    <w:link w:val="30"/>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4">
    <w:name w:val="heading 4"/>
    <w:basedOn w:val="3"/>
    <w:next w:val="a0"/>
    <w:link w:val="40"/>
    <w:uiPriority w:val="2"/>
    <w:qFormat/>
    <w:rsid w:val="00AB6715"/>
    <w:pPr>
      <w:numPr>
        <w:ilvl w:val="3"/>
      </w:numPr>
      <w:outlineLvl w:val="3"/>
    </w:pPr>
    <w:rPr>
      <w:iCs/>
    </w:rPr>
  </w:style>
  <w:style w:type="paragraph" w:styleId="5">
    <w:name w:val="heading 5"/>
    <w:basedOn w:val="4"/>
    <w:next w:val="a0"/>
    <w:link w:val="50"/>
    <w:uiPriority w:val="2"/>
    <w:qFormat/>
    <w:rsid w:val="00AB6715"/>
    <w:pPr>
      <w:numPr>
        <w:ilvl w:val="4"/>
      </w:numPr>
      <w:outlineLvl w:val="4"/>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2"/>
    <w:rsid w:val="00AB6715"/>
    <w:rPr>
      <w:rFonts w:ascii="Times New Roman" w:eastAsia="Cambria" w:hAnsi="Times New Roman" w:cs="Times New Roman"/>
      <w:b/>
      <w:sz w:val="24"/>
      <w:szCs w:val="24"/>
    </w:rPr>
  </w:style>
  <w:style w:type="character" w:customStyle="1" w:styleId="20">
    <w:name w:val="見出し 2 (文字)"/>
    <w:basedOn w:val="a1"/>
    <w:link w:val="2"/>
    <w:uiPriority w:val="2"/>
    <w:rsid w:val="00AB6715"/>
    <w:rPr>
      <w:rFonts w:ascii="Times New Roman" w:eastAsia="Cambria" w:hAnsi="Times New Roman" w:cs="Times New Roman"/>
      <w:b/>
      <w:sz w:val="24"/>
      <w:szCs w:val="24"/>
    </w:rPr>
  </w:style>
  <w:style w:type="paragraph" w:styleId="a4">
    <w:name w:val="Subtitle"/>
    <w:basedOn w:val="a0"/>
    <w:next w:val="a0"/>
    <w:link w:val="a5"/>
    <w:uiPriority w:val="99"/>
    <w:unhideWhenUsed/>
    <w:qFormat/>
    <w:rsid w:val="00AB6715"/>
    <w:pPr>
      <w:spacing w:before="240"/>
    </w:pPr>
    <w:rPr>
      <w:rFonts w:cs="Times New Roman"/>
      <w:b/>
      <w:szCs w:val="24"/>
    </w:rPr>
  </w:style>
  <w:style w:type="character" w:customStyle="1" w:styleId="a5">
    <w:name w:val="副題 (文字)"/>
    <w:basedOn w:val="a1"/>
    <w:link w:val="a4"/>
    <w:uiPriority w:val="99"/>
    <w:rsid w:val="00AB6715"/>
    <w:rPr>
      <w:rFonts w:ascii="Times New Roman" w:hAnsi="Times New Roman" w:cs="Times New Roman"/>
      <w:b/>
      <w:sz w:val="24"/>
      <w:szCs w:val="24"/>
    </w:rPr>
  </w:style>
  <w:style w:type="paragraph" w:customStyle="1" w:styleId="AuthorList">
    <w:name w:val="Author List"/>
    <w:aliases w:val="Keywords,Abstract"/>
    <w:basedOn w:val="a4"/>
    <w:next w:val="a0"/>
    <w:uiPriority w:val="1"/>
    <w:qFormat/>
    <w:rsid w:val="00AB6715"/>
  </w:style>
  <w:style w:type="paragraph" w:styleId="a6">
    <w:name w:val="Balloon Text"/>
    <w:basedOn w:val="a0"/>
    <w:link w:val="a7"/>
    <w:uiPriority w:val="99"/>
    <w:semiHidden/>
    <w:unhideWhenUsed/>
    <w:rsid w:val="00AB6715"/>
    <w:pPr>
      <w:spacing w:after="0"/>
    </w:pPr>
    <w:rPr>
      <w:rFonts w:ascii="Tahoma" w:hAnsi="Tahoma" w:cs="Tahoma"/>
      <w:sz w:val="16"/>
      <w:szCs w:val="16"/>
    </w:rPr>
  </w:style>
  <w:style w:type="character" w:customStyle="1" w:styleId="a7">
    <w:name w:val="吹き出し (文字)"/>
    <w:basedOn w:val="a1"/>
    <w:link w:val="a6"/>
    <w:uiPriority w:val="99"/>
    <w:semiHidden/>
    <w:rsid w:val="00AB6715"/>
    <w:rPr>
      <w:rFonts w:ascii="Tahoma" w:hAnsi="Tahoma" w:cs="Tahoma"/>
      <w:sz w:val="16"/>
      <w:szCs w:val="16"/>
    </w:rPr>
  </w:style>
  <w:style w:type="character" w:styleId="a8">
    <w:name w:val="Book Title"/>
    <w:basedOn w:val="a1"/>
    <w:uiPriority w:val="33"/>
    <w:qFormat/>
    <w:rsid w:val="00AB6715"/>
    <w:rPr>
      <w:rFonts w:ascii="Times New Roman" w:hAnsi="Times New Roman"/>
      <w:b/>
      <w:bCs/>
      <w:i/>
      <w:iCs/>
      <w:spacing w:val="5"/>
    </w:rPr>
  </w:style>
  <w:style w:type="paragraph" w:styleId="a9">
    <w:name w:val="caption"/>
    <w:basedOn w:val="a0"/>
    <w:next w:val="aa"/>
    <w:uiPriority w:val="35"/>
    <w:unhideWhenUsed/>
    <w:qFormat/>
    <w:rsid w:val="00AB6715"/>
    <w:pPr>
      <w:keepNext/>
    </w:pPr>
    <w:rPr>
      <w:rFonts w:cs="Times New Roman"/>
      <w:b/>
      <w:bCs/>
      <w:szCs w:val="24"/>
    </w:rPr>
  </w:style>
  <w:style w:type="paragraph" w:styleId="aa">
    <w:name w:val="No Spacing"/>
    <w:uiPriority w:val="99"/>
    <w:unhideWhenUsed/>
    <w:qFormat/>
    <w:rsid w:val="00AB6715"/>
    <w:pPr>
      <w:spacing w:after="0" w:line="240" w:lineRule="auto"/>
    </w:pPr>
    <w:rPr>
      <w:rFonts w:ascii="Times New Roman" w:hAnsi="Times New Roman"/>
      <w:sz w:val="24"/>
    </w:rPr>
  </w:style>
  <w:style w:type="character" w:styleId="ab">
    <w:name w:val="annotation reference"/>
    <w:basedOn w:val="a1"/>
    <w:uiPriority w:val="99"/>
    <w:semiHidden/>
    <w:unhideWhenUsed/>
    <w:rsid w:val="00AB6715"/>
    <w:rPr>
      <w:sz w:val="16"/>
      <w:szCs w:val="16"/>
    </w:rPr>
  </w:style>
  <w:style w:type="paragraph" w:styleId="ac">
    <w:name w:val="annotation text"/>
    <w:basedOn w:val="a0"/>
    <w:link w:val="ad"/>
    <w:uiPriority w:val="99"/>
    <w:semiHidden/>
    <w:unhideWhenUsed/>
    <w:rsid w:val="00AB6715"/>
    <w:rPr>
      <w:sz w:val="20"/>
      <w:szCs w:val="20"/>
    </w:rPr>
  </w:style>
  <w:style w:type="character" w:customStyle="1" w:styleId="ad">
    <w:name w:val="コメント文字列 (文字)"/>
    <w:basedOn w:val="a1"/>
    <w:link w:val="ac"/>
    <w:uiPriority w:val="99"/>
    <w:semiHidden/>
    <w:rsid w:val="00AB6715"/>
    <w:rPr>
      <w:rFonts w:ascii="Times New Roman" w:hAnsi="Times New Roman"/>
      <w:sz w:val="20"/>
      <w:szCs w:val="20"/>
    </w:rPr>
  </w:style>
  <w:style w:type="paragraph" w:styleId="ae">
    <w:name w:val="annotation subject"/>
    <w:basedOn w:val="ac"/>
    <w:next w:val="ac"/>
    <w:link w:val="af"/>
    <w:uiPriority w:val="99"/>
    <w:semiHidden/>
    <w:unhideWhenUsed/>
    <w:rsid w:val="00AB6715"/>
    <w:rPr>
      <w:b/>
      <w:bCs/>
    </w:rPr>
  </w:style>
  <w:style w:type="character" w:customStyle="1" w:styleId="af">
    <w:name w:val="コメント内容 (文字)"/>
    <w:basedOn w:val="ad"/>
    <w:link w:val="ae"/>
    <w:uiPriority w:val="99"/>
    <w:semiHidden/>
    <w:rsid w:val="00AB6715"/>
    <w:rPr>
      <w:rFonts w:ascii="Times New Roman" w:hAnsi="Times New Roman"/>
      <w:b/>
      <w:bCs/>
      <w:sz w:val="20"/>
      <w:szCs w:val="20"/>
    </w:rPr>
  </w:style>
  <w:style w:type="character" w:styleId="af0">
    <w:name w:val="Emphasis"/>
    <w:basedOn w:val="a1"/>
    <w:uiPriority w:val="20"/>
    <w:qFormat/>
    <w:rsid w:val="00AB6715"/>
    <w:rPr>
      <w:rFonts w:ascii="Times New Roman" w:hAnsi="Times New Roman"/>
      <w:i/>
      <w:iCs/>
    </w:rPr>
  </w:style>
  <w:style w:type="character" w:styleId="af1">
    <w:name w:val="endnote reference"/>
    <w:basedOn w:val="a1"/>
    <w:uiPriority w:val="99"/>
    <w:semiHidden/>
    <w:unhideWhenUsed/>
    <w:rsid w:val="00AB6715"/>
    <w:rPr>
      <w:vertAlign w:val="superscript"/>
    </w:rPr>
  </w:style>
  <w:style w:type="paragraph" w:styleId="af2">
    <w:name w:val="endnote text"/>
    <w:basedOn w:val="a0"/>
    <w:link w:val="af3"/>
    <w:uiPriority w:val="99"/>
    <w:semiHidden/>
    <w:unhideWhenUsed/>
    <w:rsid w:val="00AB6715"/>
    <w:pPr>
      <w:spacing w:after="0"/>
    </w:pPr>
    <w:rPr>
      <w:sz w:val="20"/>
      <w:szCs w:val="20"/>
    </w:rPr>
  </w:style>
  <w:style w:type="character" w:customStyle="1" w:styleId="af3">
    <w:name w:val="文末脚注文字列 (文字)"/>
    <w:basedOn w:val="a1"/>
    <w:link w:val="af2"/>
    <w:uiPriority w:val="99"/>
    <w:semiHidden/>
    <w:rsid w:val="00AB6715"/>
    <w:rPr>
      <w:rFonts w:ascii="Times New Roman" w:hAnsi="Times New Roman"/>
      <w:sz w:val="20"/>
      <w:szCs w:val="20"/>
    </w:rPr>
  </w:style>
  <w:style w:type="character" w:styleId="af4">
    <w:name w:val="FollowedHyperlink"/>
    <w:basedOn w:val="a1"/>
    <w:uiPriority w:val="99"/>
    <w:semiHidden/>
    <w:unhideWhenUsed/>
    <w:rsid w:val="00AB6715"/>
    <w:rPr>
      <w:color w:val="800080" w:themeColor="followedHyperlink"/>
      <w:u w:val="single"/>
    </w:rPr>
  </w:style>
  <w:style w:type="paragraph" w:styleId="af5">
    <w:name w:val="footer"/>
    <w:basedOn w:val="a0"/>
    <w:link w:val="af6"/>
    <w:uiPriority w:val="99"/>
    <w:unhideWhenUsed/>
    <w:rsid w:val="00AB6715"/>
    <w:pPr>
      <w:tabs>
        <w:tab w:val="center" w:pos="4844"/>
        <w:tab w:val="right" w:pos="9689"/>
      </w:tabs>
      <w:spacing w:after="0"/>
    </w:pPr>
  </w:style>
  <w:style w:type="character" w:customStyle="1" w:styleId="af6">
    <w:name w:val="フッター (文字)"/>
    <w:basedOn w:val="a1"/>
    <w:link w:val="af5"/>
    <w:uiPriority w:val="99"/>
    <w:rsid w:val="00AB6715"/>
    <w:rPr>
      <w:rFonts w:ascii="Times New Roman" w:hAnsi="Times New Roman"/>
      <w:sz w:val="24"/>
    </w:rPr>
  </w:style>
  <w:style w:type="character" w:styleId="af7">
    <w:name w:val="footnote reference"/>
    <w:basedOn w:val="a1"/>
    <w:uiPriority w:val="99"/>
    <w:semiHidden/>
    <w:unhideWhenUsed/>
    <w:rsid w:val="00AB6715"/>
    <w:rPr>
      <w:vertAlign w:val="superscript"/>
    </w:rPr>
  </w:style>
  <w:style w:type="paragraph" w:styleId="af8">
    <w:name w:val="footnote text"/>
    <w:basedOn w:val="a0"/>
    <w:link w:val="af9"/>
    <w:uiPriority w:val="99"/>
    <w:semiHidden/>
    <w:unhideWhenUsed/>
    <w:rsid w:val="00AB6715"/>
    <w:pPr>
      <w:spacing w:after="0"/>
    </w:pPr>
    <w:rPr>
      <w:sz w:val="20"/>
      <w:szCs w:val="20"/>
    </w:rPr>
  </w:style>
  <w:style w:type="character" w:customStyle="1" w:styleId="af9">
    <w:name w:val="脚注文字列 (文字)"/>
    <w:basedOn w:val="a1"/>
    <w:link w:val="af8"/>
    <w:uiPriority w:val="99"/>
    <w:semiHidden/>
    <w:rsid w:val="00AB6715"/>
    <w:rPr>
      <w:rFonts w:ascii="Times New Roman" w:hAnsi="Times New Roman"/>
      <w:sz w:val="20"/>
      <w:szCs w:val="20"/>
    </w:rPr>
  </w:style>
  <w:style w:type="paragraph" w:styleId="afa">
    <w:name w:val="header"/>
    <w:basedOn w:val="a0"/>
    <w:link w:val="afb"/>
    <w:uiPriority w:val="99"/>
    <w:unhideWhenUsed/>
    <w:rsid w:val="00AB6715"/>
    <w:pPr>
      <w:tabs>
        <w:tab w:val="center" w:pos="4844"/>
        <w:tab w:val="right" w:pos="9689"/>
      </w:tabs>
    </w:pPr>
    <w:rPr>
      <w:b/>
    </w:rPr>
  </w:style>
  <w:style w:type="character" w:customStyle="1" w:styleId="afb">
    <w:name w:val="ヘッダー (文字)"/>
    <w:basedOn w:val="a1"/>
    <w:link w:val="afa"/>
    <w:uiPriority w:val="99"/>
    <w:rsid w:val="00AB6715"/>
    <w:rPr>
      <w:rFonts w:ascii="Times New Roman" w:hAnsi="Times New Roman"/>
      <w:b/>
      <w:sz w:val="24"/>
    </w:rPr>
  </w:style>
  <w:style w:type="paragraph" w:styleId="a">
    <w:name w:val="List Paragraph"/>
    <w:basedOn w:val="a0"/>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afc">
    <w:name w:val="Hyperlink"/>
    <w:basedOn w:val="a1"/>
    <w:uiPriority w:val="99"/>
    <w:unhideWhenUsed/>
    <w:rsid w:val="00AB6715"/>
    <w:rPr>
      <w:color w:val="0000FF"/>
      <w:u w:val="single"/>
    </w:rPr>
  </w:style>
  <w:style w:type="character" w:styleId="21">
    <w:name w:val="Intense Emphasis"/>
    <w:basedOn w:val="a1"/>
    <w:uiPriority w:val="21"/>
    <w:unhideWhenUsed/>
    <w:rsid w:val="00AB6715"/>
    <w:rPr>
      <w:rFonts w:ascii="Times New Roman" w:hAnsi="Times New Roman"/>
      <w:i/>
      <w:iCs/>
      <w:color w:val="auto"/>
    </w:rPr>
  </w:style>
  <w:style w:type="character" w:styleId="22">
    <w:name w:val="Intense Reference"/>
    <w:basedOn w:val="a1"/>
    <w:uiPriority w:val="32"/>
    <w:qFormat/>
    <w:rsid w:val="00AB6715"/>
    <w:rPr>
      <w:b/>
      <w:bCs/>
      <w:smallCaps/>
      <w:color w:val="auto"/>
      <w:spacing w:val="5"/>
    </w:rPr>
  </w:style>
  <w:style w:type="character" w:styleId="afd">
    <w:name w:val="line number"/>
    <w:basedOn w:val="a1"/>
    <w:uiPriority w:val="99"/>
    <w:semiHidden/>
    <w:unhideWhenUsed/>
    <w:rsid w:val="00AB6715"/>
  </w:style>
  <w:style w:type="character" w:customStyle="1" w:styleId="30">
    <w:name w:val="見出し 3 (文字)"/>
    <w:basedOn w:val="a1"/>
    <w:link w:val="3"/>
    <w:uiPriority w:val="2"/>
    <w:rsid w:val="00AB6715"/>
    <w:rPr>
      <w:rFonts w:ascii="Times New Roman" w:eastAsiaTheme="majorEastAsia" w:hAnsi="Times New Roman" w:cstheme="majorBidi"/>
      <w:b/>
      <w:sz w:val="24"/>
      <w:szCs w:val="24"/>
    </w:rPr>
  </w:style>
  <w:style w:type="character" w:customStyle="1" w:styleId="40">
    <w:name w:val="見出し 4 (文字)"/>
    <w:basedOn w:val="a1"/>
    <w:link w:val="4"/>
    <w:uiPriority w:val="2"/>
    <w:rsid w:val="00AB6715"/>
    <w:rPr>
      <w:rFonts w:ascii="Times New Roman" w:eastAsiaTheme="majorEastAsia" w:hAnsi="Times New Roman" w:cstheme="majorBidi"/>
      <w:b/>
      <w:iCs/>
      <w:sz w:val="24"/>
      <w:szCs w:val="24"/>
    </w:rPr>
  </w:style>
  <w:style w:type="character" w:customStyle="1" w:styleId="50">
    <w:name w:val="見出し 5 (文字)"/>
    <w:basedOn w:val="a1"/>
    <w:link w:val="5"/>
    <w:uiPriority w:val="2"/>
    <w:rsid w:val="00AB6715"/>
    <w:rPr>
      <w:rFonts w:ascii="Times New Roman" w:eastAsiaTheme="majorEastAsia" w:hAnsi="Times New Roman" w:cstheme="majorBidi"/>
      <w:b/>
      <w:iCs/>
      <w:sz w:val="24"/>
      <w:szCs w:val="24"/>
    </w:rPr>
  </w:style>
  <w:style w:type="paragraph" w:styleId="Web">
    <w:name w:val="Normal (Web)"/>
    <w:basedOn w:val="a0"/>
    <w:uiPriority w:val="99"/>
    <w:unhideWhenUsed/>
    <w:rsid w:val="00AB6715"/>
    <w:pPr>
      <w:spacing w:before="100" w:beforeAutospacing="1" w:after="100" w:afterAutospacing="1"/>
    </w:pPr>
    <w:rPr>
      <w:rFonts w:eastAsia="Times New Roman" w:cs="Times New Roman"/>
      <w:szCs w:val="24"/>
    </w:rPr>
  </w:style>
  <w:style w:type="paragraph" w:styleId="afe">
    <w:name w:val="Quote"/>
    <w:basedOn w:val="a0"/>
    <w:next w:val="a0"/>
    <w:link w:val="aff"/>
    <w:uiPriority w:val="29"/>
    <w:qFormat/>
    <w:rsid w:val="00AB6715"/>
    <w:pPr>
      <w:spacing w:before="200" w:after="160"/>
      <w:ind w:left="864" w:right="864"/>
      <w:jc w:val="center"/>
    </w:pPr>
    <w:rPr>
      <w:i/>
      <w:iCs/>
      <w:color w:val="404040" w:themeColor="text1" w:themeTint="BF"/>
    </w:rPr>
  </w:style>
  <w:style w:type="character" w:customStyle="1" w:styleId="aff">
    <w:name w:val="引用文 (文字)"/>
    <w:basedOn w:val="a1"/>
    <w:link w:val="afe"/>
    <w:uiPriority w:val="29"/>
    <w:rsid w:val="00AB6715"/>
    <w:rPr>
      <w:rFonts w:ascii="Times New Roman" w:hAnsi="Times New Roman"/>
      <w:i/>
      <w:iCs/>
      <w:color w:val="404040" w:themeColor="text1" w:themeTint="BF"/>
      <w:sz w:val="24"/>
    </w:rPr>
  </w:style>
  <w:style w:type="character" w:styleId="aff0">
    <w:name w:val="Strong"/>
    <w:basedOn w:val="a1"/>
    <w:uiPriority w:val="22"/>
    <w:qFormat/>
    <w:rsid w:val="00AB6715"/>
    <w:rPr>
      <w:rFonts w:ascii="Times New Roman" w:hAnsi="Times New Roman"/>
      <w:b/>
      <w:bCs/>
    </w:rPr>
  </w:style>
  <w:style w:type="character" w:styleId="aff1">
    <w:name w:val="Subtle Emphasis"/>
    <w:basedOn w:val="a1"/>
    <w:uiPriority w:val="19"/>
    <w:qFormat/>
    <w:rsid w:val="00AB6715"/>
    <w:rPr>
      <w:rFonts w:ascii="Times New Roman" w:hAnsi="Times New Roman"/>
      <w:i/>
      <w:iCs/>
      <w:color w:val="404040" w:themeColor="text1" w:themeTint="BF"/>
    </w:rPr>
  </w:style>
  <w:style w:type="table" w:styleId="aff2">
    <w:name w:val="Table Grid"/>
    <w:basedOn w:val="a2"/>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itle"/>
    <w:basedOn w:val="a0"/>
    <w:next w:val="a0"/>
    <w:link w:val="aff4"/>
    <w:qFormat/>
    <w:rsid w:val="00AB6715"/>
    <w:pPr>
      <w:suppressLineNumbers/>
      <w:spacing w:before="240" w:after="360"/>
      <w:jc w:val="center"/>
    </w:pPr>
    <w:rPr>
      <w:rFonts w:cs="Times New Roman"/>
      <w:b/>
      <w:sz w:val="32"/>
      <w:szCs w:val="32"/>
    </w:rPr>
  </w:style>
  <w:style w:type="character" w:customStyle="1" w:styleId="aff4">
    <w:name w:val="表題 (文字)"/>
    <w:basedOn w:val="a1"/>
    <w:link w:val="aff3"/>
    <w:rsid w:val="00AB6715"/>
    <w:rPr>
      <w:rFonts w:ascii="Times New Roman" w:hAnsi="Times New Roman" w:cs="Times New Roman"/>
      <w:b/>
      <w:sz w:val="32"/>
      <w:szCs w:val="32"/>
    </w:rPr>
  </w:style>
  <w:style w:type="paragraph" w:customStyle="1" w:styleId="SupplementaryMaterial">
    <w:name w:val="Supplementary Material"/>
    <w:basedOn w:val="aff3"/>
    <w:next w:val="aff3"/>
    <w:qFormat/>
    <w:rsid w:val="0001436A"/>
    <w:pPr>
      <w:spacing w:after="120"/>
    </w:pPr>
    <w:rPr>
      <w:i/>
    </w:rPr>
  </w:style>
  <w:style w:type="table" w:customStyle="1" w:styleId="TableGrid1">
    <w:name w:val="Table Grid1"/>
    <w:basedOn w:val="a2"/>
    <w:next w:val="aff2"/>
    <w:uiPriority w:val="39"/>
    <w:rsid w:val="000D0C26"/>
    <w:pPr>
      <w:spacing w:after="0" w:line="240" w:lineRule="auto"/>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2"/>
    <w:next w:val="aff2"/>
    <w:uiPriority w:val="39"/>
    <w:rsid w:val="00566125"/>
    <w:pPr>
      <w:spacing w:after="0" w:line="240" w:lineRule="auto"/>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629748990">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aster%20study\Research%20of%20Master%20and%20Doctor\Papers\Paper%202%20(negtive%20effect%20of%20innB)\Tables%20and%20figures-paper%202\For%20submission\Supplementary%20material\Supplementary%20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3F2832D-811B-E541-8B5E-AA1075D13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C:\Master study\Research of Master and Doctor\Papers\Paper 2 (negtive effect of innB)\Tables and figures-paper 2\For submission\Supplementary material\Supplementary Material.dotx</Template>
  <TotalTime>0</TotalTime>
  <Pages>2</Pages>
  <Words>4947</Words>
  <Characters>28204</Characters>
  <Application>Microsoft Office Word</Application>
  <DocSecurity>0</DocSecurity>
  <Lines>235</Lines>
  <Paragraphs>66</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33085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c:creator>
  <cp:lastModifiedBy>岡崎 伸</cp:lastModifiedBy>
  <cp:revision>2</cp:revision>
  <cp:lastPrinted>2019-01-09T05:52:00Z</cp:lastPrinted>
  <dcterms:created xsi:type="dcterms:W3CDTF">2020-04-11T01:28:00Z</dcterms:created>
  <dcterms:modified xsi:type="dcterms:W3CDTF">2020-04-11T01:28:00Z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http://www.zotero.org/styles/applied-and-environmental-microbiology</vt:lpwstr>
  </property>
  <property fmtid="{D5CDD505-2E9C-101B-9397-08002B2CF9AE}" pid="5" name="Mendeley Recent Style Name 1_1">
    <vt:lpwstr>Applied and Environmental Microbiology</vt:lpwstr>
  </property>
  <property fmtid="{D5CDD505-2E9C-101B-9397-08002B2CF9AE}" pid="6" name="Mendeley Recent Style Id 2_1">
    <vt:lpwstr>http://www.zotero.org/styles/environmental-microbiology</vt:lpwstr>
  </property>
  <property fmtid="{D5CDD505-2E9C-101B-9397-08002B2CF9AE}" pid="7" name="Mendeley Recent Style Name 2_1">
    <vt:lpwstr>Environmental Microbiology</vt:lpwstr>
  </property>
  <property fmtid="{D5CDD505-2E9C-101B-9397-08002B2CF9AE}" pid="8" name="Mendeley Recent Style Id 3_1">
    <vt:lpwstr>http://www.zotero.org/styles/frontiers-in-plant-science</vt:lpwstr>
  </property>
  <property fmtid="{D5CDD505-2E9C-101B-9397-08002B2CF9AE}" pid="9" name="Mendeley Recent Style Name 3_1">
    <vt:lpwstr>Frontiers in Plant Science</vt:lpwstr>
  </property>
  <property fmtid="{D5CDD505-2E9C-101B-9397-08002B2CF9AE}" pid="10" name="Mendeley Recent Style Id 4_1">
    <vt:lpwstr>http://www.zotero.org/styles/genes</vt:lpwstr>
  </property>
  <property fmtid="{D5CDD505-2E9C-101B-9397-08002B2CF9AE}" pid="11" name="Mendeley Recent Style Name 4_1">
    <vt:lpwstr>Genes</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http://www.zotero.org/styles/plos-pathogens</vt:lpwstr>
  </property>
  <property fmtid="{D5CDD505-2E9C-101B-9397-08002B2CF9AE}" pid="21" name="Mendeley Recent Style Name 9_1">
    <vt:lpwstr>PLOS Pathogens</vt:lpwstr>
  </property>
  <property fmtid="{D5CDD505-2E9C-101B-9397-08002B2CF9AE}" pid="22" name="Mendeley Document_1">
    <vt:lpwstr>True</vt:lpwstr>
  </property>
  <property fmtid="{D5CDD505-2E9C-101B-9397-08002B2CF9AE}" pid="23" name="Mendeley Unique User Id_1">
    <vt:lpwstr>6bf8e255-a29f-3ec8-a45a-29ad4c57b2ca</vt:lpwstr>
  </property>
  <property fmtid="{D5CDD505-2E9C-101B-9397-08002B2CF9AE}" pid="24" name="Mendeley Citation Style_1">
    <vt:lpwstr>http://www.zotero.org/styles/genes</vt:lpwstr>
  </property>
</Properties>
</file>