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4468" w:rsidRDefault="00276BDD" w:rsidP="00FA4468">
      <w:pPr>
        <w:pStyle w:val="Body"/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Supplementary </w:t>
      </w:r>
      <w:r w:rsidR="00E210E2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Figure S</w:t>
      </w:r>
      <w:r w:rsidR="00D47D89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3</w:t>
      </w:r>
      <w:r w:rsidR="00E210E2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:</w:t>
      </w:r>
      <w:r w:rsidR="00ED14A1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 Dot</w:t>
      </w:r>
      <w:r w:rsidR="00454EB7" w:rsidRPr="005A0060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plot analysis of multimeric satellite repeats</w:t>
      </w:r>
    </w:p>
    <w:p w:rsidR="00F224B6" w:rsidRDefault="00F224B6" w:rsidP="00F224B6">
      <w:pPr>
        <w:pStyle w:val="Body"/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</w:pPr>
    </w:p>
    <w:p w:rsidR="00F224B6" w:rsidRDefault="00F224B6" w:rsidP="00F224B6">
      <w:pPr>
        <w:pStyle w:val="Body"/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977371" cy="517511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VaccSat1-clone_similarity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8727" cy="5184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B6" w:rsidRDefault="00F224B6" w:rsidP="00F224B6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6022314" cy="5214026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VaccSat2-clone_similarity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598" cy="522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B6" w:rsidRDefault="00F224B6" w:rsidP="00F224B6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797600" cy="5019472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VaccSat3-clone_similarity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4204" cy="5025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B6" w:rsidRDefault="00F224B6" w:rsidP="00F224B6">
      <w:pPr>
        <w:pStyle w:val="Body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494238" cy="4756826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VaccSat5-clone_similarity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3372" cy="4764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B6" w:rsidRDefault="00F224B6" w:rsidP="00F224B6">
      <w:pPr>
        <w:pStyle w:val="Body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F224B6" w:rsidRDefault="00F224B6" w:rsidP="00F224B6">
      <w:pPr>
        <w:pStyle w:val="Body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685244" cy="4922196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VaccSat6-clone_similarity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5647" cy="4931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B6" w:rsidRDefault="00F224B6" w:rsidP="00F224B6">
      <w:pPr>
        <w:pStyle w:val="Body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707715" cy="4941651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VaccSat7-clone_similarity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8479" cy="4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4B6" w:rsidRDefault="00D47D89" w:rsidP="00F224B6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Supplementary Figure 3</w:t>
      </w:r>
      <w:r w:rsidR="0021356E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. </w:t>
      </w:r>
      <w:proofErr w:type="spellStart"/>
      <w:r w:rsidR="00C64103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Dot</w:t>
      </w:r>
      <w:r w:rsidR="00F224B6" w:rsidRPr="000B190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plot</w:t>
      </w:r>
      <w:proofErr w:type="spellEnd"/>
      <w:r w:rsidR="00F224B6" w:rsidRPr="000B190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analysis of multimeric satellite repeat clone</w:t>
      </w:r>
      <w:r w:rsidR="00C611B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s</w:t>
      </w:r>
      <w:r w:rsidR="00F224B6" w:rsidRPr="000B190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and reference satellite sequences from different </w:t>
      </w:r>
      <w:proofErr w:type="spellStart"/>
      <w:r w:rsidR="00F224B6" w:rsidRPr="000B1906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>Vaccinium</w:t>
      </w:r>
      <w:proofErr w:type="spellEnd"/>
      <w:r w:rsidR="00F224B6" w:rsidRPr="000B190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species.</w:t>
      </w:r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VA = </w:t>
      </w:r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arctostaphylos</w:t>
      </w:r>
      <w:proofErr w:type="spellEnd"/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VC = </w:t>
      </w:r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corymbosum</w:t>
      </w:r>
      <w:proofErr w:type="spellEnd"/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cultivar ‘Jubilee’, VC-W8520 = </w:t>
      </w:r>
      <w:r w:rsidR="00F224B6" w:rsidRPr="00F356B8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="00F224B6" w:rsidRPr="00F356B8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corymbosum</w:t>
      </w:r>
      <w:proofErr w:type="spellEnd"/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strain ‘W8520’ (reference sequence), VM = </w:t>
      </w:r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myrtillus</w:t>
      </w:r>
      <w:proofErr w:type="spellEnd"/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and VU = </w:t>
      </w:r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="00F224B6" w:rsidRPr="00130B8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uliginosum</w:t>
      </w:r>
      <w:proofErr w:type="spellEnd"/>
      <w:r w:rsidR="00F224B6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, </w:t>
      </w:r>
      <w:proofErr w:type="spellStart"/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>V</w:t>
      </w:r>
      <w:r w:rsidR="00897FC9">
        <w:rPr>
          <w:rFonts w:ascii="Times New Roman" w:eastAsia="Times New Roman" w:hAnsi="Times New Roman" w:cs="Times New Roman"/>
          <w:sz w:val="24"/>
          <w:szCs w:val="24"/>
          <w:lang w:val="en-US"/>
        </w:rPr>
        <w:t>mac</w:t>
      </w:r>
      <w:proofErr w:type="spellEnd"/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= </w:t>
      </w:r>
      <w:r w:rsidR="00F224B6" w:rsidRPr="009A644B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="00F224B6" w:rsidRPr="009A644B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macrocarpon</w:t>
      </w:r>
      <w:proofErr w:type="spellEnd"/>
      <w:r w:rsidR="002D71FC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cultivar ‘Ben L</w:t>
      </w:r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ear’ (reference sequence). 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>Each rectangle</w:t>
      </w:r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of the graph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represent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a 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comparison of 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cloned and reference 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>sequences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. The eleven self comparisons are arranged along the main diagonal. 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>In the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>se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self </w:t>
      </w:r>
      <w:proofErr w:type="spellStart"/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>dotplot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proofErr w:type="spellEnd"/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</w:t>
      </w:r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>monomer unit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are visible as full diagonal and subunit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as short diagonals. In the lower half, the </w:t>
      </w:r>
      <w:proofErr w:type="spellStart"/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>dotplots</w:t>
      </w:r>
      <w:proofErr w:type="spellEnd"/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visualize pairwise comparisons and 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are shaded 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>according to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the longest uninterrupted match (=longest diagonal). In the upper half, 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the </w:t>
      </w:r>
      <w:r w:rsidR="00F224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average </w:t>
      </w:r>
      <w:r w:rsidR="00F224B6" w:rsidRPr="001766D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pairwise identity </w:t>
      </w:r>
      <w:r w:rsidR="00C611B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between two sequences was indicated and shaded according to sequence similarity. </w:t>
      </w:r>
      <w:bookmarkStart w:id="0" w:name="_GoBack"/>
      <w:bookmarkEnd w:id="0"/>
    </w:p>
    <w:p w:rsidR="00F224B6" w:rsidRPr="0034087E" w:rsidRDefault="00F224B6" w:rsidP="00F224B6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F224B6" w:rsidRPr="00181AB0" w:rsidRDefault="00F224B6" w:rsidP="00F224B6">
      <w:pPr>
        <w:rPr>
          <w:rFonts w:ascii="Times New Roman" w:hAnsi="Times New Roman" w:cs="Times New Roman"/>
          <w:sz w:val="24"/>
          <w:szCs w:val="24"/>
        </w:rPr>
      </w:pPr>
    </w:p>
    <w:p w:rsidR="00F224B6" w:rsidRDefault="00F224B6" w:rsidP="00FA4468">
      <w:pPr>
        <w:pStyle w:val="Body"/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</w:pPr>
    </w:p>
    <w:sectPr w:rsidR="00F224B6" w:rsidSect="00B60CE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oNotDisplayPageBoundaries/>
  <w:proofState w:spelling="clean" w:grammar="clean"/>
  <w:trackRevisions/>
  <w:defaultTabStop w:val="720"/>
  <w:hyphenationZone w:val="425"/>
  <w:characterSpacingControl w:val="doNotCompress"/>
  <w:compat>
    <w:compatSetting w:name="compatibilityMode" w:uri="http://schemas.microsoft.com/office/word" w:val="12"/>
  </w:compat>
  <w:rsids>
    <w:rsidRoot w:val="009C5E4B"/>
    <w:rsid w:val="00004B81"/>
    <w:rsid w:val="000B1906"/>
    <w:rsid w:val="000C4880"/>
    <w:rsid w:val="000E58F9"/>
    <w:rsid w:val="000F60AC"/>
    <w:rsid w:val="00110FA5"/>
    <w:rsid w:val="00113216"/>
    <w:rsid w:val="00120553"/>
    <w:rsid w:val="00130B83"/>
    <w:rsid w:val="001766D6"/>
    <w:rsid w:val="0018075A"/>
    <w:rsid w:val="001D15D7"/>
    <w:rsid w:val="00212D04"/>
    <w:rsid w:val="0021356E"/>
    <w:rsid w:val="00222A19"/>
    <w:rsid w:val="00234EC0"/>
    <w:rsid w:val="00246CA2"/>
    <w:rsid w:val="0027458A"/>
    <w:rsid w:val="00276BDD"/>
    <w:rsid w:val="0028137F"/>
    <w:rsid w:val="002A0112"/>
    <w:rsid w:val="002A74D1"/>
    <w:rsid w:val="002D71FC"/>
    <w:rsid w:val="002E00CC"/>
    <w:rsid w:val="00332B76"/>
    <w:rsid w:val="003531FB"/>
    <w:rsid w:val="00361ADA"/>
    <w:rsid w:val="00385442"/>
    <w:rsid w:val="003A285B"/>
    <w:rsid w:val="003C563D"/>
    <w:rsid w:val="003D1D0D"/>
    <w:rsid w:val="003D57DB"/>
    <w:rsid w:val="003D60FA"/>
    <w:rsid w:val="003F39D7"/>
    <w:rsid w:val="00403D30"/>
    <w:rsid w:val="00404B71"/>
    <w:rsid w:val="004204B4"/>
    <w:rsid w:val="00424E7E"/>
    <w:rsid w:val="00454EB7"/>
    <w:rsid w:val="00455F72"/>
    <w:rsid w:val="00480191"/>
    <w:rsid w:val="00487840"/>
    <w:rsid w:val="004A676C"/>
    <w:rsid w:val="004B329D"/>
    <w:rsid w:val="004C1F79"/>
    <w:rsid w:val="004C2250"/>
    <w:rsid w:val="004E0B19"/>
    <w:rsid w:val="004E1364"/>
    <w:rsid w:val="005050EC"/>
    <w:rsid w:val="0052160C"/>
    <w:rsid w:val="00550273"/>
    <w:rsid w:val="00552D4E"/>
    <w:rsid w:val="00586A3F"/>
    <w:rsid w:val="005A0060"/>
    <w:rsid w:val="005B1F85"/>
    <w:rsid w:val="005D3306"/>
    <w:rsid w:val="005E3782"/>
    <w:rsid w:val="005F72C1"/>
    <w:rsid w:val="00615192"/>
    <w:rsid w:val="00615738"/>
    <w:rsid w:val="00615D8F"/>
    <w:rsid w:val="00623A18"/>
    <w:rsid w:val="00626019"/>
    <w:rsid w:val="0069696C"/>
    <w:rsid w:val="006A105F"/>
    <w:rsid w:val="006A4F01"/>
    <w:rsid w:val="006F0A0F"/>
    <w:rsid w:val="006F221D"/>
    <w:rsid w:val="00715D1F"/>
    <w:rsid w:val="007525D3"/>
    <w:rsid w:val="00770191"/>
    <w:rsid w:val="00782799"/>
    <w:rsid w:val="007A50EB"/>
    <w:rsid w:val="0088037F"/>
    <w:rsid w:val="00887DB0"/>
    <w:rsid w:val="00897FC9"/>
    <w:rsid w:val="008B2BBA"/>
    <w:rsid w:val="008F7EDC"/>
    <w:rsid w:val="00911D49"/>
    <w:rsid w:val="00937CBE"/>
    <w:rsid w:val="0094307B"/>
    <w:rsid w:val="009718E0"/>
    <w:rsid w:val="0099458D"/>
    <w:rsid w:val="00996B43"/>
    <w:rsid w:val="009A644B"/>
    <w:rsid w:val="009B4F83"/>
    <w:rsid w:val="009C5E4B"/>
    <w:rsid w:val="009D1FC4"/>
    <w:rsid w:val="009E2ACD"/>
    <w:rsid w:val="00A053C6"/>
    <w:rsid w:val="00A37558"/>
    <w:rsid w:val="00A417E2"/>
    <w:rsid w:val="00A46A7C"/>
    <w:rsid w:val="00A666ED"/>
    <w:rsid w:val="00A95294"/>
    <w:rsid w:val="00AA2F7F"/>
    <w:rsid w:val="00AA78B4"/>
    <w:rsid w:val="00AE1603"/>
    <w:rsid w:val="00AE239C"/>
    <w:rsid w:val="00AF2AE3"/>
    <w:rsid w:val="00B03A9C"/>
    <w:rsid w:val="00B07E37"/>
    <w:rsid w:val="00B2296F"/>
    <w:rsid w:val="00B60CE9"/>
    <w:rsid w:val="00C0336E"/>
    <w:rsid w:val="00C135EE"/>
    <w:rsid w:val="00C5602F"/>
    <w:rsid w:val="00C611B6"/>
    <w:rsid w:val="00C64103"/>
    <w:rsid w:val="00C652CF"/>
    <w:rsid w:val="00C92CB2"/>
    <w:rsid w:val="00D47D89"/>
    <w:rsid w:val="00D803B4"/>
    <w:rsid w:val="00D86B92"/>
    <w:rsid w:val="00DE0E6B"/>
    <w:rsid w:val="00E04063"/>
    <w:rsid w:val="00E1002C"/>
    <w:rsid w:val="00E14277"/>
    <w:rsid w:val="00E210E2"/>
    <w:rsid w:val="00E56766"/>
    <w:rsid w:val="00E6797C"/>
    <w:rsid w:val="00E70D42"/>
    <w:rsid w:val="00E87148"/>
    <w:rsid w:val="00E9071A"/>
    <w:rsid w:val="00E942AE"/>
    <w:rsid w:val="00EC368E"/>
    <w:rsid w:val="00EC5C5E"/>
    <w:rsid w:val="00ED14A1"/>
    <w:rsid w:val="00ED4161"/>
    <w:rsid w:val="00F00EC5"/>
    <w:rsid w:val="00F224B6"/>
    <w:rsid w:val="00F27264"/>
    <w:rsid w:val="00F356B8"/>
    <w:rsid w:val="00F3615C"/>
    <w:rsid w:val="00F45B89"/>
    <w:rsid w:val="00F83374"/>
    <w:rsid w:val="00FA38A1"/>
    <w:rsid w:val="00FA4468"/>
    <w:rsid w:val="00FB1E30"/>
    <w:rsid w:val="00FC19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224B6"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E3782"/>
    <w:pPr>
      <w:keepNext/>
      <w:keepLines/>
      <w:spacing w:before="40" w:after="0" w:line="360" w:lineRule="auto"/>
      <w:jc w:val="center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30"/>
      <w:lang w:bidi="bn-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4C1F79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  <w:lang w:val="de-DE"/>
    </w:rPr>
  </w:style>
  <w:style w:type="paragraph" w:customStyle="1" w:styleId="BodyA">
    <w:name w:val="Body A"/>
    <w:rsid w:val="004C1F79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u w:color="000000"/>
      <w:bdr w:val="nil"/>
    </w:rPr>
  </w:style>
  <w:style w:type="character" w:customStyle="1" w:styleId="Heading3Char">
    <w:name w:val="Heading 3 Char"/>
    <w:basedOn w:val="DefaultParagraphFont"/>
    <w:link w:val="Heading3"/>
    <w:uiPriority w:val="9"/>
    <w:rsid w:val="005E3782"/>
    <w:rPr>
      <w:rFonts w:asciiTheme="majorHAnsi" w:eastAsiaTheme="majorEastAsia" w:hAnsiTheme="majorHAnsi" w:cstheme="majorBidi"/>
      <w:color w:val="1F4D78" w:themeColor="accent1" w:themeShade="7F"/>
      <w:sz w:val="24"/>
      <w:szCs w:val="30"/>
      <w:lang w:bidi="bn-BD"/>
    </w:rPr>
  </w:style>
  <w:style w:type="table" w:styleId="TableGrid">
    <w:name w:val="Table Grid"/>
    <w:basedOn w:val="TableNormal"/>
    <w:uiPriority w:val="39"/>
    <w:rsid w:val="005E37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F60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60A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148</Words>
  <Characters>849</Characters>
  <Application>Microsoft Office Word</Application>
  <DocSecurity>0</DocSecurity>
  <Lines>7</Lines>
  <Paragraphs>1</Paragraphs>
  <ScaleCrop>false</ScaleCrop>
  <LinksUpToDate>false</LinksUpToDate>
  <CharactersWithSpaces>996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2019-10-28T08:23:00Z</dcterms:created>
  <dcterms:modified xsi:type="dcterms:W3CDTF">2019-10-29T13:55:00Z</dcterms:modified>
</cp:coreProperties>
</file>