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1F11D4" w14:textId="77777777" w:rsidR="00686846" w:rsidRDefault="00686846" w:rsidP="00686846">
      <w:pPr>
        <w:pStyle w:val="MDPI17abstract"/>
        <w:jc w:val="center"/>
        <w:rPr>
          <w:rFonts w:eastAsiaTheme="minorEastAsia"/>
          <w:b/>
          <w:lang w:eastAsia="zh-CN"/>
        </w:rPr>
      </w:pPr>
    </w:p>
    <w:p w14:paraId="4AFBC45D" w14:textId="77777777" w:rsidR="00686846" w:rsidRPr="00686846" w:rsidRDefault="00686846" w:rsidP="00686846">
      <w:pPr>
        <w:jc w:val="center"/>
        <w:rPr>
          <w:lang w:bidi="en-US"/>
        </w:rPr>
      </w:pPr>
      <w:r>
        <w:rPr>
          <w:rFonts w:hint="eastAsia"/>
          <w:noProof/>
        </w:rPr>
        <w:drawing>
          <wp:inline distT="0" distB="0" distL="0" distR="0" wp14:anchorId="040CFA9B" wp14:editId="00F6B898">
            <wp:extent cx="4970420" cy="2177027"/>
            <wp:effectExtent l="19050" t="0" r="1630" b="0"/>
            <wp:docPr id="2" name="图片 1" descr="Fig.S2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2.tiff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3154" cy="217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BEDC1" w14:textId="5AB0BA99" w:rsidR="0098449F" w:rsidRPr="00D5310D" w:rsidRDefault="0098449F" w:rsidP="0098449F">
      <w:pPr>
        <w:rPr>
          <w:rFonts w:ascii="Palatino Linotype" w:hAnsi="Palatino Linotype"/>
          <w:sz w:val="18"/>
          <w:szCs w:val="18"/>
          <w:lang w:bidi="en-US"/>
        </w:rPr>
      </w:pPr>
      <w:r w:rsidRPr="00D5310D">
        <w:rPr>
          <w:rFonts w:ascii="Palatino Linotype" w:hAnsi="Palatino Linotype" w:cs="Times New Roman"/>
          <w:b/>
          <w:color w:val="000000"/>
          <w:kern w:val="0"/>
          <w:sz w:val="18"/>
          <w:szCs w:val="18"/>
          <w:lang w:bidi="en-US"/>
        </w:rPr>
        <w:t>Figure S1</w:t>
      </w:r>
      <w:r w:rsidRPr="00D5310D">
        <w:rPr>
          <w:rFonts w:ascii="Palatino Linotype" w:eastAsia="Times New Roman" w:hAnsi="Palatino Linotype" w:cs="Times New Roman"/>
          <w:color w:val="000000"/>
          <w:kern w:val="0"/>
          <w:sz w:val="18"/>
          <w:szCs w:val="18"/>
          <w:lang w:eastAsia="de-DE" w:bidi="en-US"/>
        </w:rPr>
        <w:t>. Relationship between</w:t>
      </w:r>
      <w:r w:rsidRPr="00D5310D">
        <w:rPr>
          <w:rFonts w:ascii="Palatino Linotype" w:hAnsi="Palatino Linotype"/>
          <w:sz w:val="18"/>
          <w:szCs w:val="18"/>
        </w:rPr>
        <w:t xml:space="preserve"> genomic inbreeding coefficients and pedigreed-based inbreeding coefficients</w:t>
      </w:r>
      <w:r w:rsidRPr="00D5310D">
        <w:rPr>
          <w:rFonts w:ascii="Palatino Linotype" w:eastAsia="Times New Roman" w:hAnsi="Palatino Linotype" w:cs="Times New Roman"/>
          <w:color w:val="000000"/>
          <w:kern w:val="0"/>
          <w:sz w:val="18"/>
          <w:szCs w:val="18"/>
          <w:lang w:eastAsia="de-DE" w:bidi="en-US"/>
        </w:rPr>
        <w:t>.</w:t>
      </w:r>
      <w:r w:rsidRPr="00D5310D">
        <w:rPr>
          <w:rFonts w:ascii="Palatino Linotype" w:hAnsi="Palatino Linotype" w:cs="Times New Roman"/>
          <w:color w:val="000000"/>
          <w:kern w:val="0"/>
          <w:sz w:val="18"/>
          <w:szCs w:val="18"/>
          <w:lang w:bidi="en-US"/>
        </w:rPr>
        <w:t xml:space="preserve"> </w:t>
      </w:r>
      <w:r w:rsidR="00F4739A" w:rsidRPr="00D5310D">
        <w:rPr>
          <w:rFonts w:ascii="Palatino Linotype" w:hAnsi="Palatino Linotype" w:cs="Times New Roman"/>
          <w:color w:val="000000"/>
          <w:kern w:val="0"/>
          <w:sz w:val="18"/>
          <w:szCs w:val="18"/>
          <w:lang w:bidi="en-US"/>
        </w:rPr>
        <w:t>(</w:t>
      </w:r>
      <w:r w:rsidRPr="00D5310D">
        <w:rPr>
          <w:rFonts w:ascii="Palatino Linotype" w:hAnsi="Palatino Linotype"/>
          <w:sz w:val="18"/>
          <w:szCs w:val="18"/>
        </w:rPr>
        <w:t>A</w:t>
      </w:r>
      <w:r w:rsidR="00F4739A" w:rsidRPr="00D5310D">
        <w:rPr>
          <w:rFonts w:ascii="Palatino Linotype" w:hAnsi="Palatino Linotype"/>
          <w:sz w:val="18"/>
          <w:szCs w:val="18"/>
        </w:rPr>
        <w:t>)</w:t>
      </w:r>
      <w:r w:rsidRPr="00D5310D">
        <w:rPr>
          <w:rFonts w:ascii="Palatino Linotype" w:hAnsi="Palatino Linotype"/>
          <w:sz w:val="18"/>
          <w:szCs w:val="18"/>
        </w:rPr>
        <w:t xml:space="preserve"> shows the low correlation between homozygosity-based inbreeding coefficients and pedigreed-based inbreeding coefficients (r = 0.161, p-value=0.452). </w:t>
      </w:r>
      <w:r w:rsidR="00F4739A" w:rsidRPr="00D5310D">
        <w:rPr>
          <w:rFonts w:ascii="Palatino Linotype" w:hAnsi="Palatino Linotype"/>
          <w:sz w:val="18"/>
          <w:szCs w:val="18"/>
        </w:rPr>
        <w:t>(</w:t>
      </w:r>
      <w:r w:rsidRPr="00D5310D">
        <w:rPr>
          <w:rFonts w:ascii="Palatino Linotype" w:hAnsi="Palatino Linotype"/>
          <w:sz w:val="18"/>
          <w:szCs w:val="18"/>
        </w:rPr>
        <w:t>B</w:t>
      </w:r>
      <w:r w:rsidR="00F4739A" w:rsidRPr="00D5310D">
        <w:rPr>
          <w:rFonts w:ascii="Palatino Linotype" w:hAnsi="Palatino Linotype"/>
          <w:sz w:val="18"/>
          <w:szCs w:val="18"/>
        </w:rPr>
        <w:t>)</w:t>
      </w:r>
      <w:r w:rsidRPr="00D5310D">
        <w:rPr>
          <w:rFonts w:ascii="Palatino Linotype" w:hAnsi="Palatino Linotype"/>
          <w:sz w:val="18"/>
          <w:szCs w:val="18"/>
        </w:rPr>
        <w:t xml:space="preserve"> shows the low correlation between total ROH-based inbreeding coefficients and pedigreed-based inbreeding coefficients (r = 0.197, p-value=0.357).</w:t>
      </w:r>
    </w:p>
    <w:sectPr w:rsidR="0098449F" w:rsidRPr="00D5310D" w:rsidSect="00D436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21B1"/>
    <w:rsid w:val="00317F87"/>
    <w:rsid w:val="006421ED"/>
    <w:rsid w:val="00686846"/>
    <w:rsid w:val="007121B1"/>
    <w:rsid w:val="00786688"/>
    <w:rsid w:val="0098449F"/>
    <w:rsid w:val="00B535FE"/>
    <w:rsid w:val="00BA03AE"/>
    <w:rsid w:val="00CF05A3"/>
    <w:rsid w:val="00D43678"/>
    <w:rsid w:val="00D5310D"/>
    <w:rsid w:val="00F4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B7D12F"/>
  <w15:docId w15:val="{1E51D4D6-ECAE-48AE-BDAF-5E534C1892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21B1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7abstract">
    <w:name w:val="MDPI_1.7_abstract"/>
    <w:basedOn w:val="Normal"/>
    <w:next w:val="Normal"/>
    <w:qFormat/>
    <w:rsid w:val="007121B1"/>
    <w:pPr>
      <w:widowControl/>
      <w:adjustRightInd w:val="0"/>
      <w:snapToGrid w:val="0"/>
      <w:spacing w:before="240" w:line="260" w:lineRule="atLeast"/>
      <w:ind w:left="113"/>
    </w:pPr>
    <w:rPr>
      <w:rFonts w:ascii="Palatino Linotype" w:eastAsia="Times New Roman" w:hAnsi="Palatino Linotype" w:cs="Times New Roman"/>
      <w:color w:val="000000"/>
      <w:kern w:val="0"/>
      <w:sz w:val="20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6846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684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46</Words>
  <Characters>369</Characters>
  <Application>Microsoft Office Word</Application>
  <DocSecurity>0</DocSecurity>
  <Lines>7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hk</dc:creator>
  <cp:lastModifiedBy>Iñigo Aristizabal</cp:lastModifiedBy>
  <cp:revision>7</cp:revision>
  <dcterms:created xsi:type="dcterms:W3CDTF">2019-09-28T14:07:00Z</dcterms:created>
  <dcterms:modified xsi:type="dcterms:W3CDTF">2020-05-20T09:03:00Z</dcterms:modified>
</cp:coreProperties>
</file>