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D9F46" w14:textId="77777777" w:rsidR="00053DA5" w:rsidRDefault="00053DA5">
      <w:pPr>
        <w:rPr>
          <w:lang w:val="de-DE"/>
        </w:rPr>
      </w:pPr>
    </w:p>
    <w:p w14:paraId="68528F94" w14:textId="36D93267" w:rsidR="00053DA5" w:rsidRPr="00E66138" w:rsidRDefault="00E66138" w:rsidP="00053DA5">
      <w:r>
        <w:rPr>
          <w:noProof/>
        </w:rPr>
        <w:drawing>
          <wp:inline distT="0" distB="0" distL="0" distR="0" wp14:anchorId="456F68FE" wp14:editId="54DDB407">
            <wp:extent cx="5943600" cy="33426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_10_11_Supporting figure 2 STEM_V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75312" w14:textId="77777777" w:rsidR="00E66138" w:rsidRPr="00E66138" w:rsidRDefault="00E66138" w:rsidP="00E66138">
      <w:r w:rsidRPr="00E66138">
        <w:rPr>
          <w:b/>
          <w:bCs/>
        </w:rPr>
        <w:t>F</w:t>
      </w:r>
      <w:r w:rsidRPr="00E66138">
        <w:rPr>
          <w:b/>
          <w:bCs/>
        </w:rPr>
        <w:t>igure S2</w:t>
      </w:r>
      <w:r w:rsidRPr="00E66138">
        <w:rPr>
          <w:b/>
          <w:bCs/>
        </w:rPr>
        <w:t>.</w:t>
      </w:r>
      <w:r w:rsidRPr="00E66138">
        <w:t xml:space="preserve"> </w:t>
      </w:r>
      <w:r w:rsidRPr="00E66138">
        <w:t xml:space="preserve">Analysis of significant intersection between model profiles from sexual (original set profiles; left of the yellow line) and apomictic (comparison set profiles; right of the yellow line) </w:t>
      </w:r>
      <w:r w:rsidRPr="00E66138">
        <w:rPr>
          <w:lang w:val="en-CA"/>
        </w:rPr>
        <w:t xml:space="preserve"> gene expression throughout ovule development</w:t>
      </w:r>
      <w:r w:rsidRPr="00E66138">
        <w:t xml:space="preserve"> derived from STEM (Ernst and Bar-Joseph, 2006). In each comparison, differentially expressed genes in the intersection of model profiles from the sexual and apomictic libraries were identified. For each profile, the pa</w:t>
      </w:r>
      <w:bookmarkStart w:id="0" w:name="_GoBack"/>
      <w:bookmarkEnd w:id="0"/>
      <w:r w:rsidRPr="00E66138">
        <w:t xml:space="preserve">ttern of expression across 4 developmental stages (plotted equally along the x-axis) is plotted using log2 normalized data (each y-axis tick represents two log2 intervals of normalized gene expression). Each model profile is anchored at the 0 for the first time point, and </w:t>
      </w:r>
      <w:proofErr w:type="spellStart"/>
      <w:r w:rsidRPr="00E66138">
        <w:t>colored</w:t>
      </w:r>
      <w:proofErr w:type="spellEnd"/>
      <w:r w:rsidRPr="00E66138">
        <w:t xml:space="preserve"> plots demonstrate model profiles for which there were an excess of assigned versus expected Differentially expressed genes (P&lt;0.01) (Ernst and Bar-Joseph, 2006). For each box up left number represent assigned profile number, lower left number represent the number of genes for that </w:t>
      </w:r>
      <w:proofErr w:type="gramStart"/>
      <w:r w:rsidRPr="00E66138">
        <w:t>particular pattern</w:t>
      </w:r>
      <w:proofErr w:type="gramEnd"/>
      <w:r w:rsidRPr="00E66138">
        <w:t xml:space="preserve"> of expression. For boxes left of the yellow line, lower left number represent the number of common genes (in respect to the sexual profile ) genes assigned to a different pattern and the p value associated, the upper right number </w:t>
      </w:r>
      <w:proofErr w:type="spellStart"/>
      <w:r w:rsidRPr="00E66138">
        <w:t>che</w:t>
      </w:r>
      <w:proofErr w:type="spellEnd"/>
      <w:r w:rsidRPr="00E66138">
        <w:t xml:space="preserve"> correlation between the 2 profiles (Ernst and Bar-Joseph, 2006).</w:t>
      </w:r>
    </w:p>
    <w:p w14:paraId="03E6ADB4" w14:textId="4A9ABDCB" w:rsidR="00E66138" w:rsidRPr="00E66138" w:rsidRDefault="00E66138" w:rsidP="00E66138"/>
    <w:p w14:paraId="425B17AD" w14:textId="77777777" w:rsidR="00053DA5" w:rsidRPr="00E66138" w:rsidRDefault="00053DA5" w:rsidP="00053DA5"/>
    <w:p w14:paraId="3BA82BCD" w14:textId="77777777" w:rsidR="00053DA5" w:rsidRPr="00E66138" w:rsidRDefault="00053DA5" w:rsidP="00053DA5"/>
    <w:p w14:paraId="3DA53D27" w14:textId="77777777" w:rsidR="00053DA5" w:rsidRPr="00E66138" w:rsidRDefault="00053DA5" w:rsidP="00053DA5"/>
    <w:p w14:paraId="42FEA749" w14:textId="77777777" w:rsidR="00053DA5" w:rsidRPr="00E66138" w:rsidRDefault="00053DA5" w:rsidP="00053DA5"/>
    <w:p w14:paraId="3E647176" w14:textId="77777777" w:rsidR="00053DA5" w:rsidRPr="00E66138" w:rsidRDefault="00053DA5" w:rsidP="00053DA5"/>
    <w:p w14:paraId="2E61A2D2" w14:textId="77777777" w:rsidR="00053DA5" w:rsidRPr="00E66138" w:rsidRDefault="00053DA5" w:rsidP="00053DA5"/>
    <w:sectPr w:rsidR="00053DA5" w:rsidRPr="00E66138" w:rsidSect="00C45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A5"/>
    <w:rsid w:val="000149F1"/>
    <w:rsid w:val="00053DA5"/>
    <w:rsid w:val="00117828"/>
    <w:rsid w:val="00310CFB"/>
    <w:rsid w:val="00534C00"/>
    <w:rsid w:val="0083339A"/>
    <w:rsid w:val="00866B15"/>
    <w:rsid w:val="00A039AA"/>
    <w:rsid w:val="00C45C02"/>
    <w:rsid w:val="00C60A8C"/>
    <w:rsid w:val="00E66138"/>
    <w:rsid w:val="00EB34BC"/>
    <w:rsid w:val="00F8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A8F7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5C02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3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DA5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3D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3DA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53DA5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3339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8333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C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pellino</dc:creator>
  <cp:lastModifiedBy>DHH</cp:lastModifiedBy>
  <cp:revision>4</cp:revision>
  <dcterms:created xsi:type="dcterms:W3CDTF">2016-11-11T18:58:00Z</dcterms:created>
  <dcterms:modified xsi:type="dcterms:W3CDTF">2020-03-29T15:51:00Z</dcterms:modified>
</cp:coreProperties>
</file>