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D8F1A70" w14:textId="77777777" w:rsidR="006E06CC" w:rsidRPr="00D076CB" w:rsidRDefault="004E5C9C" w:rsidP="00D076CB">
      <w:pPr>
        <w:pStyle w:val="MDPI11articletype"/>
      </w:pPr>
      <w:r w:rsidRPr="00D076CB">
        <w:t>Supplementary Figures</w:t>
      </w:r>
    </w:p>
    <w:p w14:paraId="25F61AAC" w14:textId="5B68952E" w:rsidR="004E5C9C" w:rsidRPr="00D076CB" w:rsidRDefault="004E5C9C" w:rsidP="00D076CB">
      <w:pPr>
        <w:pStyle w:val="MDPI12title"/>
      </w:pPr>
      <w:r w:rsidRPr="00D076CB">
        <w:t xml:space="preserve">Evolutionary </w:t>
      </w:r>
      <w:r w:rsidR="00D076CB">
        <w:t>H</w:t>
      </w:r>
      <w:r w:rsidRPr="00D076CB">
        <w:t xml:space="preserve">istory of the </w:t>
      </w:r>
      <w:r w:rsidR="00D076CB">
        <w:t>R</w:t>
      </w:r>
      <w:r w:rsidRPr="00D076CB">
        <w:t xml:space="preserve">isk SNP for </w:t>
      </w:r>
      <w:r w:rsidR="00D076CB">
        <w:t>D</w:t>
      </w:r>
      <w:r w:rsidRPr="00D076CB">
        <w:t xml:space="preserve">iffuse </w:t>
      </w:r>
      <w:r w:rsidR="00D076CB">
        <w:t>T</w:t>
      </w:r>
      <w:r w:rsidRPr="00D076CB">
        <w:t xml:space="preserve">ype </w:t>
      </w:r>
      <w:r w:rsidR="00D076CB">
        <w:t>G</w:t>
      </w:r>
      <w:r w:rsidRPr="00D076CB">
        <w:t xml:space="preserve">astric </w:t>
      </w:r>
      <w:r w:rsidR="00D076CB">
        <w:t>C</w:t>
      </w:r>
      <w:r w:rsidRPr="00D076CB">
        <w:t>ancer in the Japanese</w:t>
      </w:r>
    </w:p>
    <w:p w14:paraId="6D6A062F" w14:textId="137E8ABC" w:rsidR="00D71230" w:rsidRPr="00D076CB" w:rsidRDefault="00385466" w:rsidP="00D076CB">
      <w:pPr>
        <w:pStyle w:val="MDPI52figure"/>
      </w:pPr>
      <w:r w:rsidRPr="00D076CB">
        <w:rPr>
          <w:noProof/>
          <w:lang w:eastAsia="ja-JP" w:bidi="ar-SA"/>
        </w:rPr>
        <w:drawing>
          <wp:inline distT="0" distB="0" distL="0" distR="0" wp14:anchorId="37FEBB44" wp14:editId="3E2220FB">
            <wp:extent cx="5615940" cy="4211955"/>
            <wp:effectExtent l="0" t="0" r="0" b="4445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S1.pd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421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5BB51" w14:textId="1ABCB82B" w:rsidR="00CE28FC" w:rsidRPr="00D076CB" w:rsidRDefault="00D076CB" w:rsidP="00D076CB">
      <w:pPr>
        <w:pStyle w:val="MDPI51figurecaption"/>
      </w:pPr>
      <w:r w:rsidRPr="00D076CB">
        <w:rPr>
          <w:b/>
        </w:rPr>
        <w:t xml:space="preserve">Figure </w:t>
      </w:r>
      <w:r>
        <w:rPr>
          <w:b/>
        </w:rPr>
        <w:t>S</w:t>
      </w:r>
      <w:r w:rsidRPr="00D076CB">
        <w:rPr>
          <w:b/>
        </w:rPr>
        <w:t xml:space="preserve">1. </w:t>
      </w:r>
      <w:r w:rsidR="009A0F33" w:rsidRPr="00D076CB">
        <w:t>Demographic model</w:t>
      </w:r>
      <w:r w:rsidR="000724F3" w:rsidRPr="00D076CB">
        <w:t xml:space="preserve"> of the Jomon (JMN), an ancestral</w:t>
      </w:r>
      <w:r w:rsidR="009A0F33" w:rsidRPr="00D076CB">
        <w:t xml:space="preserve"> population inhabit</w:t>
      </w:r>
      <w:r w:rsidR="00AF4536" w:rsidRPr="00D076CB">
        <w:t>ing</w:t>
      </w:r>
      <w:r w:rsidR="009A0F33" w:rsidRPr="00D076CB">
        <w:t xml:space="preserve"> the Asian continent (A_CNT), simulated Japanese in Tokyo (simulated JPT) and simulated Han Chinese in Beijing (simulated CHB).</w:t>
      </w:r>
      <w:r w:rsidR="00F024C8" w:rsidRPr="00D076CB">
        <w:t xml:space="preserve"> </w:t>
      </w:r>
      <w:r w:rsidR="004E4427" w:rsidRPr="00D076CB">
        <w:t>Four g</w:t>
      </w:r>
      <w:r w:rsidR="00F024C8" w:rsidRPr="00D076CB">
        <w:t>reen parameters (</w:t>
      </w:r>
      <w:r w:rsidR="00F024C8" w:rsidRPr="00D076CB">
        <w:rPr>
          <w:i/>
        </w:rPr>
        <w:t>N</w:t>
      </w:r>
      <w:r w:rsidR="00F024C8" w:rsidRPr="00D076CB">
        <w:rPr>
          <w:vertAlign w:val="subscript"/>
        </w:rPr>
        <w:t>JMN</w:t>
      </w:r>
      <w:r w:rsidR="00F024C8" w:rsidRPr="00D076CB">
        <w:t xml:space="preserve">, </w:t>
      </w:r>
      <w:r w:rsidR="00F024C8" w:rsidRPr="00D076CB">
        <w:rPr>
          <w:i/>
        </w:rPr>
        <w:t>N</w:t>
      </w:r>
      <w:r w:rsidR="00F024C8" w:rsidRPr="00D076CB">
        <w:rPr>
          <w:vertAlign w:val="subscript"/>
        </w:rPr>
        <w:t>A_CNT</w:t>
      </w:r>
      <w:r w:rsidR="00F024C8" w:rsidRPr="00D076CB">
        <w:t xml:space="preserve">, </w:t>
      </w:r>
      <w:r w:rsidR="00F024C8" w:rsidRPr="00D076CB">
        <w:rPr>
          <w:i/>
        </w:rPr>
        <w:t>t1</w:t>
      </w:r>
      <w:r w:rsidR="00F024C8" w:rsidRPr="00D076CB">
        <w:t xml:space="preserve"> and </w:t>
      </w:r>
      <w:r w:rsidR="00F024C8" w:rsidRPr="00D076CB">
        <w:rPr>
          <w:i/>
        </w:rPr>
        <w:t>r</w:t>
      </w:r>
      <w:r w:rsidR="00F024C8" w:rsidRPr="00D076CB">
        <w:t xml:space="preserve">) </w:t>
      </w:r>
      <w:r w:rsidR="0074666D" w:rsidRPr="00D076CB">
        <w:t>are</w:t>
      </w:r>
      <w:r w:rsidR="00F024C8" w:rsidRPr="00D076CB">
        <w:t xml:space="preserve"> variable under neutral state</w:t>
      </w:r>
      <w:r w:rsidR="0074666D" w:rsidRPr="00D076CB">
        <w:t xml:space="preserve"> </w:t>
      </w:r>
      <w:r w:rsidR="004E4427" w:rsidRPr="00D076CB">
        <w:t xml:space="preserve">and </w:t>
      </w:r>
      <w:r w:rsidR="0074666D" w:rsidRPr="00D076CB">
        <w:t>five parameters (</w:t>
      </w:r>
      <w:r w:rsidR="0074666D" w:rsidRPr="00D076CB">
        <w:rPr>
          <w:i/>
        </w:rPr>
        <w:t>N</w:t>
      </w:r>
      <w:r w:rsidR="0074666D" w:rsidRPr="00D076CB">
        <w:rPr>
          <w:vertAlign w:val="subscript"/>
        </w:rPr>
        <w:t>JMN</w:t>
      </w:r>
      <w:r w:rsidR="0074666D" w:rsidRPr="00D076CB">
        <w:t xml:space="preserve">, </w:t>
      </w:r>
      <w:r w:rsidR="0074666D" w:rsidRPr="00D076CB">
        <w:rPr>
          <w:i/>
        </w:rPr>
        <w:t>N</w:t>
      </w:r>
      <w:r w:rsidR="0074666D" w:rsidRPr="00D076CB">
        <w:rPr>
          <w:vertAlign w:val="subscript"/>
        </w:rPr>
        <w:t>A_CNT</w:t>
      </w:r>
      <w:r w:rsidR="0074666D" w:rsidRPr="00D076CB">
        <w:t xml:space="preserve">, </w:t>
      </w:r>
      <w:r w:rsidR="0074666D" w:rsidRPr="00D076CB">
        <w:rPr>
          <w:i/>
        </w:rPr>
        <w:t>t1</w:t>
      </w:r>
      <w:r w:rsidR="0074666D" w:rsidRPr="00D076CB">
        <w:t xml:space="preserve">, </w:t>
      </w:r>
      <w:r w:rsidR="0074666D" w:rsidRPr="00D076CB">
        <w:rPr>
          <w:i/>
        </w:rPr>
        <w:t>r</w:t>
      </w:r>
      <w:r w:rsidR="004E4427" w:rsidRPr="00D076CB">
        <w:t xml:space="preserve"> and</w:t>
      </w:r>
      <w:r w:rsidR="0074666D" w:rsidRPr="00D076CB">
        <w:t xml:space="preserve"> 2</w:t>
      </w:r>
      <w:r w:rsidR="0074666D" w:rsidRPr="00D076CB">
        <w:rPr>
          <w:i/>
        </w:rPr>
        <w:t>Ns</w:t>
      </w:r>
      <w:r w:rsidR="0074666D" w:rsidRPr="00D076CB">
        <w:t xml:space="preserve">) are variable under positive selection in </w:t>
      </w:r>
      <w:r w:rsidR="004E4427" w:rsidRPr="00D076CB">
        <w:t xml:space="preserve">the </w:t>
      </w:r>
      <w:r w:rsidR="0074666D" w:rsidRPr="00D076CB">
        <w:t>simulated CHB lin</w:t>
      </w:r>
      <w:r w:rsidR="004E4427" w:rsidRPr="00D076CB">
        <w:t>e</w:t>
      </w:r>
      <w:r w:rsidR="0074666D" w:rsidRPr="00D076CB">
        <w:t xml:space="preserve">age. </w:t>
      </w:r>
      <w:r w:rsidR="004E4427" w:rsidRPr="00D076CB">
        <w:t xml:space="preserve">The three orange </w:t>
      </w:r>
      <w:r w:rsidR="00A706B6" w:rsidRPr="00D076CB">
        <w:t>parameters</w:t>
      </w:r>
      <w:r w:rsidR="00E57069" w:rsidRPr="00D076CB">
        <w:t xml:space="preserve"> (</w:t>
      </w:r>
      <w:proofErr w:type="spellStart"/>
      <w:r w:rsidR="00E57069" w:rsidRPr="00D076CB">
        <w:rPr>
          <w:i/>
        </w:rPr>
        <w:t>N</w:t>
      </w:r>
      <w:r w:rsidR="00E57069" w:rsidRPr="00D076CB">
        <w:rPr>
          <w:vertAlign w:val="subscript"/>
        </w:rPr>
        <w:t>simCHB</w:t>
      </w:r>
      <w:proofErr w:type="spellEnd"/>
      <w:r w:rsidR="00E57069" w:rsidRPr="00D076CB">
        <w:t xml:space="preserve">, </w:t>
      </w:r>
      <w:proofErr w:type="spellStart"/>
      <w:r w:rsidR="00E57069" w:rsidRPr="00D076CB">
        <w:rPr>
          <w:i/>
        </w:rPr>
        <w:t>N</w:t>
      </w:r>
      <w:r w:rsidR="00E57069" w:rsidRPr="00D076CB">
        <w:rPr>
          <w:vertAlign w:val="subscript"/>
        </w:rPr>
        <w:t>simJPT</w:t>
      </w:r>
      <w:proofErr w:type="spellEnd"/>
      <w:r w:rsidR="00A00608" w:rsidRPr="00D076CB">
        <w:t xml:space="preserve"> and </w:t>
      </w:r>
      <w:r w:rsidR="00A00608" w:rsidRPr="00D076CB">
        <w:rPr>
          <w:i/>
        </w:rPr>
        <w:t>t2</w:t>
      </w:r>
      <w:r w:rsidR="004E4427" w:rsidRPr="00D076CB">
        <w:t>)</w:t>
      </w:r>
      <w:r w:rsidR="00A706B6" w:rsidRPr="00D076CB">
        <w:t xml:space="preserve"> </w:t>
      </w:r>
      <w:r w:rsidR="00A00608" w:rsidRPr="00D076CB">
        <w:t>are</w:t>
      </w:r>
      <w:r w:rsidR="006D08A7" w:rsidRPr="00D076CB">
        <w:t xml:space="preserve"> fixed under neutral state or under positive selection</w:t>
      </w:r>
      <w:r w:rsidR="00A00608" w:rsidRPr="00D076CB">
        <w:t>.</w:t>
      </w:r>
    </w:p>
    <w:p w14:paraId="7DC74672" w14:textId="1F286A27" w:rsidR="009A0F33" w:rsidRPr="00D076CB" w:rsidRDefault="005C49C9" w:rsidP="00D076CB">
      <w:pPr>
        <w:pStyle w:val="MDPI52figure"/>
      </w:pPr>
      <w:r w:rsidRPr="00D076CB">
        <w:rPr>
          <w:noProof/>
          <w:lang w:eastAsia="ja-JP" w:bidi="ar-SA"/>
        </w:rPr>
        <w:lastRenderedPageBreak/>
        <w:drawing>
          <wp:inline distT="0" distB="0" distL="0" distR="0" wp14:anchorId="6C7D197B" wp14:editId="6EE9451E">
            <wp:extent cx="5615940" cy="2294467"/>
            <wp:effectExtent l="0" t="0" r="0" b="0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S2.pdf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107" b="24418"/>
                    <a:stretch/>
                  </pic:blipFill>
                  <pic:spPr bwMode="auto">
                    <a:xfrm>
                      <a:off x="0" y="0"/>
                      <a:ext cx="5615940" cy="2294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A6FB7A" w14:textId="6F6898D9" w:rsidR="00B9461D" w:rsidRPr="00D076CB" w:rsidRDefault="00D076CB" w:rsidP="00D076CB">
      <w:pPr>
        <w:pStyle w:val="MDPI51figurecaption"/>
      </w:pPr>
      <w:r w:rsidRPr="00D076CB">
        <w:rPr>
          <w:b/>
        </w:rPr>
        <w:t xml:space="preserve">Figure </w:t>
      </w:r>
      <w:r>
        <w:rPr>
          <w:b/>
        </w:rPr>
        <w:t>S</w:t>
      </w:r>
      <w:r w:rsidRPr="00D076CB">
        <w:rPr>
          <w:b/>
        </w:rPr>
        <w:t xml:space="preserve">2. </w:t>
      </w:r>
      <w:r w:rsidR="00B5756F" w:rsidRPr="00D076CB">
        <w:rPr>
          <w:i/>
        </w:rPr>
        <w:t>F</w:t>
      </w:r>
      <w:r w:rsidR="00B5756F" w:rsidRPr="00D076CB">
        <w:rPr>
          <w:vertAlign w:val="subscript"/>
        </w:rPr>
        <w:t>ST</w:t>
      </w:r>
      <w:r w:rsidR="00B5756F" w:rsidRPr="00D076CB">
        <w:t xml:space="preserve"> distribution per 21.</w:t>
      </w:r>
      <w:r w:rsidR="00AF4536" w:rsidRPr="00D076CB">
        <w:t xml:space="preserve">9 </w:t>
      </w:r>
      <w:proofErr w:type="gramStart"/>
      <w:r w:rsidR="00B5756F" w:rsidRPr="00D076CB">
        <w:t>kb</w:t>
      </w:r>
      <w:proofErr w:type="gramEnd"/>
      <w:r w:rsidR="00B5756F" w:rsidRPr="00D076CB">
        <w:t xml:space="preserve"> windows.</w:t>
      </w:r>
      <w:r w:rsidR="00A00608" w:rsidRPr="00D076CB">
        <w:t xml:space="preserve"> </w:t>
      </w:r>
      <w:r w:rsidR="004E5BFC" w:rsidRPr="00D076CB">
        <w:rPr>
          <w:b/>
        </w:rPr>
        <w:t xml:space="preserve">(a) </w:t>
      </w:r>
      <w:r w:rsidR="004E4427" w:rsidRPr="00D076CB">
        <w:t xml:space="preserve">Whole </w:t>
      </w:r>
      <w:r w:rsidR="004E5BFC" w:rsidRPr="00D076CB">
        <w:rPr>
          <w:i/>
        </w:rPr>
        <w:t>F</w:t>
      </w:r>
      <w:r w:rsidR="004E5BFC" w:rsidRPr="00D076CB">
        <w:rPr>
          <w:vertAlign w:val="subscript"/>
        </w:rPr>
        <w:t>ST</w:t>
      </w:r>
      <w:r w:rsidR="004E5BFC" w:rsidRPr="00D076CB">
        <w:t xml:space="preserve"> distribution</w:t>
      </w:r>
      <w:r w:rsidR="00C644F4" w:rsidRPr="00D076CB">
        <w:t>;</w:t>
      </w:r>
      <w:r w:rsidR="004E5BFC" w:rsidRPr="00D076CB">
        <w:t xml:space="preserve"> </w:t>
      </w:r>
      <w:r w:rsidR="004E5BFC" w:rsidRPr="00D076CB">
        <w:rPr>
          <w:b/>
        </w:rPr>
        <w:t>(b)</w:t>
      </w:r>
      <w:r w:rsidR="00126748" w:rsidRPr="00D076CB">
        <w:t xml:space="preserve"> </w:t>
      </w:r>
      <w:r w:rsidR="00C644F4" w:rsidRPr="00D076CB">
        <w:t xml:space="preserve">Local </w:t>
      </w:r>
      <w:r w:rsidR="00C9719C" w:rsidRPr="00D076CB">
        <w:t>zoom</w:t>
      </w:r>
      <w:r w:rsidR="00126748" w:rsidRPr="00D076CB">
        <w:t xml:space="preserve"> </w:t>
      </w:r>
      <w:r w:rsidR="00C644F4" w:rsidRPr="00D076CB">
        <w:t xml:space="preserve">(0&lt;the number of blocks&lt;10) of </w:t>
      </w:r>
      <w:r w:rsidR="00C644F4" w:rsidRPr="00D076CB">
        <w:rPr>
          <w:b/>
        </w:rPr>
        <w:t>(a)</w:t>
      </w:r>
      <w:r w:rsidR="00C644F4" w:rsidRPr="00D076CB">
        <w:t xml:space="preserve">. Blue line represents </w:t>
      </w:r>
      <w:r w:rsidR="004E4427" w:rsidRPr="00D076CB">
        <w:t>the 5</w:t>
      </w:r>
      <w:r w:rsidR="004E4427" w:rsidRPr="0085629B">
        <w:t>th</w:t>
      </w:r>
      <w:r w:rsidR="004E4427" w:rsidRPr="00D076CB">
        <w:t xml:space="preserve"> </w:t>
      </w:r>
      <w:r w:rsidR="00C644F4" w:rsidRPr="00D076CB">
        <w:t>percentile. Red bar and gray bar</w:t>
      </w:r>
      <w:r w:rsidR="00A9724D" w:rsidRPr="00D076CB">
        <w:t>s</w:t>
      </w:r>
      <w:r w:rsidR="00C644F4" w:rsidRPr="00D076CB">
        <w:t xml:space="preserve"> represents </w:t>
      </w:r>
      <w:r w:rsidR="00C644F4" w:rsidRPr="00D076CB">
        <w:rPr>
          <w:i/>
        </w:rPr>
        <w:t>F</w:t>
      </w:r>
      <w:r w:rsidR="00C644F4" w:rsidRPr="00D076CB">
        <w:rPr>
          <w:vertAlign w:val="subscript"/>
        </w:rPr>
        <w:t>ST</w:t>
      </w:r>
      <w:r w:rsidR="00C644F4" w:rsidRPr="00D076CB">
        <w:t xml:space="preserve"> value</w:t>
      </w:r>
      <w:r w:rsidR="004E4427" w:rsidRPr="00D076CB">
        <w:t>s</w:t>
      </w:r>
      <w:r w:rsidR="00C644F4" w:rsidRPr="00D076CB">
        <w:t xml:space="preserve"> for </w:t>
      </w:r>
      <w:r w:rsidR="004E4427" w:rsidRPr="00D076CB">
        <w:t xml:space="preserve">the </w:t>
      </w:r>
      <w:r w:rsidR="00C644F4" w:rsidRPr="00D076CB">
        <w:t xml:space="preserve">LD block </w:t>
      </w:r>
      <w:r w:rsidR="004E4427" w:rsidRPr="00D076CB">
        <w:t xml:space="preserve">that includes </w:t>
      </w:r>
      <w:r w:rsidR="00C644F4" w:rsidRPr="00D076CB">
        <w:t xml:space="preserve">rs2294008 and other 21.9 </w:t>
      </w:r>
      <w:proofErr w:type="gramStart"/>
      <w:r w:rsidR="00C644F4" w:rsidRPr="00D076CB">
        <w:t>kb</w:t>
      </w:r>
      <w:proofErr w:type="gramEnd"/>
      <w:r w:rsidR="00C644F4" w:rsidRPr="00D076CB">
        <w:t xml:space="preserve"> regions, respectively.</w:t>
      </w:r>
    </w:p>
    <w:p w14:paraId="4765D665" w14:textId="1D86E389" w:rsidR="002F55D9" w:rsidRPr="00D076CB" w:rsidRDefault="00FE6C2B" w:rsidP="00D076CB">
      <w:pPr>
        <w:pStyle w:val="MDPI52figure"/>
      </w:pPr>
      <w:r w:rsidRPr="00D076CB">
        <w:rPr>
          <w:noProof/>
          <w:lang w:eastAsia="ja-JP" w:bidi="ar-SA"/>
        </w:rPr>
        <w:lastRenderedPageBreak/>
        <w:drawing>
          <wp:inline distT="0" distB="0" distL="0" distR="0" wp14:anchorId="5AD3CBF2" wp14:editId="4CB8F24E">
            <wp:extent cx="4951095" cy="8111490"/>
            <wp:effectExtent l="0" t="0" r="1905" b="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S3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1518" cy="8112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38699" w14:textId="558BCDF2" w:rsidR="002F55D9" w:rsidRPr="00D076CB" w:rsidRDefault="00D076CB" w:rsidP="00D076CB">
      <w:pPr>
        <w:pStyle w:val="MDPI51figurecaption"/>
      </w:pPr>
      <w:r w:rsidRPr="00D076CB">
        <w:rPr>
          <w:b/>
        </w:rPr>
        <w:t xml:space="preserve">Figure </w:t>
      </w:r>
      <w:r>
        <w:rPr>
          <w:b/>
        </w:rPr>
        <w:t>S</w:t>
      </w:r>
      <w:r w:rsidRPr="00D076CB">
        <w:rPr>
          <w:b/>
        </w:rPr>
        <w:t xml:space="preserve">3. </w:t>
      </w:r>
      <w:proofErr w:type="gramStart"/>
      <w:r w:rsidR="00D0016D" w:rsidRPr="00D076CB">
        <w:t xml:space="preserve">SNPs with high </w:t>
      </w:r>
      <w:r w:rsidR="00D0016D" w:rsidRPr="00D076CB">
        <w:rPr>
          <w:i/>
        </w:rPr>
        <w:t>F</w:t>
      </w:r>
      <w:r w:rsidR="00D0016D" w:rsidRPr="00D076CB">
        <w:rPr>
          <w:vertAlign w:val="subscript"/>
        </w:rPr>
        <w:t>ST</w:t>
      </w:r>
      <w:r w:rsidR="00D0016D" w:rsidRPr="00D076CB">
        <w:t xml:space="preserve"> as core for EHH.</w:t>
      </w:r>
      <w:proofErr w:type="gramEnd"/>
      <w:r w:rsidR="00D0016D" w:rsidRPr="00D076CB">
        <w:t xml:space="preserve"> </w:t>
      </w:r>
      <w:r w:rsidR="00F508CC" w:rsidRPr="00D076CB">
        <w:t>Left</w:t>
      </w:r>
      <w:r w:rsidR="00A9724D" w:rsidRPr="00D076CB">
        <w:t xml:space="preserve"> and right</w:t>
      </w:r>
      <w:r w:rsidR="00F508CC" w:rsidRPr="00D076CB">
        <w:t xml:space="preserve"> column figures are EHH </w:t>
      </w:r>
      <w:r w:rsidR="00BB6B5C" w:rsidRPr="00D076CB">
        <w:t xml:space="preserve">analyses </w:t>
      </w:r>
      <w:r w:rsidR="00F508CC" w:rsidRPr="00D076CB">
        <w:t>of JPT and CHB</w:t>
      </w:r>
      <w:r w:rsidR="00A9724D" w:rsidRPr="00D076CB">
        <w:t>, respectively</w:t>
      </w:r>
      <w:r w:rsidR="00F508CC" w:rsidRPr="00D076CB">
        <w:t xml:space="preserve">. Red or blue line represents EHH decay of </w:t>
      </w:r>
      <w:r w:rsidR="00BB6B5C" w:rsidRPr="00D076CB">
        <w:t xml:space="preserve">the </w:t>
      </w:r>
      <w:r w:rsidR="00F508CC" w:rsidRPr="00D076CB">
        <w:t xml:space="preserve">core </w:t>
      </w:r>
      <w:proofErr w:type="gramStart"/>
      <w:r w:rsidR="00F508CC" w:rsidRPr="00D076CB">
        <w:t xml:space="preserve">allele which is linked to </w:t>
      </w:r>
      <w:r w:rsidR="00BB6B5C" w:rsidRPr="00D076CB">
        <w:t xml:space="preserve">the </w:t>
      </w:r>
      <w:r w:rsidR="00F508CC" w:rsidRPr="00D076CB">
        <w:t>T</w:t>
      </w:r>
      <w:proofErr w:type="gramEnd"/>
      <w:r w:rsidR="00F508CC" w:rsidRPr="00D076CB">
        <w:t xml:space="preserve"> or C allele at rs2294008, respectively.</w:t>
      </w:r>
    </w:p>
    <w:p w14:paraId="7EBD147A" w14:textId="3E0E9201" w:rsidR="00FE6C2B" w:rsidRPr="00D076CB" w:rsidRDefault="0072060B" w:rsidP="00D076CB">
      <w:pPr>
        <w:pStyle w:val="MDPI52figure"/>
      </w:pPr>
      <w:r w:rsidRPr="00D076CB">
        <w:rPr>
          <w:noProof/>
          <w:lang w:eastAsia="ja-JP" w:bidi="ar-SA"/>
        </w:rPr>
        <w:lastRenderedPageBreak/>
        <w:drawing>
          <wp:inline distT="0" distB="0" distL="0" distR="0" wp14:anchorId="50040ABA" wp14:editId="35DA1467">
            <wp:extent cx="5615940" cy="3031067"/>
            <wp:effectExtent l="0" t="0" r="0" b="0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bs.pdf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64" b="15373"/>
                    <a:stretch/>
                  </pic:blipFill>
                  <pic:spPr bwMode="auto">
                    <a:xfrm>
                      <a:off x="0" y="0"/>
                      <a:ext cx="5615940" cy="30310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2AB200" w14:textId="64E7B2AC" w:rsidR="0007368C" w:rsidRPr="00D076CB" w:rsidRDefault="00D076CB" w:rsidP="00D076CB">
      <w:pPr>
        <w:pStyle w:val="MDPI51figurecaption"/>
      </w:pPr>
      <w:r w:rsidRPr="00D076CB">
        <w:rPr>
          <w:b/>
        </w:rPr>
        <w:t xml:space="preserve">Figure 4. </w:t>
      </w:r>
      <w:r w:rsidR="0007368C" w:rsidRPr="00D076CB">
        <w:t xml:space="preserve">Distribution of PBS </w:t>
      </w:r>
      <w:r w:rsidR="000F31D1" w:rsidRPr="00D076CB">
        <w:t xml:space="preserve">values </w:t>
      </w:r>
      <w:r w:rsidR="0007368C" w:rsidRPr="00D076CB">
        <w:t xml:space="preserve">and position of rs2294008 for JPT </w:t>
      </w:r>
      <w:r w:rsidR="0007368C" w:rsidRPr="00D076CB">
        <w:rPr>
          <w:b/>
        </w:rPr>
        <w:t>(a)</w:t>
      </w:r>
      <w:r w:rsidR="0007368C" w:rsidRPr="00D076CB">
        <w:t xml:space="preserve"> and CHB </w:t>
      </w:r>
      <w:r w:rsidR="0007368C" w:rsidRPr="00D076CB">
        <w:rPr>
          <w:b/>
        </w:rPr>
        <w:t>(b)</w:t>
      </w:r>
      <w:r w:rsidR="00D24F51" w:rsidRPr="00D076CB">
        <w:t xml:space="preserve"> based on 9,051,837 genome-wide PBS values</w:t>
      </w:r>
      <w:r w:rsidR="0007368C" w:rsidRPr="00D076CB">
        <w:t>.</w:t>
      </w:r>
    </w:p>
    <w:p w14:paraId="60635052" w14:textId="26DFB2BC" w:rsidR="00AC6EF2" w:rsidRPr="00D076CB" w:rsidRDefault="00293149" w:rsidP="00D076CB">
      <w:pPr>
        <w:pStyle w:val="MDPI52figure"/>
      </w:pPr>
      <w:r w:rsidRPr="00D076CB">
        <w:rPr>
          <w:noProof/>
          <w:lang w:eastAsia="ja-JP" w:bidi="ar-SA"/>
        </w:rPr>
        <w:drawing>
          <wp:inline distT="0" distB="0" distL="0" distR="0" wp14:anchorId="6ED892B0" wp14:editId="327D8442">
            <wp:extent cx="4266707" cy="4118398"/>
            <wp:effectExtent l="0" t="0" r="635" b="0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stover0.2547_410cases_neutral_abcpassed_2_edit.pdf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53" t="2211" r="13765"/>
                    <a:stretch/>
                  </pic:blipFill>
                  <pic:spPr bwMode="auto">
                    <a:xfrm>
                      <a:off x="0" y="0"/>
                      <a:ext cx="4267142" cy="4118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A4161C" w14:textId="6C13FADC" w:rsidR="000C635F" w:rsidRPr="00D076CB" w:rsidRDefault="00D076CB" w:rsidP="00D076CB">
      <w:pPr>
        <w:pStyle w:val="MDPI51figurecaption"/>
        <w:rPr>
          <w:b/>
        </w:rPr>
      </w:pPr>
      <w:r w:rsidRPr="00D076CB">
        <w:rPr>
          <w:b/>
        </w:rPr>
        <w:t xml:space="preserve">Figure </w:t>
      </w:r>
      <w:r>
        <w:rPr>
          <w:b/>
        </w:rPr>
        <w:t>S</w:t>
      </w:r>
      <w:r w:rsidRPr="00D076CB">
        <w:rPr>
          <w:b/>
        </w:rPr>
        <w:t xml:space="preserve">5. </w:t>
      </w:r>
      <w:proofErr w:type="gramStart"/>
      <w:r w:rsidR="00416FEA" w:rsidRPr="00D076CB">
        <w:t>Trajectories of T allele frequency at SNP</w:t>
      </w:r>
      <w:r w:rsidR="00BB6B5C" w:rsidRPr="00D076CB">
        <w:t>s</w:t>
      </w:r>
      <w:r w:rsidR="00416FEA" w:rsidRPr="00D076CB">
        <w:t xml:space="preserve"> with high T allele frequency and high </w:t>
      </w:r>
      <w:r w:rsidR="00416FEA" w:rsidRPr="00D076CB">
        <w:rPr>
          <w:i/>
        </w:rPr>
        <w:t>F</w:t>
      </w:r>
      <w:r w:rsidR="00416FEA" w:rsidRPr="00D076CB">
        <w:rPr>
          <w:vertAlign w:val="subscript"/>
        </w:rPr>
        <w:t>ST</w:t>
      </w:r>
      <w:r w:rsidR="00416FEA" w:rsidRPr="00D076CB">
        <w:t xml:space="preserve"> under neutral state in </w:t>
      </w:r>
      <w:r w:rsidR="00BB6B5C" w:rsidRPr="00D076CB">
        <w:t xml:space="preserve">the </w:t>
      </w:r>
      <w:r w:rsidR="00416FEA" w:rsidRPr="00D076CB">
        <w:t>CHB lin</w:t>
      </w:r>
      <w:r w:rsidR="00BB6B5C" w:rsidRPr="00D076CB">
        <w:t>e</w:t>
      </w:r>
      <w:r w:rsidR="00416FEA" w:rsidRPr="00D076CB">
        <w:t>age.</w:t>
      </w:r>
      <w:proofErr w:type="gramEnd"/>
      <w:r w:rsidR="00DB32CC" w:rsidRPr="00D076CB">
        <w:t xml:space="preserve"> </w:t>
      </w:r>
      <w:r w:rsidR="00060172" w:rsidRPr="00D076CB">
        <w:rPr>
          <w:bCs/>
        </w:rPr>
        <w:t>Red line</w:t>
      </w:r>
      <w:r w:rsidR="00A9724D" w:rsidRPr="00D076CB">
        <w:rPr>
          <w:bCs/>
        </w:rPr>
        <w:t>s</w:t>
      </w:r>
      <w:r w:rsidR="00060172" w:rsidRPr="00D076CB">
        <w:rPr>
          <w:bCs/>
        </w:rPr>
        <w:t xml:space="preserve"> represent T allele frequencies of JMN and simulated JPT. Blue line</w:t>
      </w:r>
      <w:r w:rsidR="00A9724D" w:rsidRPr="00D076CB">
        <w:rPr>
          <w:bCs/>
        </w:rPr>
        <w:t>s</w:t>
      </w:r>
      <w:r w:rsidR="00060172" w:rsidRPr="00D076CB">
        <w:rPr>
          <w:bCs/>
        </w:rPr>
        <w:t xml:space="preserve"> represent those of A_CNT and simulated CHB. Green belts represent </w:t>
      </w:r>
      <w:r w:rsidR="00A9724D" w:rsidRPr="00D076CB">
        <w:rPr>
          <w:bCs/>
        </w:rPr>
        <w:t>post-</w:t>
      </w:r>
      <w:r w:rsidR="00060172" w:rsidRPr="00D076CB">
        <w:rPr>
          <w:bCs/>
        </w:rPr>
        <w:t xml:space="preserve">admixture of JMN and A_CNT. </w:t>
      </w:r>
      <w:r w:rsidR="00EA232B" w:rsidRPr="00D076CB">
        <w:rPr>
          <w:bCs/>
        </w:rPr>
        <w:t>Inset</w:t>
      </w:r>
      <w:r w:rsidR="00A9724D" w:rsidRPr="00D076CB">
        <w:rPr>
          <w:bCs/>
        </w:rPr>
        <w:t>s</w:t>
      </w:r>
      <w:r w:rsidR="00060172" w:rsidRPr="00D076CB">
        <w:rPr>
          <w:bCs/>
        </w:rPr>
        <w:t xml:space="preserve"> represent information of parameters (</w:t>
      </w:r>
      <w:r w:rsidR="00060172" w:rsidRPr="00D076CB">
        <w:rPr>
          <w:bCs/>
          <w:i/>
        </w:rPr>
        <w:t>N</w:t>
      </w:r>
      <w:r w:rsidR="00060172" w:rsidRPr="00D076CB">
        <w:rPr>
          <w:bCs/>
          <w:vertAlign w:val="subscript"/>
        </w:rPr>
        <w:t>JMN</w:t>
      </w:r>
      <w:r w:rsidR="00060172" w:rsidRPr="00D076CB">
        <w:rPr>
          <w:bCs/>
        </w:rPr>
        <w:t>_</w:t>
      </w:r>
      <w:r w:rsidR="00060172" w:rsidRPr="00D076CB">
        <w:rPr>
          <w:bCs/>
          <w:i/>
        </w:rPr>
        <w:t>N</w:t>
      </w:r>
      <w:r w:rsidR="00060172" w:rsidRPr="00D076CB">
        <w:rPr>
          <w:bCs/>
          <w:vertAlign w:val="subscript"/>
        </w:rPr>
        <w:t>A_CNT</w:t>
      </w:r>
      <w:r w:rsidR="00060172" w:rsidRPr="00D076CB">
        <w:rPr>
          <w:bCs/>
        </w:rPr>
        <w:t>_</w:t>
      </w:r>
      <w:r w:rsidR="00060172" w:rsidRPr="00D076CB">
        <w:rPr>
          <w:bCs/>
          <w:i/>
        </w:rPr>
        <w:t>r</w:t>
      </w:r>
      <w:r w:rsidR="00060172" w:rsidRPr="00D076CB">
        <w:rPr>
          <w:bCs/>
        </w:rPr>
        <w:t>_</w:t>
      </w:r>
      <w:r w:rsidR="00060172" w:rsidRPr="00D076CB">
        <w:rPr>
          <w:bCs/>
          <w:i/>
        </w:rPr>
        <w:t>t1</w:t>
      </w:r>
      <w:r w:rsidR="00060172" w:rsidRPr="00D076CB">
        <w:rPr>
          <w:bCs/>
        </w:rPr>
        <w:t xml:space="preserve">), </w:t>
      </w:r>
      <w:r w:rsidR="00060172" w:rsidRPr="00D076CB">
        <w:rPr>
          <w:bCs/>
          <w:i/>
        </w:rPr>
        <w:t>F</w:t>
      </w:r>
      <w:r w:rsidR="00060172" w:rsidRPr="00D076CB">
        <w:rPr>
          <w:bCs/>
          <w:vertAlign w:val="subscript"/>
        </w:rPr>
        <w:t>ST</w:t>
      </w:r>
      <w:r w:rsidR="00060172" w:rsidRPr="00D076CB">
        <w:rPr>
          <w:bCs/>
        </w:rPr>
        <w:t xml:space="preserve"> value, T allele frequency of the simulated JPT, of last generation in the JMN</w:t>
      </w:r>
      <w:r w:rsidR="002D1E32" w:rsidRPr="00D076CB">
        <w:rPr>
          <w:bCs/>
        </w:rPr>
        <w:t xml:space="preserve"> (</w:t>
      </w:r>
      <w:proofErr w:type="spellStart"/>
      <w:r w:rsidR="002D1E32" w:rsidRPr="00D076CB">
        <w:rPr>
          <w:bCs/>
        </w:rPr>
        <w:t>Lastgen_JMN</w:t>
      </w:r>
      <w:proofErr w:type="spellEnd"/>
      <w:r w:rsidR="002D1E32" w:rsidRPr="00D076CB">
        <w:rPr>
          <w:bCs/>
        </w:rPr>
        <w:t>)</w:t>
      </w:r>
      <w:r w:rsidR="00060172" w:rsidRPr="00D076CB">
        <w:rPr>
          <w:bCs/>
        </w:rPr>
        <w:t xml:space="preserve"> and of the simulated CHB.</w:t>
      </w:r>
    </w:p>
    <w:p w14:paraId="70F10058" w14:textId="4CDC4DEC" w:rsidR="000C635F" w:rsidRPr="00D076CB" w:rsidRDefault="00BA2B3C" w:rsidP="00D076CB">
      <w:pPr>
        <w:pStyle w:val="MDPI52figure"/>
      </w:pPr>
      <w:r w:rsidRPr="00D076CB">
        <w:rPr>
          <w:noProof/>
          <w:lang w:eastAsia="ja-JP" w:bidi="ar-SA"/>
        </w:rPr>
        <w:lastRenderedPageBreak/>
        <w:drawing>
          <wp:inline distT="0" distB="0" distL="0" distR="0" wp14:anchorId="3AA62572" wp14:editId="4BE6B54E">
            <wp:extent cx="5615940" cy="8300720"/>
            <wp:effectExtent l="0" t="0" r="0" b="5080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_s6_v1-01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830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81C08" w14:textId="25D15E1B" w:rsidR="00D076CB" w:rsidRDefault="00D076CB" w:rsidP="00D076CB">
      <w:pPr>
        <w:pStyle w:val="MDPI51figurecaption"/>
        <w:rPr>
          <w:noProof/>
          <w:lang w:eastAsia="ja-JP"/>
        </w:rPr>
      </w:pPr>
      <w:r w:rsidRPr="00D076CB">
        <w:rPr>
          <w:b/>
        </w:rPr>
        <w:t xml:space="preserve">Figure </w:t>
      </w:r>
      <w:r>
        <w:rPr>
          <w:b/>
        </w:rPr>
        <w:t>S</w:t>
      </w:r>
      <w:r w:rsidRPr="00D076CB">
        <w:rPr>
          <w:b/>
        </w:rPr>
        <w:t xml:space="preserve">6. </w:t>
      </w:r>
      <w:proofErr w:type="gramStart"/>
      <w:r w:rsidR="00FA0547" w:rsidRPr="00D076CB">
        <w:t>Trajectories of T allele frequency at SNP</w:t>
      </w:r>
      <w:r w:rsidR="00303A28" w:rsidRPr="00D076CB">
        <w:t>s</w:t>
      </w:r>
      <w:r w:rsidR="00FA0547" w:rsidRPr="00D076CB">
        <w:t xml:space="preserve"> with high T allele frequency and high </w:t>
      </w:r>
      <w:r w:rsidR="00FA0547" w:rsidRPr="00D076CB">
        <w:rPr>
          <w:i/>
        </w:rPr>
        <w:t>F</w:t>
      </w:r>
      <w:r w:rsidR="00FA0547" w:rsidRPr="00D076CB">
        <w:rPr>
          <w:vertAlign w:val="subscript"/>
        </w:rPr>
        <w:t>ST</w:t>
      </w:r>
      <w:r w:rsidR="00FA0547" w:rsidRPr="00D076CB">
        <w:t xml:space="preserve"> under positive selection on </w:t>
      </w:r>
      <w:r w:rsidR="00303A28" w:rsidRPr="00D076CB">
        <w:t xml:space="preserve">the </w:t>
      </w:r>
      <w:r w:rsidR="00FA0547" w:rsidRPr="00D076CB">
        <w:t xml:space="preserve">C allele in </w:t>
      </w:r>
      <w:r w:rsidR="00303A28" w:rsidRPr="00D076CB">
        <w:t xml:space="preserve">the </w:t>
      </w:r>
      <w:r w:rsidR="00FA0547" w:rsidRPr="00D076CB">
        <w:t>JPT lin</w:t>
      </w:r>
      <w:r w:rsidR="00303A28" w:rsidRPr="00D076CB">
        <w:t>e</w:t>
      </w:r>
      <w:r w:rsidR="00FA0547" w:rsidRPr="00D076CB">
        <w:t>age.</w:t>
      </w:r>
      <w:proofErr w:type="gramEnd"/>
      <w:r w:rsidR="00FA0547" w:rsidRPr="00D076CB">
        <w:t xml:space="preserve"> </w:t>
      </w:r>
      <w:r w:rsidR="00AD54E8" w:rsidRPr="00D076CB">
        <w:rPr>
          <w:bCs/>
        </w:rPr>
        <w:t>Red line</w:t>
      </w:r>
      <w:r w:rsidR="00A9724D" w:rsidRPr="00D076CB">
        <w:rPr>
          <w:bCs/>
        </w:rPr>
        <w:t>s</w:t>
      </w:r>
      <w:r w:rsidR="00AD54E8" w:rsidRPr="00D076CB">
        <w:rPr>
          <w:bCs/>
        </w:rPr>
        <w:t xml:space="preserve"> represent T allele frequencies of JMN and simulated JPT. Blue line</w:t>
      </w:r>
      <w:r w:rsidR="00A9724D" w:rsidRPr="00D076CB">
        <w:rPr>
          <w:bCs/>
        </w:rPr>
        <w:t>s</w:t>
      </w:r>
      <w:r w:rsidR="00AD54E8" w:rsidRPr="00D076CB">
        <w:rPr>
          <w:bCs/>
        </w:rPr>
        <w:t xml:space="preserve"> represent those of A_CNT and simulated CHB. Green belts represent </w:t>
      </w:r>
      <w:r w:rsidR="00A9724D" w:rsidRPr="00D076CB">
        <w:rPr>
          <w:bCs/>
        </w:rPr>
        <w:lastRenderedPageBreak/>
        <w:t>post-</w:t>
      </w:r>
      <w:r w:rsidR="00AD54E8" w:rsidRPr="00D076CB">
        <w:rPr>
          <w:bCs/>
        </w:rPr>
        <w:t xml:space="preserve">admixture of JMN and A_CNT. </w:t>
      </w:r>
      <w:r w:rsidR="00EA232B" w:rsidRPr="00D076CB">
        <w:rPr>
          <w:bCs/>
        </w:rPr>
        <w:t>Inset</w:t>
      </w:r>
      <w:r w:rsidR="00A9724D" w:rsidRPr="00D076CB">
        <w:rPr>
          <w:bCs/>
        </w:rPr>
        <w:t>s</w:t>
      </w:r>
      <w:r w:rsidR="00AD54E8" w:rsidRPr="00D076CB">
        <w:rPr>
          <w:bCs/>
        </w:rPr>
        <w:t xml:space="preserve"> represent information of parameters</w:t>
      </w:r>
      <w:r w:rsidR="00060172" w:rsidRPr="00D076CB">
        <w:rPr>
          <w:bCs/>
        </w:rPr>
        <w:t xml:space="preserve"> (</w:t>
      </w:r>
      <w:r w:rsidR="00060172" w:rsidRPr="00D076CB">
        <w:rPr>
          <w:bCs/>
          <w:i/>
        </w:rPr>
        <w:t>N</w:t>
      </w:r>
      <w:r w:rsidR="00060172" w:rsidRPr="00D076CB">
        <w:rPr>
          <w:bCs/>
          <w:vertAlign w:val="subscript"/>
        </w:rPr>
        <w:t>JMN</w:t>
      </w:r>
      <w:r w:rsidR="00060172" w:rsidRPr="00D076CB">
        <w:rPr>
          <w:bCs/>
        </w:rPr>
        <w:t>_</w:t>
      </w:r>
      <w:r w:rsidR="00060172" w:rsidRPr="00D076CB">
        <w:rPr>
          <w:bCs/>
          <w:i/>
        </w:rPr>
        <w:t>N</w:t>
      </w:r>
      <w:r w:rsidR="00060172" w:rsidRPr="00D076CB">
        <w:rPr>
          <w:bCs/>
          <w:vertAlign w:val="subscript"/>
        </w:rPr>
        <w:t>A_CNT</w:t>
      </w:r>
      <w:r w:rsidR="00060172" w:rsidRPr="00D076CB">
        <w:rPr>
          <w:bCs/>
        </w:rPr>
        <w:t>_</w:t>
      </w:r>
      <w:r w:rsidR="00060172" w:rsidRPr="00D076CB">
        <w:rPr>
          <w:bCs/>
          <w:i/>
        </w:rPr>
        <w:t>r</w:t>
      </w:r>
      <w:r w:rsidR="00060172" w:rsidRPr="00D076CB">
        <w:rPr>
          <w:bCs/>
        </w:rPr>
        <w:t>_</w:t>
      </w:r>
      <w:r w:rsidR="00060172" w:rsidRPr="00D076CB">
        <w:rPr>
          <w:bCs/>
          <w:i/>
        </w:rPr>
        <w:t>t1</w:t>
      </w:r>
      <w:r w:rsidR="00060172" w:rsidRPr="00D076CB">
        <w:rPr>
          <w:bCs/>
        </w:rPr>
        <w:t>_2</w:t>
      </w:r>
      <w:r w:rsidR="00060172" w:rsidRPr="00D076CB">
        <w:rPr>
          <w:bCs/>
          <w:i/>
        </w:rPr>
        <w:t>Ns</w:t>
      </w:r>
      <w:r w:rsidR="00060172" w:rsidRPr="00D076CB">
        <w:rPr>
          <w:bCs/>
        </w:rPr>
        <w:t>)</w:t>
      </w:r>
      <w:r w:rsidR="00AD54E8" w:rsidRPr="00D076CB">
        <w:rPr>
          <w:bCs/>
        </w:rPr>
        <w:t xml:space="preserve">, </w:t>
      </w:r>
      <w:r w:rsidR="00AD54E8" w:rsidRPr="00D076CB">
        <w:rPr>
          <w:bCs/>
          <w:i/>
        </w:rPr>
        <w:t>F</w:t>
      </w:r>
      <w:r w:rsidR="00AD54E8" w:rsidRPr="00D076CB">
        <w:rPr>
          <w:bCs/>
          <w:vertAlign w:val="subscript"/>
        </w:rPr>
        <w:t>ST</w:t>
      </w:r>
      <w:r w:rsidR="00AD54E8" w:rsidRPr="00D076CB">
        <w:rPr>
          <w:bCs/>
        </w:rPr>
        <w:t xml:space="preserve"> value, T allele frequency of the simulated JPT, of last generation in the JMN</w:t>
      </w:r>
      <w:r w:rsidR="00DA2705" w:rsidRPr="00D076CB">
        <w:rPr>
          <w:bCs/>
        </w:rPr>
        <w:t xml:space="preserve"> (</w:t>
      </w:r>
      <w:proofErr w:type="spellStart"/>
      <w:r w:rsidR="00DA2705" w:rsidRPr="00D076CB">
        <w:rPr>
          <w:bCs/>
        </w:rPr>
        <w:t>Lastgen_JMN</w:t>
      </w:r>
      <w:proofErr w:type="spellEnd"/>
      <w:r w:rsidR="00DA2705" w:rsidRPr="00D076CB">
        <w:rPr>
          <w:bCs/>
        </w:rPr>
        <w:t>)</w:t>
      </w:r>
      <w:r w:rsidR="00AD54E8" w:rsidRPr="00D076CB">
        <w:rPr>
          <w:bCs/>
        </w:rPr>
        <w:t xml:space="preserve"> and of the simulated CHB.</w:t>
      </w:r>
      <w:r w:rsidRPr="00D076CB">
        <w:rPr>
          <w:noProof/>
          <w:lang w:eastAsia="ja-JP"/>
        </w:rPr>
        <w:t xml:space="preserve"> </w:t>
      </w:r>
    </w:p>
    <w:p w14:paraId="2F3595F9" w14:textId="2464589C" w:rsidR="00BC1445" w:rsidRPr="00D076CB" w:rsidRDefault="00D076CB" w:rsidP="00D076CB">
      <w:pPr>
        <w:pStyle w:val="MDPI52figure"/>
      </w:pPr>
      <w:r w:rsidRPr="00D076CB">
        <w:rPr>
          <w:noProof/>
          <w:lang w:eastAsia="ja-JP" w:bidi="ar-SA"/>
        </w:rPr>
        <w:drawing>
          <wp:inline distT="0" distB="0" distL="0" distR="0" wp14:anchorId="51AB5F8D" wp14:editId="367D7BE4">
            <wp:extent cx="4951095" cy="3465830"/>
            <wp:effectExtent l="0" t="0" r="1905" b="1270"/>
            <wp:docPr id="3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8_143200000-144200000_jpt_rs2294008_r2jptregion.pd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1095" cy="346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093D0" w14:textId="742E0DB9" w:rsidR="00C376F1" w:rsidRPr="00D076CB" w:rsidRDefault="00D076CB" w:rsidP="00D076CB">
      <w:pPr>
        <w:pStyle w:val="MDPI51figurecaption"/>
        <w:rPr>
          <w:noProof/>
          <w:lang w:eastAsia="ja-JP"/>
        </w:rPr>
      </w:pPr>
      <w:r w:rsidRPr="00D076CB">
        <w:rPr>
          <w:b/>
        </w:rPr>
        <w:t xml:space="preserve">Figure </w:t>
      </w:r>
      <w:r>
        <w:rPr>
          <w:b/>
        </w:rPr>
        <w:t>S</w:t>
      </w:r>
      <w:r w:rsidRPr="00D076CB">
        <w:rPr>
          <w:b/>
        </w:rPr>
        <w:t xml:space="preserve">7. </w:t>
      </w:r>
      <w:proofErr w:type="gramStart"/>
      <w:r w:rsidR="008D43F6" w:rsidRPr="00D076CB">
        <w:t xml:space="preserve">The decay of </w:t>
      </w:r>
      <w:r w:rsidR="008D43F6" w:rsidRPr="00D076CB">
        <w:rPr>
          <w:i/>
        </w:rPr>
        <w:t>r</w:t>
      </w:r>
      <w:r w:rsidR="008D43F6" w:rsidRPr="00D076CB">
        <w:rPr>
          <w:vertAlign w:val="superscript"/>
        </w:rPr>
        <w:t>2</w:t>
      </w:r>
      <w:r w:rsidR="008D43F6" w:rsidRPr="00D076CB">
        <w:t xml:space="preserve"> with rs2294008.</w:t>
      </w:r>
      <w:proofErr w:type="gramEnd"/>
      <w:r w:rsidR="008D43F6" w:rsidRPr="00D076CB">
        <w:t xml:space="preserve"> </w:t>
      </w:r>
      <w:r w:rsidR="00C77732" w:rsidRPr="00D076CB">
        <w:t>Blue dot</w:t>
      </w:r>
      <w:r w:rsidR="00BD1469" w:rsidRPr="00D076CB">
        <w:t>s</w:t>
      </w:r>
      <w:r w:rsidR="00C77732" w:rsidRPr="00D076CB">
        <w:t xml:space="preserve"> represent average </w:t>
      </w:r>
      <w:r w:rsidR="00C77732" w:rsidRPr="00D076CB">
        <w:rPr>
          <w:i/>
        </w:rPr>
        <w:t>r</w:t>
      </w:r>
      <w:r w:rsidR="00C77732" w:rsidRPr="00D076CB">
        <w:rPr>
          <w:vertAlign w:val="superscript"/>
        </w:rPr>
        <w:t>2</w:t>
      </w:r>
      <w:r w:rsidR="00C77732" w:rsidRPr="00D076CB">
        <w:t xml:space="preserve"> value</w:t>
      </w:r>
      <w:r w:rsidR="00BD1469" w:rsidRPr="00D076CB">
        <w:t>s</w:t>
      </w:r>
      <w:r w:rsidR="00C77732" w:rsidRPr="00D076CB">
        <w:t xml:space="preserve"> of 1000 base window</w:t>
      </w:r>
      <w:r w:rsidR="00BD1469" w:rsidRPr="00D076CB">
        <w:t>s</w:t>
      </w:r>
      <w:r w:rsidR="00C77732" w:rsidRPr="00D076CB">
        <w:t>. Green belt represents the region used for 2D SFS.</w:t>
      </w:r>
    </w:p>
    <w:p w14:paraId="79BEC183" w14:textId="676EE879" w:rsidR="00964F7E" w:rsidRPr="00D076CB" w:rsidRDefault="00964F7E" w:rsidP="00D076CB">
      <w:pPr>
        <w:pStyle w:val="MDPI52figure"/>
        <w:rPr>
          <w:noProof/>
          <w:lang w:eastAsia="ja-JP"/>
        </w:rPr>
      </w:pPr>
      <w:r w:rsidRPr="00D076CB">
        <w:rPr>
          <w:noProof/>
          <w:lang w:eastAsia="ja-JP" w:bidi="ar-SA"/>
        </w:rPr>
        <w:lastRenderedPageBreak/>
        <w:drawing>
          <wp:inline distT="0" distB="0" distL="0" distR="0" wp14:anchorId="5E938DF2" wp14:editId="0B386516">
            <wp:extent cx="5615940" cy="7232015"/>
            <wp:effectExtent l="0" t="0" r="0" b="6985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uman_rs2976391.pd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723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050EF" w14:textId="698A2804" w:rsidR="00964F7E" w:rsidRPr="00D076CB" w:rsidRDefault="00D076CB" w:rsidP="00D076CB">
      <w:pPr>
        <w:pStyle w:val="MDPI51figurecaption"/>
        <w:rPr>
          <w:noProof/>
          <w:lang w:eastAsia="ja-JP"/>
        </w:rPr>
      </w:pPr>
      <w:r w:rsidRPr="00D076CB">
        <w:rPr>
          <w:b/>
          <w:noProof/>
          <w:lang w:eastAsia="ja-JP"/>
        </w:rPr>
        <w:t xml:space="preserve">Figure </w:t>
      </w:r>
      <w:r>
        <w:rPr>
          <w:b/>
          <w:noProof/>
          <w:lang w:eastAsia="ja-JP"/>
        </w:rPr>
        <w:t>S</w:t>
      </w:r>
      <w:r w:rsidRPr="00D076CB">
        <w:rPr>
          <w:b/>
          <w:noProof/>
          <w:lang w:eastAsia="ja-JP"/>
        </w:rPr>
        <w:t xml:space="preserve">8. </w:t>
      </w:r>
      <w:r w:rsidR="00410981" w:rsidRPr="00D076CB">
        <w:rPr>
          <w:noProof/>
          <w:lang w:eastAsia="ja-JP"/>
        </w:rPr>
        <w:t>Genomic context of rs2976391. Red vertical line represents the position of rs2976391. This figure was downloaded from Ensembl (http://grch37.ensembl.org/Homo_sapiens/Variation/Context?db=core;r=8:143762224-143763224;v=rs2976391;vdb=variation;vf=477661232</w:t>
      </w:r>
      <w:r w:rsidR="001546D4" w:rsidRPr="00D076CB">
        <w:rPr>
          <w:noProof/>
          <w:lang w:eastAsia="ja-JP"/>
        </w:rPr>
        <w:t>)</w:t>
      </w:r>
      <w:bookmarkStart w:id="0" w:name="_GoBack"/>
      <w:bookmarkEnd w:id="0"/>
      <w:r w:rsidR="001546D4" w:rsidRPr="00D076CB">
        <w:rPr>
          <w:noProof/>
          <w:lang w:eastAsia="ja-JP"/>
        </w:rPr>
        <w:t xml:space="preserve"> [1</w:t>
      </w:r>
      <w:r w:rsidR="00410981" w:rsidRPr="00D076CB">
        <w:rPr>
          <w:noProof/>
          <w:lang w:eastAsia="ja-JP"/>
        </w:rPr>
        <w:t>].</w:t>
      </w:r>
    </w:p>
    <w:p w14:paraId="5B706C5B" w14:textId="325145E7" w:rsidR="00C376F1" w:rsidRPr="00D076CB" w:rsidRDefault="00AB723B" w:rsidP="00D076CB">
      <w:pPr>
        <w:pStyle w:val="MDPI52figure"/>
        <w:rPr>
          <w:noProof/>
          <w:lang w:eastAsia="ja-JP"/>
        </w:rPr>
      </w:pPr>
      <w:r w:rsidRPr="00D076CB">
        <w:rPr>
          <w:noProof/>
          <w:lang w:eastAsia="ja-JP" w:bidi="ar-SA"/>
        </w:rPr>
        <w:lastRenderedPageBreak/>
        <w:drawing>
          <wp:inline distT="0" distB="0" distL="0" distR="0" wp14:anchorId="0030E1AE" wp14:editId="0CFE069C">
            <wp:extent cx="5615940" cy="7487920"/>
            <wp:effectExtent l="0" t="0" r="0" b="5080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S9_phylogenictree_３.pd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748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CE9E7" w14:textId="5A1EC576" w:rsidR="00840682" w:rsidRPr="00D076CB" w:rsidRDefault="00D076CB" w:rsidP="00D076CB">
      <w:pPr>
        <w:pStyle w:val="MDPI51figurecaption"/>
      </w:pPr>
      <w:r w:rsidRPr="00D076CB">
        <w:rPr>
          <w:b/>
        </w:rPr>
        <w:t xml:space="preserve">Figure </w:t>
      </w:r>
      <w:r>
        <w:rPr>
          <w:b/>
        </w:rPr>
        <w:t>S</w:t>
      </w:r>
      <w:r w:rsidRPr="00D076CB">
        <w:rPr>
          <w:b/>
        </w:rPr>
        <w:t xml:space="preserve">9. </w:t>
      </w:r>
      <w:proofErr w:type="gramStart"/>
      <w:r w:rsidR="008C6C61" w:rsidRPr="00D076CB">
        <w:t xml:space="preserve">Positive selection status among </w:t>
      </w:r>
      <w:r w:rsidR="000F31D1" w:rsidRPr="00D076CB">
        <w:t>global</w:t>
      </w:r>
      <w:r w:rsidR="008C6C61" w:rsidRPr="00D076CB">
        <w:t xml:space="preserve"> populations.</w:t>
      </w:r>
      <w:proofErr w:type="gramEnd"/>
      <w:r w:rsidR="008C6C61" w:rsidRPr="00D076CB">
        <w:t xml:space="preserve"> </w:t>
      </w:r>
      <w:r w:rsidR="00E61C86" w:rsidRPr="00D076CB">
        <w:t xml:space="preserve">Table represents </w:t>
      </w:r>
      <w:r w:rsidR="00B2509B" w:rsidRPr="00D076CB">
        <w:t>selection status</w:t>
      </w:r>
      <w:r w:rsidR="00E61C86" w:rsidRPr="00D076CB">
        <w:t xml:space="preserve"> for each subhaplotype in each population. </w:t>
      </w:r>
      <w:r w:rsidR="00B2509B" w:rsidRPr="00D076CB">
        <w:t xml:space="preserve">The meaning of each mark is </w:t>
      </w:r>
      <w:r w:rsidR="001422BB" w:rsidRPr="00D076CB">
        <w:t xml:space="preserve">defined </w:t>
      </w:r>
      <w:r w:rsidR="00B2509B" w:rsidRPr="00D076CB">
        <w:t>in Table S3.</w:t>
      </w:r>
      <w:r w:rsidR="002B17F8" w:rsidRPr="00D076CB">
        <w:t xml:space="preserve"> Description in balloon represents </w:t>
      </w:r>
      <w:r w:rsidR="00511CAD" w:rsidRPr="00D076CB">
        <w:t>putative</w:t>
      </w:r>
      <w:r w:rsidR="00352007" w:rsidRPr="00D076CB">
        <w:t xml:space="preserve"> </w:t>
      </w:r>
      <w:r w:rsidR="00BD1469" w:rsidRPr="00D076CB">
        <w:t xml:space="preserve">parsimonious </w:t>
      </w:r>
      <w:r w:rsidR="004F5FAD" w:rsidRPr="00D076CB">
        <w:t xml:space="preserve">change of selection status at that branch. </w:t>
      </w:r>
      <w:r w:rsidR="005417CF" w:rsidRPr="00D076CB">
        <w:t xml:space="preserve">Selection status on the stem branch of </w:t>
      </w:r>
      <w:r w:rsidR="0016338B" w:rsidRPr="00D076CB">
        <w:t>East Asian lin</w:t>
      </w:r>
      <w:r w:rsidR="009E25B9" w:rsidRPr="00D076CB">
        <w:t>e</w:t>
      </w:r>
      <w:r w:rsidR="0016338B" w:rsidRPr="00D076CB">
        <w:t>ages</w:t>
      </w:r>
      <w:r w:rsidR="005417CF" w:rsidRPr="00D076CB">
        <w:t xml:space="preserve"> </w:t>
      </w:r>
      <w:r w:rsidR="00C34479" w:rsidRPr="00D076CB">
        <w:t xml:space="preserve">was based on the finding that C-A and A-G subhaplotypes begun to be </w:t>
      </w:r>
      <w:r w:rsidR="00373211" w:rsidRPr="00D076CB">
        <w:t xml:space="preserve">positively </w:t>
      </w:r>
      <w:r w:rsidR="00C34479" w:rsidRPr="00D076CB">
        <w:t xml:space="preserve">selected </w:t>
      </w:r>
      <w:r w:rsidR="006E00C4" w:rsidRPr="00D076CB">
        <w:t xml:space="preserve">at least 30,000 </w:t>
      </w:r>
      <w:proofErr w:type="spellStart"/>
      <w:r w:rsidR="006E00C4" w:rsidRPr="00D076CB">
        <w:t>ya</w:t>
      </w:r>
      <w:proofErr w:type="spellEnd"/>
      <w:r w:rsidR="006E00C4" w:rsidRPr="00D076CB">
        <w:t xml:space="preserve"> and 27,000 </w:t>
      </w:r>
      <w:proofErr w:type="spellStart"/>
      <w:r w:rsidR="006E00C4" w:rsidRPr="00D076CB">
        <w:t>ya</w:t>
      </w:r>
      <w:proofErr w:type="spellEnd"/>
      <w:r w:rsidR="006E00C4" w:rsidRPr="00D076CB">
        <w:t xml:space="preserve">, </w:t>
      </w:r>
      <w:r w:rsidR="001E76BC" w:rsidRPr="00D076CB">
        <w:t>respectively,</w:t>
      </w:r>
      <w:r w:rsidR="00AA4E53" w:rsidRPr="00D076CB">
        <w:t xml:space="preserve"> </w:t>
      </w:r>
      <w:r w:rsidR="006E00C4" w:rsidRPr="00D076CB">
        <w:t xml:space="preserve">which is consistent with the </w:t>
      </w:r>
      <w:r w:rsidR="003F1738" w:rsidRPr="00D076CB">
        <w:t xml:space="preserve">divergence </w:t>
      </w:r>
      <w:r w:rsidR="001E76BC" w:rsidRPr="00D076CB">
        <w:t xml:space="preserve">time </w:t>
      </w:r>
      <w:r w:rsidR="003F1738" w:rsidRPr="00D076CB">
        <w:t>between the Jomon people and continental Asian</w:t>
      </w:r>
      <w:r w:rsidR="006E00C4" w:rsidRPr="00D076CB">
        <w:t xml:space="preserve"> populations</w:t>
      </w:r>
      <w:r w:rsidR="00F6308A" w:rsidRPr="00D076CB">
        <w:t xml:space="preserve"> (</w:t>
      </w:r>
      <w:r w:rsidR="001E76BC" w:rsidRPr="00D076CB">
        <w:t>s</w:t>
      </w:r>
      <w:r w:rsidR="00F6308A" w:rsidRPr="00D076CB">
        <w:t xml:space="preserve">ee </w:t>
      </w:r>
      <w:r w:rsidR="001E76BC" w:rsidRPr="00D076CB">
        <w:t>main</w:t>
      </w:r>
      <w:r w:rsidR="00EB6B04" w:rsidRPr="00D076CB">
        <w:t xml:space="preserve"> </w:t>
      </w:r>
      <w:r w:rsidR="00F6308A" w:rsidRPr="00D076CB">
        <w:t>text)</w:t>
      </w:r>
      <w:r w:rsidR="006E00C4" w:rsidRPr="00D076CB">
        <w:t>.</w:t>
      </w:r>
      <w:r w:rsidR="00F6308A" w:rsidRPr="00D076CB">
        <w:t xml:space="preserve"> </w:t>
      </w:r>
      <w:r w:rsidR="001E76BC" w:rsidRPr="00D076CB">
        <w:t>P</w:t>
      </w:r>
      <w:r w:rsidR="00A64038" w:rsidRPr="00D076CB">
        <w:t>ositive selection target change</w:t>
      </w:r>
      <w:r w:rsidR="001E76BC" w:rsidRPr="00D076CB">
        <w:t>s</w:t>
      </w:r>
      <w:r w:rsidR="0059341E" w:rsidRPr="00D076CB">
        <w:t xml:space="preserve"> and selection target reactivation </w:t>
      </w:r>
      <w:r w:rsidR="00CD3579" w:rsidRPr="00D076CB">
        <w:t>are marked</w:t>
      </w:r>
      <w:r w:rsidR="001E76BC" w:rsidRPr="00D076CB">
        <w:t xml:space="preserve"> in</w:t>
      </w:r>
      <w:r w:rsidR="0059341E" w:rsidRPr="00D076CB">
        <w:t xml:space="preserve"> red and blue</w:t>
      </w:r>
      <w:r w:rsidR="006364EE" w:rsidRPr="00D076CB">
        <w:t xml:space="preserve"> letters</w:t>
      </w:r>
      <w:r w:rsidR="0059341E" w:rsidRPr="00D076CB">
        <w:t>, respectively.</w:t>
      </w:r>
      <w:r w:rsidR="00A64038" w:rsidRPr="00D076CB">
        <w:t xml:space="preserve"> </w:t>
      </w:r>
      <w:r w:rsidR="00CA47DD" w:rsidRPr="00D076CB">
        <w:t>We defined t</w:t>
      </w:r>
      <w:r w:rsidR="0059341E" w:rsidRPr="00D076CB">
        <w:t xml:space="preserve">he former case </w:t>
      </w:r>
      <w:r w:rsidR="00CA47DD" w:rsidRPr="00D076CB">
        <w:t>when</w:t>
      </w:r>
      <w:r w:rsidR="00A64038" w:rsidRPr="00D076CB">
        <w:t xml:space="preserve"> </w:t>
      </w:r>
      <w:r w:rsidR="00CA47DD" w:rsidRPr="00D076CB">
        <w:t xml:space="preserve">ongoing positive </w:t>
      </w:r>
      <w:r w:rsidR="00CA47DD" w:rsidRPr="00D076CB">
        <w:lastRenderedPageBreak/>
        <w:t xml:space="preserve">selection operated on at least one subhaplotype in both the node and population. </w:t>
      </w:r>
      <w:r w:rsidR="00304FB8" w:rsidRPr="00D076CB">
        <w:t>At the same time, the number of targets is different between the node and population. We defined t</w:t>
      </w:r>
      <w:r w:rsidR="0059341E" w:rsidRPr="00D076CB">
        <w:t xml:space="preserve">he latter case </w:t>
      </w:r>
      <w:r w:rsidR="00304FB8" w:rsidRPr="00D076CB">
        <w:t>when</w:t>
      </w:r>
      <w:r w:rsidR="004940FE" w:rsidRPr="00D076CB">
        <w:t xml:space="preserve"> the signal of positive selection was recovered from that </w:t>
      </w:r>
      <w:r w:rsidR="00304FB8" w:rsidRPr="00D076CB">
        <w:t xml:space="preserve">in </w:t>
      </w:r>
      <w:proofErr w:type="gramStart"/>
      <w:r w:rsidR="00304FB8" w:rsidRPr="00D076CB">
        <w:t>an inter</w:t>
      </w:r>
      <w:proofErr w:type="gramEnd"/>
      <w:r w:rsidR="00304FB8" w:rsidRPr="00D076CB">
        <w:t xml:space="preserve"> nodal branch.</w:t>
      </w:r>
    </w:p>
    <w:p w14:paraId="2A4DB405" w14:textId="2D06CA10" w:rsidR="001546D4" w:rsidRPr="00D076CB" w:rsidRDefault="001546D4" w:rsidP="00D076CB">
      <w:pPr>
        <w:pStyle w:val="MDPI21heading1"/>
      </w:pPr>
      <w:r w:rsidRPr="00D076CB">
        <w:t>Reference</w:t>
      </w:r>
    </w:p>
    <w:p w14:paraId="37F79369" w14:textId="661CA184" w:rsidR="001546D4" w:rsidRPr="00D076CB" w:rsidRDefault="002E46C3" w:rsidP="00D076CB">
      <w:pPr>
        <w:pStyle w:val="MDPI71References"/>
        <w:numPr>
          <w:ilvl w:val="0"/>
          <w:numId w:val="0"/>
        </w:numPr>
      </w:pPr>
      <w:r w:rsidRPr="00D076CB">
        <w:t xml:space="preserve">Cunningham, F.; </w:t>
      </w:r>
      <w:proofErr w:type="spellStart"/>
      <w:r w:rsidRPr="00D076CB">
        <w:t>Achuthan</w:t>
      </w:r>
      <w:proofErr w:type="spellEnd"/>
      <w:r w:rsidRPr="00D076CB">
        <w:t xml:space="preserve">, P.; </w:t>
      </w:r>
      <w:proofErr w:type="spellStart"/>
      <w:r w:rsidRPr="00D076CB">
        <w:t>Akanni</w:t>
      </w:r>
      <w:proofErr w:type="spellEnd"/>
      <w:r w:rsidRPr="00D076CB">
        <w:t xml:space="preserve">, W.; Allen, J.; </w:t>
      </w:r>
      <w:proofErr w:type="spellStart"/>
      <w:r w:rsidRPr="00D076CB">
        <w:t>Amode</w:t>
      </w:r>
      <w:proofErr w:type="spellEnd"/>
      <w:r w:rsidRPr="00D076CB">
        <w:t xml:space="preserve">, M. R.; </w:t>
      </w:r>
      <w:proofErr w:type="spellStart"/>
      <w:r w:rsidRPr="00D076CB">
        <w:t>Armean</w:t>
      </w:r>
      <w:proofErr w:type="spellEnd"/>
      <w:r w:rsidRPr="00D076CB">
        <w:t xml:space="preserve">, I. M.; Bennett, R.; </w:t>
      </w:r>
      <w:proofErr w:type="spellStart"/>
      <w:r w:rsidRPr="00D076CB">
        <w:t>Bhai</w:t>
      </w:r>
      <w:proofErr w:type="spellEnd"/>
      <w:r w:rsidRPr="00D076CB">
        <w:t xml:space="preserve">, J.; </w:t>
      </w:r>
      <w:proofErr w:type="spellStart"/>
      <w:r w:rsidRPr="00D076CB">
        <w:t>Billis</w:t>
      </w:r>
      <w:proofErr w:type="spellEnd"/>
      <w:r w:rsidRPr="00D076CB">
        <w:t xml:space="preserve">, K.; </w:t>
      </w:r>
      <w:proofErr w:type="spellStart"/>
      <w:r w:rsidRPr="00D076CB">
        <w:t>Boddu</w:t>
      </w:r>
      <w:proofErr w:type="spellEnd"/>
      <w:r w:rsidRPr="00D076CB">
        <w:t xml:space="preserve">, S.; et al. </w:t>
      </w:r>
      <w:proofErr w:type="spellStart"/>
      <w:r w:rsidRPr="00D076CB">
        <w:t>Ensembl</w:t>
      </w:r>
      <w:proofErr w:type="spellEnd"/>
      <w:r w:rsidRPr="00D076CB">
        <w:t xml:space="preserve"> 2019. </w:t>
      </w:r>
      <w:proofErr w:type="gramStart"/>
      <w:r w:rsidRPr="00386FCA">
        <w:rPr>
          <w:i/>
        </w:rPr>
        <w:t>Nucleic Acids Res.</w:t>
      </w:r>
      <w:r w:rsidRPr="00D076CB">
        <w:t xml:space="preserve"> </w:t>
      </w:r>
      <w:r w:rsidRPr="00386FCA">
        <w:rPr>
          <w:b/>
        </w:rPr>
        <w:t>2019</w:t>
      </w:r>
      <w:r w:rsidRPr="00D076CB">
        <w:t>, 47(Database issue), D745-D751.</w:t>
      </w:r>
      <w:proofErr w:type="gramEnd"/>
      <w:r w:rsidRPr="00D076CB">
        <w:t xml:space="preserve"> </w:t>
      </w:r>
      <w:proofErr w:type="gramStart"/>
      <w:r w:rsidRPr="00D076CB">
        <w:t>doi:10.1093</w:t>
      </w:r>
      <w:proofErr w:type="gramEnd"/>
      <w:r w:rsidRPr="00D076CB">
        <w:t>/</w:t>
      </w:r>
      <w:proofErr w:type="spellStart"/>
      <w:r w:rsidRPr="00D076CB">
        <w:t>nar</w:t>
      </w:r>
      <w:proofErr w:type="spellEnd"/>
      <w:r w:rsidRPr="00D076CB">
        <w:t>/gky1113.</w:t>
      </w:r>
    </w:p>
    <w:sectPr w:rsidR="001546D4" w:rsidRPr="00D076CB" w:rsidSect="00B25F30">
      <w:headerReference w:type="even" r:id="rId17"/>
      <w:headerReference w:type="default" r:id="rId18"/>
      <w:footerReference w:type="default" r:id="rId19"/>
      <w:headerReference w:type="first" r:id="rId20"/>
      <w:footerReference w:type="first" r:id="rId21"/>
      <w:pgSz w:w="11906" w:h="16838" w:code="9"/>
      <w:pgMar w:top="1417" w:right="1531" w:bottom="1077" w:left="1531" w:header="1020" w:footer="850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3600D0A" w14:textId="77777777" w:rsidR="0051540C" w:rsidRDefault="0051540C">
      <w:pPr>
        <w:spacing w:line="240" w:lineRule="auto"/>
      </w:pPr>
      <w:r>
        <w:separator/>
      </w:r>
    </w:p>
  </w:endnote>
  <w:endnote w:type="continuationSeparator" w:id="0">
    <w:p w14:paraId="26DB979C" w14:textId="77777777" w:rsidR="0051540C" w:rsidRDefault="0051540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auto"/>
    <w:pitch w:val="variable"/>
    <w:sig w:usb0="E0000287" w:usb1="40000013" w:usb2="00000000" w:usb3="00000000" w:csb0="0000019F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20B0609070205080204"/>
    <w:charset w:val="4E"/>
    <w:family w:val="auto"/>
    <w:pitch w:val="variable"/>
    <w:sig w:usb0="E00002FF" w:usb1="6AC7FDFB" w:usb2="00000012" w:usb3="00000000" w:csb0="0002009F" w:csb1="00000000"/>
  </w:font>
  <w:font w:name="ＭＳ 明朝">
    <w:panose1 w:val="02020609040205080304"/>
    <w:charset w:val="4E"/>
    <w:family w:val="auto"/>
    <w:pitch w:val="variable"/>
    <w:sig w:usb0="E00002FF" w:usb1="6AC7FDFB" w:usb2="00000012" w:usb3="00000000" w:csb0="0002009F" w:csb1="00000000"/>
  </w:font>
  <w:font w:name="Century">
    <w:panose1 w:val="02040604050505020304"/>
    <w:charset w:val="00"/>
    <w:family w:val="auto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78E32E0" w14:textId="77777777" w:rsidR="00406B42" w:rsidRPr="00467AEF" w:rsidRDefault="00406B42" w:rsidP="00FA23F5">
    <w:pPr>
      <w:pStyle w:val="a4"/>
      <w:spacing w:line="240" w:lineRule="auto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36C2B5C" w14:textId="77777777" w:rsidR="00406B42" w:rsidRPr="00372FCD" w:rsidRDefault="00406B42" w:rsidP="006E06CC">
    <w:pPr>
      <w:tabs>
        <w:tab w:val="right" w:pos="8844"/>
      </w:tabs>
      <w:adjustRightInd w:val="0"/>
      <w:snapToGrid w:val="0"/>
      <w:spacing w:before="120" w:line="240" w:lineRule="auto"/>
      <w:rPr>
        <w:rFonts w:ascii="Palatino Linotype" w:hAnsi="Palatino Linotype"/>
        <w:sz w:val="16"/>
        <w:szCs w:val="16"/>
        <w:lang w:val="fr-CH"/>
      </w:rPr>
    </w:pPr>
    <w:r w:rsidRPr="00FA45E7">
      <w:rPr>
        <w:rFonts w:ascii="Palatino Linotype" w:hAnsi="Palatino Linotype"/>
        <w:i/>
        <w:sz w:val="16"/>
        <w:szCs w:val="16"/>
      </w:rPr>
      <w:t>Genes</w:t>
    </w:r>
    <w:r>
      <w:rPr>
        <w:rFonts w:ascii="Palatino Linotype" w:hAnsi="Palatino Linotype"/>
        <w:i/>
        <w:sz w:val="16"/>
        <w:szCs w:val="16"/>
      </w:rPr>
      <w:t xml:space="preserve"> </w:t>
    </w:r>
    <w:r>
      <w:rPr>
        <w:rFonts w:ascii="Palatino Linotype" w:hAnsi="Palatino Linotype"/>
        <w:b/>
        <w:bCs/>
        <w:iCs/>
        <w:sz w:val="16"/>
        <w:szCs w:val="16"/>
      </w:rPr>
      <w:t>2018</w:t>
    </w:r>
    <w:r w:rsidRPr="00B65510">
      <w:rPr>
        <w:rFonts w:ascii="Palatino Linotype" w:hAnsi="Palatino Linotype"/>
        <w:iCs/>
        <w:sz w:val="16"/>
        <w:szCs w:val="16"/>
      </w:rPr>
      <w:t xml:space="preserve">, </w:t>
    </w:r>
    <w:r>
      <w:rPr>
        <w:rFonts w:ascii="Palatino Linotype" w:eastAsia="SimSun" w:hAnsi="Palatino Linotype"/>
        <w:i/>
        <w:iCs/>
        <w:sz w:val="16"/>
        <w:szCs w:val="16"/>
        <w:lang w:eastAsia="zh-CN"/>
      </w:rPr>
      <w:t>9</w:t>
    </w:r>
    <w:r w:rsidRPr="00B65510">
      <w:rPr>
        <w:rFonts w:ascii="Palatino Linotype" w:hAnsi="Palatino Linotype"/>
        <w:iCs/>
        <w:sz w:val="16"/>
        <w:szCs w:val="16"/>
      </w:rPr>
      <w:t>,</w:t>
    </w:r>
    <w:r w:rsidRPr="00B65510">
      <w:rPr>
        <w:rFonts w:ascii="Palatino Linotype" w:eastAsia="SimSun" w:hAnsi="Palatino Linotype"/>
        <w:sz w:val="16"/>
        <w:szCs w:val="16"/>
        <w:lang w:eastAsia="zh-CN"/>
      </w:rPr>
      <w:t xml:space="preserve"> </w:t>
    </w:r>
    <w:r>
      <w:rPr>
        <w:rFonts w:ascii="Palatino Linotype" w:hAnsi="Palatino Linotype"/>
        <w:sz w:val="16"/>
        <w:szCs w:val="16"/>
      </w:rPr>
      <w:t>x</w:t>
    </w:r>
    <w:r w:rsidRPr="00B65510">
      <w:rPr>
        <w:rFonts w:ascii="Palatino Linotype" w:hAnsi="Palatino Linotype"/>
        <w:sz w:val="16"/>
        <w:szCs w:val="16"/>
        <w:lang w:val="fr-CH"/>
      </w:rPr>
      <w:t>; doi:</w:t>
    </w:r>
    <w:r>
      <w:rPr>
        <w:rFonts w:ascii="Palatino Linotype" w:hAnsi="Palatino Linotype"/>
        <w:sz w:val="16"/>
        <w:szCs w:val="16"/>
        <w:lang w:val="fr-CH"/>
      </w:rPr>
      <w:t xml:space="preserve"> FOR PEER REVIEW </w:t>
    </w:r>
    <w:r w:rsidRPr="00372FCD">
      <w:rPr>
        <w:rFonts w:ascii="Palatino Linotype" w:hAnsi="Palatino Linotype"/>
        <w:sz w:val="16"/>
        <w:szCs w:val="16"/>
        <w:lang w:val="fr-CH"/>
      </w:rPr>
      <w:tab/>
      <w:t>www.mdpi.com/journal/</w:t>
    </w:r>
    <w:r w:rsidRPr="00FA45E7">
      <w:rPr>
        <w:rFonts w:ascii="Palatino Linotype" w:hAnsi="Palatino Linotype"/>
        <w:sz w:val="16"/>
        <w:szCs w:val="16"/>
      </w:rPr>
      <w:t>genes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6700E74" w14:textId="77777777" w:rsidR="0051540C" w:rsidRDefault="0051540C">
      <w:pPr>
        <w:spacing w:line="240" w:lineRule="auto"/>
      </w:pPr>
      <w:r>
        <w:separator/>
      </w:r>
    </w:p>
  </w:footnote>
  <w:footnote w:type="continuationSeparator" w:id="0">
    <w:p w14:paraId="4991DAC4" w14:textId="77777777" w:rsidR="0051540C" w:rsidRDefault="0051540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77450DD" w14:textId="77777777" w:rsidR="00406B42" w:rsidRDefault="00406B42" w:rsidP="00FA23F5">
    <w:pPr>
      <w:pStyle w:val="a6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A6FBD57" w14:textId="77777777" w:rsidR="00406B42" w:rsidRPr="002F100C" w:rsidRDefault="00406B42" w:rsidP="006E06CC">
    <w:pPr>
      <w:tabs>
        <w:tab w:val="right" w:pos="8844"/>
      </w:tabs>
      <w:adjustRightInd w:val="0"/>
      <w:snapToGrid w:val="0"/>
      <w:spacing w:after="240" w:line="240" w:lineRule="auto"/>
      <w:rPr>
        <w:rFonts w:ascii="Palatino Linotype" w:hAnsi="Palatino Linotype"/>
        <w:sz w:val="16"/>
      </w:rPr>
    </w:pPr>
    <w:r>
      <w:rPr>
        <w:rFonts w:ascii="Palatino Linotype" w:hAnsi="Palatino Linotype"/>
        <w:i/>
        <w:sz w:val="16"/>
      </w:rPr>
      <w:t xml:space="preserve">Genes </w:t>
    </w:r>
    <w:r>
      <w:rPr>
        <w:rFonts w:ascii="Palatino Linotype" w:hAnsi="Palatino Linotype"/>
        <w:b/>
        <w:sz w:val="16"/>
      </w:rPr>
      <w:t>2018</w:t>
    </w:r>
    <w:r>
      <w:rPr>
        <w:rFonts w:ascii="Palatino Linotype" w:hAnsi="Palatino Linotype"/>
        <w:sz w:val="16"/>
      </w:rPr>
      <w:t xml:space="preserve">, </w:t>
    </w:r>
    <w:r>
      <w:rPr>
        <w:rFonts w:ascii="Palatino Linotype" w:hAnsi="Palatino Linotype"/>
        <w:i/>
        <w:sz w:val="16"/>
      </w:rPr>
      <w:t>9</w:t>
    </w:r>
    <w:r>
      <w:rPr>
        <w:rFonts w:ascii="Palatino Linotype" w:hAnsi="Palatino Linotype"/>
        <w:sz w:val="16"/>
      </w:rPr>
      <w:t xml:space="preserve">, x FOR PEER REVIEW </w:t>
    </w:r>
    <w:r>
      <w:rPr>
        <w:rFonts w:ascii="Palatino Linotype" w:hAnsi="Palatino Linotype"/>
        <w:sz w:val="16"/>
      </w:rPr>
      <w:tab/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PAGE  </w:instrText>
    </w:r>
    <w:r>
      <w:rPr>
        <w:rFonts w:ascii="Palatino Linotype" w:hAnsi="Palatino Linotype"/>
        <w:sz w:val="16"/>
      </w:rPr>
      <w:fldChar w:fldCharType="separate"/>
    </w:r>
    <w:r w:rsidR="00EE4FA2">
      <w:rPr>
        <w:rFonts w:ascii="Palatino Linotype" w:hAnsi="Palatino Linotype"/>
        <w:noProof/>
        <w:sz w:val="16"/>
      </w:rPr>
      <w:t>6</w:t>
    </w:r>
    <w:r>
      <w:rPr>
        <w:rFonts w:ascii="Palatino Linotype" w:hAnsi="Palatino Linotype"/>
        <w:sz w:val="16"/>
      </w:rPr>
      <w:fldChar w:fldCharType="end"/>
    </w:r>
    <w:r>
      <w:rPr>
        <w:rFonts w:ascii="Palatino Linotype" w:hAnsi="Palatino Linotype"/>
        <w:sz w:val="16"/>
      </w:rPr>
      <w:t xml:space="preserve"> of </w:t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NUMPAGES  </w:instrText>
    </w:r>
    <w:r>
      <w:rPr>
        <w:rFonts w:ascii="Palatino Linotype" w:hAnsi="Palatino Linotype"/>
        <w:sz w:val="16"/>
      </w:rPr>
      <w:fldChar w:fldCharType="separate"/>
    </w:r>
    <w:r w:rsidR="00EE4FA2">
      <w:rPr>
        <w:rFonts w:ascii="Palatino Linotype" w:hAnsi="Palatino Linotype"/>
        <w:noProof/>
        <w:sz w:val="16"/>
      </w:rPr>
      <w:t>9</w:t>
    </w:r>
    <w:r>
      <w:rPr>
        <w:rFonts w:ascii="Palatino Linotype" w:hAnsi="Palatino Linotype"/>
        <w:sz w:val="16"/>
      </w:rPr>
      <w:fldChar w:fldCharType="end"/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DAF9CAB" w14:textId="77777777" w:rsidR="00406B42" w:rsidRDefault="00406B42" w:rsidP="00FA23F5">
    <w:pPr>
      <w:pStyle w:val="MDPIheaderjournallogo"/>
    </w:pPr>
    <w:r>
      <w:rPr>
        <w:i w:val="0"/>
        <w:noProof/>
        <w:szCs w:val="16"/>
        <w:lang w:eastAsia="ja-JP"/>
      </w:rPr>
      <mc:AlternateContent>
        <mc:Choice Requires="wps">
          <w:drawing>
            <wp:anchor distT="45720" distB="45720" distL="114300" distR="114300" simplePos="0" relativeHeight="251657728" behindDoc="1" locked="0" layoutInCell="1" allowOverlap="1" wp14:anchorId="0D3F31AA" wp14:editId="4C610805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49275" cy="709295"/>
              <wp:effectExtent l="0" t="0" r="9525" b="1905"/>
              <wp:wrapNone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275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5DEA416" w14:textId="77777777" w:rsidR="00406B42" w:rsidRDefault="00406B42" w:rsidP="00FA23F5">
                          <w:pPr>
                            <w:pStyle w:val="MDPIheaderjournallogo"/>
                            <w:jc w:val="center"/>
                            <w:rPr>
                              <w:i w:val="0"/>
                              <w:szCs w:val="16"/>
                            </w:rPr>
                          </w:pPr>
                          <w:r>
                            <w:rPr>
                              <w:i w:val="0"/>
                              <w:noProof/>
                              <w:szCs w:val="16"/>
                              <w:lang w:eastAsia="ja-JP"/>
                            </w:rPr>
                            <w:drawing>
                              <wp:inline distT="0" distB="0" distL="0" distR="0" wp14:anchorId="34B25487" wp14:editId="3861822E">
                                <wp:extent cx="541655" cy="355600"/>
                                <wp:effectExtent l="0" t="0" r="0" b="0"/>
                                <wp:docPr id="1" name="Picture 3" descr="C:\Users\home\Desktop\logos\ori\png\logo-mdpi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:\Users\home\Desktop\logos\ori\png\logo-mdpi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1655" cy="3556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shapetype w14:anchorId="0D3F31AA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474.8pt;margin-top:51pt;width:43.25pt;height:55.85pt;z-index:-251658752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" stroked="f">
              <v:textbox inset="0,0,0,0">
                <w:txbxContent>
                  <w:p w14:paraId="05DEA416" w14:textId="77777777" w:rsidR="00406B42" w:rsidRDefault="00406B42" w:rsidP="00FA23F5">
                    <w:pPr>
                      <w:pStyle w:val="MDPIheaderjournallogo"/>
                      <w:jc w:val="center"/>
                      <w:rPr>
                        <w:i w:val="0"/>
                        <w:szCs w:val="16"/>
                      </w:rPr>
                    </w:pPr>
                    <w:r>
                      <w:rPr>
                        <w:i w:val="0"/>
                        <w:noProof/>
                        <w:szCs w:val="16"/>
                        <w:lang w:eastAsia="ja-JP"/>
                      </w:rPr>
                      <w:drawing>
                        <wp:inline distT="0" distB="0" distL="0" distR="0" wp14:anchorId="34B25487" wp14:editId="3861822E">
                          <wp:extent cx="541655" cy="355600"/>
                          <wp:effectExtent l="0" t="0" r="0" b="0"/>
                          <wp:docPr id="1" name="Picture 3" descr="C:\Users\home\Desktop\logos\ori\png\logo-mdpi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Users\home\Desktop\logos\ori\png\logo-mdpi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41655" cy="355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ja-JP"/>
      </w:rPr>
      <w:drawing>
        <wp:inline distT="0" distB="0" distL="0" distR="0" wp14:anchorId="417D89AC" wp14:editId="08176DDE">
          <wp:extent cx="1261745" cy="431800"/>
          <wp:effectExtent l="0" t="0" r="8255" b="0"/>
          <wp:docPr id="2" name="Picture 3" descr="C:\Users\home\AppData\Local\Temp\HZ$D.082.3314\genes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ome\AppData\Local\Temp\HZ$D.082.3314\genes_logo.p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61745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A0266EE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250A245F"/>
    <w:multiLevelType w:val="hybridMultilevel"/>
    <w:tmpl w:val="29E20A30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05051C"/>
    <w:multiLevelType w:val="hybridMultilevel"/>
    <w:tmpl w:val="D6480D34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369A6535"/>
    <w:multiLevelType w:val="hybridMultilevel"/>
    <w:tmpl w:val="3CB68362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5C9C"/>
    <w:rsid w:val="00011CBB"/>
    <w:rsid w:val="000221A9"/>
    <w:rsid w:val="0002334D"/>
    <w:rsid w:val="000507EB"/>
    <w:rsid w:val="00060172"/>
    <w:rsid w:val="0006287F"/>
    <w:rsid w:val="000724F3"/>
    <w:rsid w:val="0007368C"/>
    <w:rsid w:val="000B49B5"/>
    <w:rsid w:val="000B7056"/>
    <w:rsid w:val="000C635F"/>
    <w:rsid w:val="000D6193"/>
    <w:rsid w:val="000E3EAC"/>
    <w:rsid w:val="000F31D1"/>
    <w:rsid w:val="001042FB"/>
    <w:rsid w:val="001070CB"/>
    <w:rsid w:val="00113410"/>
    <w:rsid w:val="00124D45"/>
    <w:rsid w:val="00125361"/>
    <w:rsid w:val="00126748"/>
    <w:rsid w:val="00140C36"/>
    <w:rsid w:val="001422BB"/>
    <w:rsid w:val="00143611"/>
    <w:rsid w:val="00147D9A"/>
    <w:rsid w:val="001546D4"/>
    <w:rsid w:val="0016102E"/>
    <w:rsid w:val="0016125B"/>
    <w:rsid w:val="0016338B"/>
    <w:rsid w:val="001951CE"/>
    <w:rsid w:val="001A72FF"/>
    <w:rsid w:val="001B0B06"/>
    <w:rsid w:val="001E2AEB"/>
    <w:rsid w:val="001E76BC"/>
    <w:rsid w:val="001F7972"/>
    <w:rsid w:val="00211FEB"/>
    <w:rsid w:val="00230D88"/>
    <w:rsid w:val="00272D47"/>
    <w:rsid w:val="0028152F"/>
    <w:rsid w:val="00293149"/>
    <w:rsid w:val="0029447E"/>
    <w:rsid w:val="002A3E83"/>
    <w:rsid w:val="002B17F8"/>
    <w:rsid w:val="002B5B8C"/>
    <w:rsid w:val="002C2ECF"/>
    <w:rsid w:val="002D1E32"/>
    <w:rsid w:val="002D6B37"/>
    <w:rsid w:val="002E46C3"/>
    <w:rsid w:val="002F55D9"/>
    <w:rsid w:val="00303A28"/>
    <w:rsid w:val="00304FB8"/>
    <w:rsid w:val="003153C6"/>
    <w:rsid w:val="00326141"/>
    <w:rsid w:val="00326F12"/>
    <w:rsid w:val="00340A5E"/>
    <w:rsid w:val="00352007"/>
    <w:rsid w:val="00373211"/>
    <w:rsid w:val="00385466"/>
    <w:rsid w:val="00386FCA"/>
    <w:rsid w:val="00390181"/>
    <w:rsid w:val="00393997"/>
    <w:rsid w:val="00395B56"/>
    <w:rsid w:val="003B77A5"/>
    <w:rsid w:val="003D2797"/>
    <w:rsid w:val="003F1738"/>
    <w:rsid w:val="00401D30"/>
    <w:rsid w:val="00404C37"/>
    <w:rsid w:val="00406B42"/>
    <w:rsid w:val="00410981"/>
    <w:rsid w:val="00416FEA"/>
    <w:rsid w:val="0045669F"/>
    <w:rsid w:val="00460917"/>
    <w:rsid w:val="00461A77"/>
    <w:rsid w:val="00471CE3"/>
    <w:rsid w:val="00471DB6"/>
    <w:rsid w:val="00472DCB"/>
    <w:rsid w:val="00475E70"/>
    <w:rsid w:val="00476FB6"/>
    <w:rsid w:val="004812D1"/>
    <w:rsid w:val="004870F9"/>
    <w:rsid w:val="004940FE"/>
    <w:rsid w:val="004D1F6D"/>
    <w:rsid w:val="004E4427"/>
    <w:rsid w:val="004E5BFC"/>
    <w:rsid w:val="004E5C9C"/>
    <w:rsid w:val="004F5FAD"/>
    <w:rsid w:val="004F7364"/>
    <w:rsid w:val="00511CAD"/>
    <w:rsid w:val="0051540C"/>
    <w:rsid w:val="005417CF"/>
    <w:rsid w:val="00545C5A"/>
    <w:rsid w:val="00550992"/>
    <w:rsid w:val="00550DEA"/>
    <w:rsid w:val="00561C6C"/>
    <w:rsid w:val="005712BD"/>
    <w:rsid w:val="00581866"/>
    <w:rsid w:val="0059315A"/>
    <w:rsid w:val="0059341E"/>
    <w:rsid w:val="005C49C9"/>
    <w:rsid w:val="005D681E"/>
    <w:rsid w:val="00623D76"/>
    <w:rsid w:val="006364EE"/>
    <w:rsid w:val="006365E4"/>
    <w:rsid w:val="006517F2"/>
    <w:rsid w:val="00657201"/>
    <w:rsid w:val="006828D1"/>
    <w:rsid w:val="0068622D"/>
    <w:rsid w:val="0069077C"/>
    <w:rsid w:val="00692393"/>
    <w:rsid w:val="00695AB4"/>
    <w:rsid w:val="006A5882"/>
    <w:rsid w:val="006B4208"/>
    <w:rsid w:val="006D08A7"/>
    <w:rsid w:val="006E00C4"/>
    <w:rsid w:val="006E06CC"/>
    <w:rsid w:val="00700DB4"/>
    <w:rsid w:val="0072060B"/>
    <w:rsid w:val="0074666D"/>
    <w:rsid w:val="00761F42"/>
    <w:rsid w:val="007726DA"/>
    <w:rsid w:val="00773AAB"/>
    <w:rsid w:val="007746C1"/>
    <w:rsid w:val="007A2E03"/>
    <w:rsid w:val="007B2D03"/>
    <w:rsid w:val="00840682"/>
    <w:rsid w:val="0084094A"/>
    <w:rsid w:val="00854BC1"/>
    <w:rsid w:val="0085629B"/>
    <w:rsid w:val="008564D0"/>
    <w:rsid w:val="00860F56"/>
    <w:rsid w:val="00863B26"/>
    <w:rsid w:val="0088738B"/>
    <w:rsid w:val="0089229A"/>
    <w:rsid w:val="008A17E9"/>
    <w:rsid w:val="008B21BE"/>
    <w:rsid w:val="008B4AD8"/>
    <w:rsid w:val="008C6C61"/>
    <w:rsid w:val="008D25B5"/>
    <w:rsid w:val="008D43F6"/>
    <w:rsid w:val="008D6705"/>
    <w:rsid w:val="00903D39"/>
    <w:rsid w:val="00930542"/>
    <w:rsid w:val="0093461A"/>
    <w:rsid w:val="00964F7E"/>
    <w:rsid w:val="00966151"/>
    <w:rsid w:val="00980220"/>
    <w:rsid w:val="009A0F33"/>
    <w:rsid w:val="009A3D3E"/>
    <w:rsid w:val="009C170F"/>
    <w:rsid w:val="009C313D"/>
    <w:rsid w:val="009C571A"/>
    <w:rsid w:val="009C5DFD"/>
    <w:rsid w:val="009E25B9"/>
    <w:rsid w:val="009E4058"/>
    <w:rsid w:val="009F07A9"/>
    <w:rsid w:val="009F70E6"/>
    <w:rsid w:val="009F7DD6"/>
    <w:rsid w:val="00A00608"/>
    <w:rsid w:val="00A138DD"/>
    <w:rsid w:val="00A15776"/>
    <w:rsid w:val="00A2571B"/>
    <w:rsid w:val="00A455A4"/>
    <w:rsid w:val="00A620B8"/>
    <w:rsid w:val="00A64038"/>
    <w:rsid w:val="00A706B6"/>
    <w:rsid w:val="00A768C2"/>
    <w:rsid w:val="00A85A41"/>
    <w:rsid w:val="00A870B8"/>
    <w:rsid w:val="00A91B46"/>
    <w:rsid w:val="00A9724D"/>
    <w:rsid w:val="00AA4E53"/>
    <w:rsid w:val="00AB723B"/>
    <w:rsid w:val="00AC26B3"/>
    <w:rsid w:val="00AC6EF2"/>
    <w:rsid w:val="00AD54E8"/>
    <w:rsid w:val="00AE3370"/>
    <w:rsid w:val="00AF4536"/>
    <w:rsid w:val="00AF5381"/>
    <w:rsid w:val="00B06279"/>
    <w:rsid w:val="00B24095"/>
    <w:rsid w:val="00B24D5A"/>
    <w:rsid w:val="00B2509B"/>
    <w:rsid w:val="00B25F30"/>
    <w:rsid w:val="00B36072"/>
    <w:rsid w:val="00B4250D"/>
    <w:rsid w:val="00B5756F"/>
    <w:rsid w:val="00B70C03"/>
    <w:rsid w:val="00B827CF"/>
    <w:rsid w:val="00B9461D"/>
    <w:rsid w:val="00BA0846"/>
    <w:rsid w:val="00BA2B3C"/>
    <w:rsid w:val="00BA6231"/>
    <w:rsid w:val="00BB6B5C"/>
    <w:rsid w:val="00BC002E"/>
    <w:rsid w:val="00BC1445"/>
    <w:rsid w:val="00BC4CAD"/>
    <w:rsid w:val="00BC7A7A"/>
    <w:rsid w:val="00BD1469"/>
    <w:rsid w:val="00BE300F"/>
    <w:rsid w:val="00BE7CDB"/>
    <w:rsid w:val="00C0215B"/>
    <w:rsid w:val="00C1077A"/>
    <w:rsid w:val="00C12023"/>
    <w:rsid w:val="00C1641A"/>
    <w:rsid w:val="00C230DE"/>
    <w:rsid w:val="00C267D6"/>
    <w:rsid w:val="00C34479"/>
    <w:rsid w:val="00C34F2E"/>
    <w:rsid w:val="00C376F1"/>
    <w:rsid w:val="00C644F4"/>
    <w:rsid w:val="00C77732"/>
    <w:rsid w:val="00C81266"/>
    <w:rsid w:val="00C9719C"/>
    <w:rsid w:val="00CA47DD"/>
    <w:rsid w:val="00CB2D4D"/>
    <w:rsid w:val="00CB40D6"/>
    <w:rsid w:val="00CB58B3"/>
    <w:rsid w:val="00CC794F"/>
    <w:rsid w:val="00CD3579"/>
    <w:rsid w:val="00CE28FC"/>
    <w:rsid w:val="00CE673E"/>
    <w:rsid w:val="00CF28E8"/>
    <w:rsid w:val="00D0016D"/>
    <w:rsid w:val="00D076CB"/>
    <w:rsid w:val="00D07B73"/>
    <w:rsid w:val="00D07E03"/>
    <w:rsid w:val="00D16056"/>
    <w:rsid w:val="00D24F51"/>
    <w:rsid w:val="00D3594B"/>
    <w:rsid w:val="00D411AC"/>
    <w:rsid w:val="00D6491A"/>
    <w:rsid w:val="00D71230"/>
    <w:rsid w:val="00D919E3"/>
    <w:rsid w:val="00D9589C"/>
    <w:rsid w:val="00DA1B87"/>
    <w:rsid w:val="00DA2705"/>
    <w:rsid w:val="00DB32CC"/>
    <w:rsid w:val="00DC0302"/>
    <w:rsid w:val="00DF2CAD"/>
    <w:rsid w:val="00DF3777"/>
    <w:rsid w:val="00E26679"/>
    <w:rsid w:val="00E57069"/>
    <w:rsid w:val="00E61C86"/>
    <w:rsid w:val="00E772D3"/>
    <w:rsid w:val="00E81D0C"/>
    <w:rsid w:val="00E844F4"/>
    <w:rsid w:val="00E84CEA"/>
    <w:rsid w:val="00EA1B35"/>
    <w:rsid w:val="00EA232B"/>
    <w:rsid w:val="00EA2601"/>
    <w:rsid w:val="00EB6B04"/>
    <w:rsid w:val="00EC25F7"/>
    <w:rsid w:val="00EC350A"/>
    <w:rsid w:val="00EC429F"/>
    <w:rsid w:val="00EE4FA2"/>
    <w:rsid w:val="00EF0B44"/>
    <w:rsid w:val="00EF7169"/>
    <w:rsid w:val="00F024C8"/>
    <w:rsid w:val="00F154DF"/>
    <w:rsid w:val="00F3293D"/>
    <w:rsid w:val="00F3621E"/>
    <w:rsid w:val="00F508CC"/>
    <w:rsid w:val="00F55F2F"/>
    <w:rsid w:val="00F6308A"/>
    <w:rsid w:val="00F9693F"/>
    <w:rsid w:val="00FA0547"/>
    <w:rsid w:val="00FA23F5"/>
    <w:rsid w:val="00FA591E"/>
    <w:rsid w:val="00FB7EB2"/>
    <w:rsid w:val="00FE6C2B"/>
    <w:rsid w:val="00FF20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v:textbox inset="5.85pt,.7pt,5.85pt,.7pt"/>
    </o:shapedefaults>
    <o:shapelayout v:ext="edit">
      <o:idmap v:ext="edit" data="1"/>
    </o:shapelayout>
  </w:shapeDefaults>
  <w:decimalSymbol w:val="."/>
  <w:listSeparator w:val=","/>
  <w14:docId w14:val="1D9B1B7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SimSun" w:hAnsi="Calibri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41" w:unhideWhenUsed="0"/>
    <w:lsdException w:name="Colorful Grid Accent 6" w:semiHidden="0" w:uiPriority="42" w:unhideWhenUsed="0"/>
    <w:lsdException w:name="Subtle Emphasis" w:semiHidden="0" w:uiPriority="43" w:unhideWhenUsed="0"/>
    <w:lsdException w:name="Intense Emphasis" w:semiHidden="0" w:uiPriority="44" w:unhideWhenUsed="0"/>
    <w:lsdException w:name="Subtle Reference" w:semiHidden="0" w:uiPriority="45" w:unhideWhenUsed="0"/>
    <w:lsdException w:name="Intense Reference" w:semiHidden="0" w:uiPriority="40" w:unhideWhenUsed="0"/>
    <w:lsdException w:name="Book Title" w:semiHidden="0" w:uiPriority="46" w:unhideWhenUsed="0"/>
    <w:lsdException w:name="Bibliography" w:semiHidden="0" w:uiPriority="47" w:unhideWhenUsed="0"/>
    <w:lsdException w:name="TOC Heading" w:semiHidden="0" w:uiPriority="48" w:unhideWhenUsed="0"/>
  </w:latentStyles>
  <w:style w:type="paragraph" w:default="1" w:styleId="a">
    <w:name w:val="Normal"/>
    <w:qFormat/>
    <w:rsid w:val="006E06CC"/>
    <w:pPr>
      <w:spacing w:line="340" w:lineRule="atLeast"/>
      <w:jc w:val="both"/>
    </w:pPr>
    <w:rPr>
      <w:rFonts w:ascii="Times New Roman" w:eastAsia="Times New Roman" w:hAnsi="Times New Roman"/>
      <w:color w:val="000000"/>
      <w:sz w:val="24"/>
      <w:lang w:eastAsia="de-D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DPI11articletype">
    <w:name w:val="MDPI_1.1_article_type"/>
    <w:basedOn w:val="MDPI31text"/>
    <w:next w:val="MDPI12title"/>
    <w:qFormat/>
    <w:rsid w:val="006E06CC"/>
    <w:pPr>
      <w:spacing w:before="240" w:line="240" w:lineRule="auto"/>
      <w:ind w:firstLine="0"/>
      <w:jc w:val="left"/>
    </w:pPr>
    <w:rPr>
      <w:i/>
    </w:rPr>
  </w:style>
  <w:style w:type="paragraph" w:customStyle="1" w:styleId="MDPI12title">
    <w:name w:val="MDPI_1.2_title"/>
    <w:next w:val="MDPI13authornames"/>
    <w:qFormat/>
    <w:rsid w:val="006E06CC"/>
    <w:pPr>
      <w:adjustRightInd w:val="0"/>
      <w:snapToGrid w:val="0"/>
      <w:spacing w:after="240" w:line="400" w:lineRule="exac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basedOn w:val="MDPI31text"/>
    <w:next w:val="MDPI14history"/>
    <w:qFormat/>
    <w:rsid w:val="006E06CC"/>
    <w:pPr>
      <w:spacing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a"/>
    <w:qFormat/>
    <w:rsid w:val="006E06CC"/>
    <w:pPr>
      <w:ind w:left="113"/>
      <w:jc w:val="left"/>
    </w:pPr>
    <w:rPr>
      <w:snapToGrid/>
    </w:rPr>
  </w:style>
  <w:style w:type="paragraph" w:customStyle="1" w:styleId="MDPI16affiliation">
    <w:name w:val="MDPI_1.6_affiliation"/>
    <w:basedOn w:val="MDPI62Acknowledgments"/>
    <w:qFormat/>
    <w:rsid w:val="006E06CC"/>
    <w:pPr>
      <w:spacing w:before="0"/>
      <w:ind w:left="311" w:hanging="198"/>
      <w:jc w:val="left"/>
    </w:pPr>
    <w:rPr>
      <w:snapToGrid/>
      <w:szCs w:val="18"/>
    </w:rPr>
  </w:style>
  <w:style w:type="paragraph" w:customStyle="1" w:styleId="MDPI17abstract">
    <w:name w:val="MDPI_1.7_abstract"/>
    <w:basedOn w:val="MDPI31text"/>
    <w:next w:val="MDPI18keywords"/>
    <w:qFormat/>
    <w:rsid w:val="006E06CC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a"/>
    <w:qFormat/>
    <w:rsid w:val="006E06CC"/>
    <w:pPr>
      <w:spacing w:before="240"/>
      <w:ind w:left="113" w:firstLine="0"/>
    </w:pPr>
  </w:style>
  <w:style w:type="paragraph" w:customStyle="1" w:styleId="MDPI19line">
    <w:name w:val="MDPI_1.9_line"/>
    <w:basedOn w:val="MDPI31text"/>
    <w:qFormat/>
    <w:rsid w:val="006E06CC"/>
    <w:pPr>
      <w:pBdr>
        <w:bottom w:val="single" w:sz="6" w:space="1" w:color="auto"/>
      </w:pBdr>
      <w:ind w:firstLine="0"/>
    </w:pPr>
    <w:rPr>
      <w:snapToGrid/>
      <w:szCs w:val="24"/>
    </w:rPr>
  </w:style>
  <w:style w:type="table" w:customStyle="1" w:styleId="Mdeck5tablebodythreelines">
    <w:name w:val="M_deck_5_table_body_three_lines"/>
    <w:basedOn w:val="a1"/>
    <w:uiPriority w:val="99"/>
    <w:rsid w:val="006E06CC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Ind w:w="0" w:type="dxa"/>
      <w:tblBorders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a3">
    <w:name w:val="Table Grid"/>
    <w:basedOn w:val="a1"/>
    <w:uiPriority w:val="59"/>
    <w:rsid w:val="006E06CC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er"/>
    <w:basedOn w:val="a"/>
    <w:link w:val="a5"/>
    <w:uiPriority w:val="99"/>
    <w:rsid w:val="006E06CC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a5">
    <w:name w:val="フッター (文字)"/>
    <w:link w:val="a4"/>
    <w:uiPriority w:val="99"/>
    <w:rsid w:val="006E06CC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styleId="a6">
    <w:name w:val="header"/>
    <w:basedOn w:val="a"/>
    <w:link w:val="a7"/>
    <w:uiPriority w:val="99"/>
    <w:rsid w:val="006E06C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a7">
    <w:name w:val="ヘッダー (文字)"/>
    <w:link w:val="a6"/>
    <w:uiPriority w:val="99"/>
    <w:rsid w:val="006E06CC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customStyle="1" w:styleId="MDPIheaderjournallogo">
    <w:name w:val="MDPI_header_journal_logo"/>
    <w:qFormat/>
    <w:rsid w:val="006E06CC"/>
    <w:pPr>
      <w:adjustRightInd w:val="0"/>
      <w:snapToGrid w:val="0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6E06CC"/>
    <w:pPr>
      <w:ind w:firstLine="0"/>
    </w:pPr>
  </w:style>
  <w:style w:type="paragraph" w:customStyle="1" w:styleId="MDPI33textspaceafter">
    <w:name w:val="MDPI_3.3_text_space_after"/>
    <w:basedOn w:val="MDPI31text"/>
    <w:qFormat/>
    <w:rsid w:val="006E06CC"/>
    <w:pPr>
      <w:spacing w:after="240"/>
    </w:pPr>
  </w:style>
  <w:style w:type="paragraph" w:customStyle="1" w:styleId="MDPI35textbeforelist">
    <w:name w:val="MDPI_3.5_text_before_list"/>
    <w:basedOn w:val="MDPI31text"/>
    <w:qFormat/>
    <w:rsid w:val="006E06CC"/>
    <w:pPr>
      <w:spacing w:after="120"/>
    </w:pPr>
  </w:style>
  <w:style w:type="paragraph" w:customStyle="1" w:styleId="MDPI36textafterlist">
    <w:name w:val="MDPI_3.6_text_after_list"/>
    <w:basedOn w:val="MDPI31text"/>
    <w:qFormat/>
    <w:rsid w:val="006E06CC"/>
    <w:pPr>
      <w:spacing w:before="120"/>
    </w:pPr>
  </w:style>
  <w:style w:type="paragraph" w:customStyle="1" w:styleId="MDPI37itemize">
    <w:name w:val="MDPI_3.7_itemize"/>
    <w:basedOn w:val="MDPI31text"/>
    <w:qFormat/>
    <w:rsid w:val="006E06CC"/>
    <w:pPr>
      <w:numPr>
        <w:numId w:val="1"/>
      </w:numPr>
      <w:ind w:left="425" w:hanging="425"/>
    </w:pPr>
  </w:style>
  <w:style w:type="paragraph" w:customStyle="1" w:styleId="MDPI38bullet">
    <w:name w:val="MDPI_3.8_bullet"/>
    <w:basedOn w:val="MDPI31text"/>
    <w:qFormat/>
    <w:rsid w:val="006E06CC"/>
    <w:pPr>
      <w:numPr>
        <w:numId w:val="2"/>
      </w:numPr>
      <w:ind w:left="425" w:hanging="425"/>
    </w:pPr>
  </w:style>
  <w:style w:type="paragraph" w:customStyle="1" w:styleId="MDPI39equation">
    <w:name w:val="MDPI_3.9_equation"/>
    <w:basedOn w:val="MDPI31text"/>
    <w:qFormat/>
    <w:rsid w:val="006E06CC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6E06CC"/>
    <w:pPr>
      <w:spacing w:before="120" w:after="120" w:line="240" w:lineRule="auto"/>
      <w:ind w:firstLine="0"/>
      <w:jc w:val="right"/>
    </w:pPr>
  </w:style>
  <w:style w:type="paragraph" w:customStyle="1" w:styleId="MDPI62Acknowledgments">
    <w:name w:val="MDPI_6.2_Acknowledgments"/>
    <w:qFormat/>
    <w:rsid w:val="006E06CC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41tablecaption">
    <w:name w:val="MDPI_4.1_table_caption"/>
    <w:basedOn w:val="MDPI62Acknowledgments"/>
    <w:qFormat/>
    <w:rsid w:val="006E06CC"/>
    <w:pPr>
      <w:spacing w:before="240" w:after="120" w:line="260" w:lineRule="atLeast"/>
      <w:ind w:left="425" w:right="425"/>
    </w:pPr>
    <w:rPr>
      <w:snapToGrid/>
      <w:szCs w:val="22"/>
    </w:rPr>
  </w:style>
  <w:style w:type="paragraph" w:customStyle="1" w:styleId="MDPI42tablebody">
    <w:name w:val="MDPI_4.2_table_body"/>
    <w:qFormat/>
    <w:rsid w:val="00E844F4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6E06CC"/>
    <w:pPr>
      <w:spacing w:before="0"/>
      <w:ind w:left="0" w:right="0"/>
    </w:pPr>
  </w:style>
  <w:style w:type="paragraph" w:customStyle="1" w:styleId="MDPI51figurecaption">
    <w:name w:val="MDPI_5.1_figure_caption"/>
    <w:basedOn w:val="MDPI62Acknowledgments"/>
    <w:qFormat/>
    <w:rsid w:val="006E06CC"/>
    <w:pPr>
      <w:spacing w:after="240" w:line="260" w:lineRule="atLeast"/>
      <w:ind w:left="425" w:right="425"/>
    </w:pPr>
    <w:rPr>
      <w:snapToGrid/>
    </w:rPr>
  </w:style>
  <w:style w:type="paragraph" w:customStyle="1" w:styleId="MDPI52figure">
    <w:name w:val="MDPI_5.2_figure"/>
    <w:qFormat/>
    <w:rsid w:val="006E06CC"/>
    <w:pPr>
      <w:jc w:val="center"/>
    </w:pPr>
    <w:rPr>
      <w:rFonts w:ascii="Palatino Linotype" w:eastAsia="Times New Roman" w:hAnsi="Palatino Linotype"/>
      <w:snapToGrid w:val="0"/>
      <w:color w:val="000000"/>
      <w:sz w:val="24"/>
      <w:lang w:eastAsia="de-DE" w:bidi="en-US"/>
    </w:rPr>
  </w:style>
  <w:style w:type="paragraph" w:customStyle="1" w:styleId="MDPI61Supplementary">
    <w:name w:val="MDPI_6.1_Supplementary"/>
    <w:basedOn w:val="MDPI62Acknowledgments"/>
    <w:qFormat/>
    <w:rsid w:val="006E06CC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6E06CC"/>
    <w:rPr>
      <w:rFonts w:eastAsia="SimSun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6E06CC"/>
  </w:style>
  <w:style w:type="paragraph" w:customStyle="1" w:styleId="MDPI31text">
    <w:name w:val="MDPI_3.1_text"/>
    <w:qFormat/>
    <w:rsid w:val="006E06CC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3heading3">
    <w:name w:val="MDPI_2.3_heading3"/>
    <w:basedOn w:val="MDPI31text"/>
    <w:qFormat/>
    <w:rsid w:val="006E06CC"/>
    <w:pPr>
      <w:spacing w:before="240" w:after="120"/>
      <w:ind w:firstLine="0"/>
      <w:jc w:val="left"/>
      <w:outlineLvl w:val="2"/>
    </w:pPr>
  </w:style>
  <w:style w:type="paragraph" w:customStyle="1" w:styleId="MDPI21heading1">
    <w:name w:val="MDPI_2.1_heading1"/>
    <w:basedOn w:val="MDPI23heading3"/>
    <w:qFormat/>
    <w:rsid w:val="006E06CC"/>
    <w:pPr>
      <w:outlineLvl w:val="0"/>
    </w:pPr>
    <w:rPr>
      <w:b/>
    </w:rPr>
  </w:style>
  <w:style w:type="paragraph" w:customStyle="1" w:styleId="MDPI22heading2">
    <w:name w:val="MDPI_2.2_heading2"/>
    <w:basedOn w:val="a"/>
    <w:qFormat/>
    <w:rsid w:val="006E06CC"/>
    <w:pPr>
      <w:kinsoku w:val="0"/>
      <w:overflowPunct w:val="0"/>
      <w:autoSpaceDE w:val="0"/>
      <w:autoSpaceDN w:val="0"/>
      <w:adjustRightInd w:val="0"/>
      <w:snapToGrid w:val="0"/>
      <w:spacing w:before="240" w:after="120" w:line="260" w:lineRule="atLeast"/>
      <w:jc w:val="left"/>
      <w:outlineLvl w:val="1"/>
    </w:pPr>
    <w:rPr>
      <w:rFonts w:ascii="Palatino Linotype" w:hAnsi="Palatino Linotype"/>
      <w:i/>
      <w:noProof/>
      <w:snapToGrid w:val="0"/>
      <w:sz w:val="20"/>
      <w:szCs w:val="22"/>
      <w:lang w:bidi="en-US"/>
    </w:rPr>
  </w:style>
  <w:style w:type="paragraph" w:customStyle="1" w:styleId="MDPI71References">
    <w:name w:val="MDPI_7.1_References"/>
    <w:basedOn w:val="MDPI62Acknowledgments"/>
    <w:qFormat/>
    <w:rsid w:val="006E06CC"/>
    <w:pPr>
      <w:numPr>
        <w:numId w:val="3"/>
      </w:numPr>
      <w:spacing w:before="0" w:line="260" w:lineRule="atLeast"/>
      <w:ind w:left="425" w:hanging="425"/>
    </w:pPr>
  </w:style>
  <w:style w:type="paragraph" w:styleId="a8">
    <w:name w:val="Balloon Text"/>
    <w:basedOn w:val="a"/>
    <w:link w:val="a9"/>
    <w:uiPriority w:val="99"/>
    <w:semiHidden/>
    <w:unhideWhenUsed/>
    <w:rsid w:val="006E06CC"/>
    <w:pPr>
      <w:spacing w:line="240" w:lineRule="auto"/>
    </w:pPr>
    <w:rPr>
      <w:sz w:val="18"/>
      <w:szCs w:val="18"/>
    </w:rPr>
  </w:style>
  <w:style w:type="character" w:customStyle="1" w:styleId="a9">
    <w:name w:val="吹き出し (文字)"/>
    <w:link w:val="a8"/>
    <w:uiPriority w:val="99"/>
    <w:semiHidden/>
    <w:rsid w:val="006E06CC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character" w:styleId="aa">
    <w:name w:val="line number"/>
    <w:basedOn w:val="a0"/>
    <w:uiPriority w:val="99"/>
    <w:semiHidden/>
    <w:unhideWhenUsed/>
    <w:rsid w:val="006E06CC"/>
  </w:style>
  <w:style w:type="table" w:customStyle="1" w:styleId="MDPI41threelinetable">
    <w:name w:val="MDPI_4.1_three_line_table"/>
    <w:basedOn w:val="a1"/>
    <w:uiPriority w:val="99"/>
    <w:rsid w:val="00E844F4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Ind w:w="0" w:type="dxa"/>
      <w:tblBorders>
        <w:top w:val="single" w:sz="8" w:space="0" w:color="auto"/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rPr>
        <w:rFonts w:ascii="Cambria Math" w:hAnsi="Cambria Math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ab">
    <w:name w:val="Hyperlink"/>
    <w:uiPriority w:val="99"/>
    <w:unhideWhenUsed/>
    <w:rsid w:val="002D6B37"/>
    <w:rPr>
      <w:color w:val="0563C1"/>
      <w:u w:val="single"/>
    </w:rPr>
  </w:style>
  <w:style w:type="character" w:customStyle="1" w:styleId="UnresolvedMention1">
    <w:name w:val="Unresolved Mention1"/>
    <w:uiPriority w:val="99"/>
    <w:semiHidden/>
    <w:unhideWhenUsed/>
    <w:rsid w:val="00393997"/>
    <w:rPr>
      <w:color w:val="605E5C"/>
      <w:shd w:val="clear" w:color="auto" w:fill="E1DFDD"/>
    </w:rPr>
  </w:style>
  <w:style w:type="character" w:styleId="ac">
    <w:name w:val="annotation reference"/>
    <w:basedOn w:val="a0"/>
    <w:uiPriority w:val="99"/>
    <w:semiHidden/>
    <w:unhideWhenUsed/>
    <w:rsid w:val="00460917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460917"/>
    <w:pPr>
      <w:spacing w:line="240" w:lineRule="auto"/>
    </w:pPr>
    <w:rPr>
      <w:sz w:val="20"/>
    </w:rPr>
  </w:style>
  <w:style w:type="character" w:customStyle="1" w:styleId="ae">
    <w:name w:val="コメント文字列 (文字)"/>
    <w:basedOn w:val="a0"/>
    <w:link w:val="ad"/>
    <w:uiPriority w:val="99"/>
    <w:semiHidden/>
    <w:rsid w:val="00460917"/>
    <w:rPr>
      <w:rFonts w:ascii="Times New Roman" w:eastAsia="Times New Roman" w:hAnsi="Times New Roman"/>
      <w:color w:val="000000"/>
      <w:lang w:eastAsia="de-DE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460917"/>
    <w:rPr>
      <w:b/>
      <w:bCs/>
    </w:rPr>
  </w:style>
  <w:style w:type="character" w:customStyle="1" w:styleId="af0">
    <w:name w:val="コメント内容 (文字)"/>
    <w:basedOn w:val="ae"/>
    <w:link w:val="af"/>
    <w:uiPriority w:val="99"/>
    <w:semiHidden/>
    <w:rsid w:val="00460917"/>
    <w:rPr>
      <w:rFonts w:ascii="Times New Roman" w:eastAsia="Times New Roman" w:hAnsi="Times New Roman"/>
      <w:b/>
      <w:bCs/>
      <w:color w:val="000000"/>
      <w:lang w:eastAsia="de-DE"/>
    </w:rPr>
  </w:style>
  <w:style w:type="paragraph" w:styleId="af1">
    <w:name w:val="Revision"/>
    <w:hidden/>
    <w:uiPriority w:val="71"/>
    <w:rsid w:val="00211FEB"/>
    <w:rPr>
      <w:rFonts w:ascii="Times New Roman" w:eastAsia="Times New Roman" w:hAnsi="Times New Roman"/>
      <w:color w:val="000000"/>
      <w:sz w:val="24"/>
      <w:lang w:eastAsia="de-D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SimSun" w:hAnsi="Calibri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41" w:unhideWhenUsed="0"/>
    <w:lsdException w:name="Colorful Grid Accent 6" w:semiHidden="0" w:uiPriority="42" w:unhideWhenUsed="0"/>
    <w:lsdException w:name="Subtle Emphasis" w:semiHidden="0" w:uiPriority="43" w:unhideWhenUsed="0"/>
    <w:lsdException w:name="Intense Emphasis" w:semiHidden="0" w:uiPriority="44" w:unhideWhenUsed="0"/>
    <w:lsdException w:name="Subtle Reference" w:semiHidden="0" w:uiPriority="45" w:unhideWhenUsed="0"/>
    <w:lsdException w:name="Intense Reference" w:semiHidden="0" w:uiPriority="40" w:unhideWhenUsed="0"/>
    <w:lsdException w:name="Book Title" w:semiHidden="0" w:uiPriority="46" w:unhideWhenUsed="0"/>
    <w:lsdException w:name="Bibliography" w:semiHidden="0" w:uiPriority="47" w:unhideWhenUsed="0"/>
    <w:lsdException w:name="TOC Heading" w:semiHidden="0" w:uiPriority="48" w:unhideWhenUsed="0"/>
  </w:latentStyles>
  <w:style w:type="paragraph" w:default="1" w:styleId="a">
    <w:name w:val="Normal"/>
    <w:qFormat/>
    <w:rsid w:val="006E06CC"/>
    <w:pPr>
      <w:spacing w:line="340" w:lineRule="atLeast"/>
      <w:jc w:val="both"/>
    </w:pPr>
    <w:rPr>
      <w:rFonts w:ascii="Times New Roman" w:eastAsia="Times New Roman" w:hAnsi="Times New Roman"/>
      <w:color w:val="000000"/>
      <w:sz w:val="24"/>
      <w:lang w:eastAsia="de-D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DPI11articletype">
    <w:name w:val="MDPI_1.1_article_type"/>
    <w:basedOn w:val="MDPI31text"/>
    <w:next w:val="MDPI12title"/>
    <w:qFormat/>
    <w:rsid w:val="006E06CC"/>
    <w:pPr>
      <w:spacing w:before="240" w:line="240" w:lineRule="auto"/>
      <w:ind w:firstLine="0"/>
      <w:jc w:val="left"/>
    </w:pPr>
    <w:rPr>
      <w:i/>
    </w:rPr>
  </w:style>
  <w:style w:type="paragraph" w:customStyle="1" w:styleId="MDPI12title">
    <w:name w:val="MDPI_1.2_title"/>
    <w:next w:val="MDPI13authornames"/>
    <w:qFormat/>
    <w:rsid w:val="006E06CC"/>
    <w:pPr>
      <w:adjustRightInd w:val="0"/>
      <w:snapToGrid w:val="0"/>
      <w:spacing w:after="240" w:line="400" w:lineRule="exac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basedOn w:val="MDPI31text"/>
    <w:next w:val="MDPI14history"/>
    <w:qFormat/>
    <w:rsid w:val="006E06CC"/>
    <w:pPr>
      <w:spacing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a"/>
    <w:qFormat/>
    <w:rsid w:val="006E06CC"/>
    <w:pPr>
      <w:ind w:left="113"/>
      <w:jc w:val="left"/>
    </w:pPr>
    <w:rPr>
      <w:snapToGrid/>
    </w:rPr>
  </w:style>
  <w:style w:type="paragraph" w:customStyle="1" w:styleId="MDPI16affiliation">
    <w:name w:val="MDPI_1.6_affiliation"/>
    <w:basedOn w:val="MDPI62Acknowledgments"/>
    <w:qFormat/>
    <w:rsid w:val="006E06CC"/>
    <w:pPr>
      <w:spacing w:before="0"/>
      <w:ind w:left="311" w:hanging="198"/>
      <w:jc w:val="left"/>
    </w:pPr>
    <w:rPr>
      <w:snapToGrid/>
      <w:szCs w:val="18"/>
    </w:rPr>
  </w:style>
  <w:style w:type="paragraph" w:customStyle="1" w:styleId="MDPI17abstract">
    <w:name w:val="MDPI_1.7_abstract"/>
    <w:basedOn w:val="MDPI31text"/>
    <w:next w:val="MDPI18keywords"/>
    <w:qFormat/>
    <w:rsid w:val="006E06CC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a"/>
    <w:qFormat/>
    <w:rsid w:val="006E06CC"/>
    <w:pPr>
      <w:spacing w:before="240"/>
      <w:ind w:left="113" w:firstLine="0"/>
    </w:pPr>
  </w:style>
  <w:style w:type="paragraph" w:customStyle="1" w:styleId="MDPI19line">
    <w:name w:val="MDPI_1.9_line"/>
    <w:basedOn w:val="MDPI31text"/>
    <w:qFormat/>
    <w:rsid w:val="006E06CC"/>
    <w:pPr>
      <w:pBdr>
        <w:bottom w:val="single" w:sz="6" w:space="1" w:color="auto"/>
      </w:pBdr>
      <w:ind w:firstLine="0"/>
    </w:pPr>
    <w:rPr>
      <w:snapToGrid/>
      <w:szCs w:val="24"/>
    </w:rPr>
  </w:style>
  <w:style w:type="table" w:customStyle="1" w:styleId="Mdeck5tablebodythreelines">
    <w:name w:val="M_deck_5_table_body_three_lines"/>
    <w:basedOn w:val="a1"/>
    <w:uiPriority w:val="99"/>
    <w:rsid w:val="006E06CC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Ind w:w="0" w:type="dxa"/>
      <w:tblBorders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a3">
    <w:name w:val="Table Grid"/>
    <w:basedOn w:val="a1"/>
    <w:uiPriority w:val="59"/>
    <w:rsid w:val="006E06CC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er"/>
    <w:basedOn w:val="a"/>
    <w:link w:val="a5"/>
    <w:uiPriority w:val="99"/>
    <w:rsid w:val="006E06CC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a5">
    <w:name w:val="フッター (文字)"/>
    <w:link w:val="a4"/>
    <w:uiPriority w:val="99"/>
    <w:rsid w:val="006E06CC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styleId="a6">
    <w:name w:val="header"/>
    <w:basedOn w:val="a"/>
    <w:link w:val="a7"/>
    <w:uiPriority w:val="99"/>
    <w:rsid w:val="006E06C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a7">
    <w:name w:val="ヘッダー (文字)"/>
    <w:link w:val="a6"/>
    <w:uiPriority w:val="99"/>
    <w:rsid w:val="006E06CC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customStyle="1" w:styleId="MDPIheaderjournallogo">
    <w:name w:val="MDPI_header_journal_logo"/>
    <w:qFormat/>
    <w:rsid w:val="006E06CC"/>
    <w:pPr>
      <w:adjustRightInd w:val="0"/>
      <w:snapToGrid w:val="0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6E06CC"/>
    <w:pPr>
      <w:ind w:firstLine="0"/>
    </w:pPr>
  </w:style>
  <w:style w:type="paragraph" w:customStyle="1" w:styleId="MDPI33textspaceafter">
    <w:name w:val="MDPI_3.3_text_space_after"/>
    <w:basedOn w:val="MDPI31text"/>
    <w:qFormat/>
    <w:rsid w:val="006E06CC"/>
    <w:pPr>
      <w:spacing w:after="240"/>
    </w:pPr>
  </w:style>
  <w:style w:type="paragraph" w:customStyle="1" w:styleId="MDPI35textbeforelist">
    <w:name w:val="MDPI_3.5_text_before_list"/>
    <w:basedOn w:val="MDPI31text"/>
    <w:qFormat/>
    <w:rsid w:val="006E06CC"/>
    <w:pPr>
      <w:spacing w:after="120"/>
    </w:pPr>
  </w:style>
  <w:style w:type="paragraph" w:customStyle="1" w:styleId="MDPI36textafterlist">
    <w:name w:val="MDPI_3.6_text_after_list"/>
    <w:basedOn w:val="MDPI31text"/>
    <w:qFormat/>
    <w:rsid w:val="006E06CC"/>
    <w:pPr>
      <w:spacing w:before="120"/>
    </w:pPr>
  </w:style>
  <w:style w:type="paragraph" w:customStyle="1" w:styleId="MDPI37itemize">
    <w:name w:val="MDPI_3.7_itemize"/>
    <w:basedOn w:val="MDPI31text"/>
    <w:qFormat/>
    <w:rsid w:val="006E06CC"/>
    <w:pPr>
      <w:numPr>
        <w:numId w:val="1"/>
      </w:numPr>
      <w:ind w:left="425" w:hanging="425"/>
    </w:pPr>
  </w:style>
  <w:style w:type="paragraph" w:customStyle="1" w:styleId="MDPI38bullet">
    <w:name w:val="MDPI_3.8_bullet"/>
    <w:basedOn w:val="MDPI31text"/>
    <w:qFormat/>
    <w:rsid w:val="006E06CC"/>
    <w:pPr>
      <w:numPr>
        <w:numId w:val="2"/>
      </w:numPr>
      <w:ind w:left="425" w:hanging="425"/>
    </w:pPr>
  </w:style>
  <w:style w:type="paragraph" w:customStyle="1" w:styleId="MDPI39equation">
    <w:name w:val="MDPI_3.9_equation"/>
    <w:basedOn w:val="MDPI31text"/>
    <w:qFormat/>
    <w:rsid w:val="006E06CC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6E06CC"/>
    <w:pPr>
      <w:spacing w:before="120" w:after="120" w:line="240" w:lineRule="auto"/>
      <w:ind w:firstLine="0"/>
      <w:jc w:val="right"/>
    </w:pPr>
  </w:style>
  <w:style w:type="paragraph" w:customStyle="1" w:styleId="MDPI62Acknowledgments">
    <w:name w:val="MDPI_6.2_Acknowledgments"/>
    <w:qFormat/>
    <w:rsid w:val="006E06CC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41tablecaption">
    <w:name w:val="MDPI_4.1_table_caption"/>
    <w:basedOn w:val="MDPI62Acknowledgments"/>
    <w:qFormat/>
    <w:rsid w:val="006E06CC"/>
    <w:pPr>
      <w:spacing w:before="240" w:after="120" w:line="260" w:lineRule="atLeast"/>
      <w:ind w:left="425" w:right="425"/>
    </w:pPr>
    <w:rPr>
      <w:snapToGrid/>
      <w:szCs w:val="22"/>
    </w:rPr>
  </w:style>
  <w:style w:type="paragraph" w:customStyle="1" w:styleId="MDPI42tablebody">
    <w:name w:val="MDPI_4.2_table_body"/>
    <w:qFormat/>
    <w:rsid w:val="00E844F4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6E06CC"/>
    <w:pPr>
      <w:spacing w:before="0"/>
      <w:ind w:left="0" w:right="0"/>
    </w:pPr>
  </w:style>
  <w:style w:type="paragraph" w:customStyle="1" w:styleId="MDPI51figurecaption">
    <w:name w:val="MDPI_5.1_figure_caption"/>
    <w:basedOn w:val="MDPI62Acknowledgments"/>
    <w:qFormat/>
    <w:rsid w:val="006E06CC"/>
    <w:pPr>
      <w:spacing w:after="240" w:line="260" w:lineRule="atLeast"/>
      <w:ind w:left="425" w:right="425"/>
    </w:pPr>
    <w:rPr>
      <w:snapToGrid/>
    </w:rPr>
  </w:style>
  <w:style w:type="paragraph" w:customStyle="1" w:styleId="MDPI52figure">
    <w:name w:val="MDPI_5.2_figure"/>
    <w:qFormat/>
    <w:rsid w:val="006E06CC"/>
    <w:pPr>
      <w:jc w:val="center"/>
    </w:pPr>
    <w:rPr>
      <w:rFonts w:ascii="Palatino Linotype" w:eastAsia="Times New Roman" w:hAnsi="Palatino Linotype"/>
      <w:snapToGrid w:val="0"/>
      <w:color w:val="000000"/>
      <w:sz w:val="24"/>
      <w:lang w:eastAsia="de-DE" w:bidi="en-US"/>
    </w:rPr>
  </w:style>
  <w:style w:type="paragraph" w:customStyle="1" w:styleId="MDPI61Supplementary">
    <w:name w:val="MDPI_6.1_Supplementary"/>
    <w:basedOn w:val="MDPI62Acknowledgments"/>
    <w:qFormat/>
    <w:rsid w:val="006E06CC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6E06CC"/>
    <w:rPr>
      <w:rFonts w:eastAsia="SimSun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6E06CC"/>
  </w:style>
  <w:style w:type="paragraph" w:customStyle="1" w:styleId="MDPI31text">
    <w:name w:val="MDPI_3.1_text"/>
    <w:qFormat/>
    <w:rsid w:val="006E06CC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3heading3">
    <w:name w:val="MDPI_2.3_heading3"/>
    <w:basedOn w:val="MDPI31text"/>
    <w:qFormat/>
    <w:rsid w:val="006E06CC"/>
    <w:pPr>
      <w:spacing w:before="240" w:after="120"/>
      <w:ind w:firstLine="0"/>
      <w:jc w:val="left"/>
      <w:outlineLvl w:val="2"/>
    </w:pPr>
  </w:style>
  <w:style w:type="paragraph" w:customStyle="1" w:styleId="MDPI21heading1">
    <w:name w:val="MDPI_2.1_heading1"/>
    <w:basedOn w:val="MDPI23heading3"/>
    <w:qFormat/>
    <w:rsid w:val="006E06CC"/>
    <w:pPr>
      <w:outlineLvl w:val="0"/>
    </w:pPr>
    <w:rPr>
      <w:b/>
    </w:rPr>
  </w:style>
  <w:style w:type="paragraph" w:customStyle="1" w:styleId="MDPI22heading2">
    <w:name w:val="MDPI_2.2_heading2"/>
    <w:basedOn w:val="a"/>
    <w:qFormat/>
    <w:rsid w:val="006E06CC"/>
    <w:pPr>
      <w:kinsoku w:val="0"/>
      <w:overflowPunct w:val="0"/>
      <w:autoSpaceDE w:val="0"/>
      <w:autoSpaceDN w:val="0"/>
      <w:adjustRightInd w:val="0"/>
      <w:snapToGrid w:val="0"/>
      <w:spacing w:before="240" w:after="120" w:line="260" w:lineRule="atLeast"/>
      <w:jc w:val="left"/>
      <w:outlineLvl w:val="1"/>
    </w:pPr>
    <w:rPr>
      <w:rFonts w:ascii="Palatino Linotype" w:hAnsi="Palatino Linotype"/>
      <w:i/>
      <w:noProof/>
      <w:snapToGrid w:val="0"/>
      <w:sz w:val="20"/>
      <w:szCs w:val="22"/>
      <w:lang w:bidi="en-US"/>
    </w:rPr>
  </w:style>
  <w:style w:type="paragraph" w:customStyle="1" w:styleId="MDPI71References">
    <w:name w:val="MDPI_7.1_References"/>
    <w:basedOn w:val="MDPI62Acknowledgments"/>
    <w:qFormat/>
    <w:rsid w:val="006E06CC"/>
    <w:pPr>
      <w:numPr>
        <w:numId w:val="3"/>
      </w:numPr>
      <w:spacing w:before="0" w:line="260" w:lineRule="atLeast"/>
      <w:ind w:left="425" w:hanging="425"/>
    </w:pPr>
  </w:style>
  <w:style w:type="paragraph" w:styleId="a8">
    <w:name w:val="Balloon Text"/>
    <w:basedOn w:val="a"/>
    <w:link w:val="a9"/>
    <w:uiPriority w:val="99"/>
    <w:semiHidden/>
    <w:unhideWhenUsed/>
    <w:rsid w:val="006E06CC"/>
    <w:pPr>
      <w:spacing w:line="240" w:lineRule="auto"/>
    </w:pPr>
    <w:rPr>
      <w:sz w:val="18"/>
      <w:szCs w:val="18"/>
    </w:rPr>
  </w:style>
  <w:style w:type="character" w:customStyle="1" w:styleId="a9">
    <w:name w:val="吹き出し (文字)"/>
    <w:link w:val="a8"/>
    <w:uiPriority w:val="99"/>
    <w:semiHidden/>
    <w:rsid w:val="006E06CC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character" w:styleId="aa">
    <w:name w:val="line number"/>
    <w:basedOn w:val="a0"/>
    <w:uiPriority w:val="99"/>
    <w:semiHidden/>
    <w:unhideWhenUsed/>
    <w:rsid w:val="006E06CC"/>
  </w:style>
  <w:style w:type="table" w:customStyle="1" w:styleId="MDPI41threelinetable">
    <w:name w:val="MDPI_4.1_three_line_table"/>
    <w:basedOn w:val="a1"/>
    <w:uiPriority w:val="99"/>
    <w:rsid w:val="00E844F4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Ind w:w="0" w:type="dxa"/>
      <w:tblBorders>
        <w:top w:val="single" w:sz="8" w:space="0" w:color="auto"/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rPr>
        <w:rFonts w:ascii="Cambria Math" w:hAnsi="Cambria Math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ab">
    <w:name w:val="Hyperlink"/>
    <w:uiPriority w:val="99"/>
    <w:unhideWhenUsed/>
    <w:rsid w:val="002D6B37"/>
    <w:rPr>
      <w:color w:val="0563C1"/>
      <w:u w:val="single"/>
    </w:rPr>
  </w:style>
  <w:style w:type="character" w:customStyle="1" w:styleId="UnresolvedMention1">
    <w:name w:val="Unresolved Mention1"/>
    <w:uiPriority w:val="99"/>
    <w:semiHidden/>
    <w:unhideWhenUsed/>
    <w:rsid w:val="00393997"/>
    <w:rPr>
      <w:color w:val="605E5C"/>
      <w:shd w:val="clear" w:color="auto" w:fill="E1DFDD"/>
    </w:rPr>
  </w:style>
  <w:style w:type="character" w:styleId="ac">
    <w:name w:val="annotation reference"/>
    <w:basedOn w:val="a0"/>
    <w:uiPriority w:val="99"/>
    <w:semiHidden/>
    <w:unhideWhenUsed/>
    <w:rsid w:val="00460917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460917"/>
    <w:pPr>
      <w:spacing w:line="240" w:lineRule="auto"/>
    </w:pPr>
    <w:rPr>
      <w:sz w:val="20"/>
    </w:rPr>
  </w:style>
  <w:style w:type="character" w:customStyle="1" w:styleId="ae">
    <w:name w:val="コメント文字列 (文字)"/>
    <w:basedOn w:val="a0"/>
    <w:link w:val="ad"/>
    <w:uiPriority w:val="99"/>
    <w:semiHidden/>
    <w:rsid w:val="00460917"/>
    <w:rPr>
      <w:rFonts w:ascii="Times New Roman" w:eastAsia="Times New Roman" w:hAnsi="Times New Roman"/>
      <w:color w:val="000000"/>
      <w:lang w:eastAsia="de-DE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460917"/>
    <w:rPr>
      <w:b/>
      <w:bCs/>
    </w:rPr>
  </w:style>
  <w:style w:type="character" w:customStyle="1" w:styleId="af0">
    <w:name w:val="コメント内容 (文字)"/>
    <w:basedOn w:val="ae"/>
    <w:link w:val="af"/>
    <w:uiPriority w:val="99"/>
    <w:semiHidden/>
    <w:rsid w:val="00460917"/>
    <w:rPr>
      <w:rFonts w:ascii="Times New Roman" w:eastAsia="Times New Roman" w:hAnsi="Times New Roman"/>
      <w:b/>
      <w:bCs/>
      <w:color w:val="000000"/>
      <w:lang w:eastAsia="de-DE"/>
    </w:rPr>
  </w:style>
  <w:style w:type="paragraph" w:styleId="af1">
    <w:name w:val="Revision"/>
    <w:hidden/>
    <w:uiPriority w:val="71"/>
    <w:rsid w:val="00211FEB"/>
    <w:rPr>
      <w:rFonts w:ascii="Times New Roman" w:eastAsia="Times New Roman" w:hAnsi="Times New Roman"/>
      <w:color w:val="000000"/>
      <w:sz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iso-8859-6"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emf"/><Relationship Id="rId20" Type="http://schemas.openxmlformats.org/officeDocument/2006/relationships/header" Target="header3.xml"/><Relationship Id="rId21" Type="http://schemas.openxmlformats.org/officeDocument/2006/relationships/footer" Target="footer2.xml"/><Relationship Id="rId22" Type="http://schemas.openxmlformats.org/officeDocument/2006/relationships/fontTable" Target="fontTable.xml"/><Relationship Id="rId23" Type="http://schemas.openxmlformats.org/officeDocument/2006/relationships/theme" Target="theme/theme1.xml"/><Relationship Id="rId10" Type="http://schemas.openxmlformats.org/officeDocument/2006/relationships/image" Target="media/image3.emf"/><Relationship Id="rId11" Type="http://schemas.openxmlformats.org/officeDocument/2006/relationships/image" Target="media/image4.emf"/><Relationship Id="rId12" Type="http://schemas.openxmlformats.org/officeDocument/2006/relationships/image" Target="media/image5.emf"/><Relationship Id="rId13" Type="http://schemas.openxmlformats.org/officeDocument/2006/relationships/image" Target="media/image6.png"/><Relationship Id="rId14" Type="http://schemas.openxmlformats.org/officeDocument/2006/relationships/image" Target="media/image7.emf"/><Relationship Id="rId15" Type="http://schemas.openxmlformats.org/officeDocument/2006/relationships/image" Target="media/image8.emf"/><Relationship Id="rId16" Type="http://schemas.openxmlformats.org/officeDocument/2006/relationships/image" Target="media/image9.emf"/><Relationship Id="rId17" Type="http://schemas.openxmlformats.org/officeDocument/2006/relationships/header" Target="header1.xml"/><Relationship Id="rId18" Type="http://schemas.openxmlformats.org/officeDocument/2006/relationships/header" Target="header2.xml"/><Relationship Id="rId19" Type="http://schemas.openxmlformats.org/officeDocument/2006/relationships/footer" Target="footer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Relationship Id="rId2" Type="http://schemas.openxmlformats.org/officeDocument/2006/relationships/image" Target="media/image100.png"/><Relationship Id="rId3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ホワイ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9</Pages>
  <Words>605</Words>
  <Characters>3452</Characters>
  <Application>Microsoft Macintosh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4049</CharactersWithSpaces>
  <SharedDoc>false</SharedDoc>
  <HLinks>
    <vt:vector size="6" baseType="variant">
      <vt:variant>
        <vt:i4>6094915</vt:i4>
      </vt:variant>
      <vt:variant>
        <vt:i4>0</vt:i4>
      </vt:variant>
      <vt:variant>
        <vt:i4>0</vt:i4>
      </vt:variant>
      <vt:variant>
        <vt:i4>5</vt:i4>
      </vt:variant>
      <vt:variant>
        <vt:lpwstr>http://img.mdpi.org/data/contributor-role-instruction.pdf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iwasaki risak</dc:creator>
  <cp:keywords/>
  <dc:description/>
  <cp:lastModifiedBy>iwasaki risak</cp:lastModifiedBy>
  <cp:revision>18</cp:revision>
  <cp:lastPrinted>2020-06-12T02:51:00Z</cp:lastPrinted>
  <dcterms:created xsi:type="dcterms:W3CDTF">2020-06-11T15:28:00Z</dcterms:created>
  <dcterms:modified xsi:type="dcterms:W3CDTF">2020-07-10T09:09:00Z</dcterms:modified>
</cp:coreProperties>
</file>