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9B7C21" w14:textId="77777777" w:rsidR="00E4192D" w:rsidRDefault="00E4192D" w:rsidP="00E4192D">
      <w:pPr>
        <w:jc w:val="center"/>
      </w:pPr>
      <w:r>
        <w:rPr>
          <w:noProof/>
        </w:rPr>
        <w:drawing>
          <wp:inline distT="0" distB="0" distL="0" distR="0" wp14:anchorId="077C4348" wp14:editId="452DE7D0">
            <wp:extent cx="3941211" cy="2758753"/>
            <wp:effectExtent l="0" t="0" r="254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78058" cy="2784545"/>
                    </a:xfrm>
                    <a:prstGeom prst="rect">
                      <a:avLst/>
                    </a:prstGeom>
                    <a:noFill/>
                    <a:ln>
                      <a:noFill/>
                    </a:ln>
                  </pic:spPr>
                </pic:pic>
              </a:graphicData>
            </a:graphic>
          </wp:inline>
        </w:drawing>
      </w:r>
    </w:p>
    <w:p w14:paraId="45F5F3C7" w14:textId="77777777" w:rsidR="00E4192D" w:rsidRDefault="00E4192D" w:rsidP="00E4192D">
      <w:pPr>
        <w:rPr>
          <w:rFonts w:ascii="Times New Roman" w:hAnsi="Times New Roman" w:cs="Times New Roman"/>
        </w:rPr>
      </w:pPr>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Pr="00E12183">
        <w:rPr>
          <w:rFonts w:ascii="Times New Roman" w:hAnsi="Times New Roman" w:cs="Times New Roman"/>
          <w:b/>
          <w:bCs/>
        </w:rPr>
        <w:t>1</w:t>
      </w:r>
      <w:r>
        <w:rPr>
          <w:rFonts w:ascii="Times New Roman" w:hAnsi="Times New Roman" w:cs="Times New Roman"/>
          <w:b/>
          <w:bCs/>
        </w:rPr>
        <w:t xml:space="preserve">. Amino acid sequences of </w:t>
      </w:r>
      <w:r w:rsidRPr="006A0076">
        <w:rPr>
          <w:rFonts w:ascii="Times New Roman" w:hAnsi="Times New Roman" w:cs="Times New Roman"/>
          <w:b/>
          <w:bCs/>
        </w:rPr>
        <w:t>AtEXPA4</w:t>
      </w:r>
      <w:r>
        <w:rPr>
          <w:rFonts w:ascii="Times New Roman" w:hAnsi="Times New Roman" w:cs="Times New Roman"/>
          <w:b/>
          <w:bCs/>
        </w:rPr>
        <w:t xml:space="preserve"> and</w:t>
      </w:r>
      <w:r w:rsidRPr="006A0076">
        <w:rPr>
          <w:rFonts w:ascii="Times New Roman" w:hAnsi="Times New Roman" w:cs="Times New Roman"/>
          <w:b/>
          <w:bCs/>
        </w:rPr>
        <w:t xml:space="preserve"> AtEXPB5</w:t>
      </w:r>
      <w:r>
        <w:rPr>
          <w:rFonts w:ascii="Times New Roman" w:hAnsi="Times New Roman" w:cs="Times New Roman"/>
          <w:b/>
          <w:bCs/>
        </w:rPr>
        <w:t>.</w:t>
      </w:r>
      <w:r w:rsidRPr="009379E1">
        <w:t xml:space="preserve"> </w:t>
      </w:r>
      <w:r w:rsidRPr="009379E1">
        <w:rPr>
          <w:rFonts w:ascii="Times New Roman" w:hAnsi="Times New Roman" w:cs="Times New Roman"/>
        </w:rPr>
        <w:t>The blue, red</w:t>
      </w:r>
      <w:r>
        <w:rPr>
          <w:rFonts w:ascii="Times New Roman" w:hAnsi="Times New Roman" w:cs="Times New Roman"/>
        </w:rPr>
        <w:t>,</w:t>
      </w:r>
      <w:r w:rsidRPr="009379E1">
        <w:rPr>
          <w:rFonts w:ascii="Times New Roman" w:hAnsi="Times New Roman" w:cs="Times New Roman"/>
        </w:rPr>
        <w:t xml:space="preserve"> and green letters represent signal peptide, DPBB_1 domain</w:t>
      </w:r>
      <w:r>
        <w:rPr>
          <w:rFonts w:ascii="Times New Roman" w:hAnsi="Times New Roman" w:cs="Times New Roman"/>
        </w:rPr>
        <w:t>,</w:t>
      </w:r>
      <w:r w:rsidRPr="009379E1">
        <w:rPr>
          <w:rFonts w:ascii="Times New Roman" w:hAnsi="Times New Roman" w:cs="Times New Roman"/>
        </w:rPr>
        <w:t xml:space="preserve"> and Pollen_allerg_1 domain, respectively.</w:t>
      </w:r>
    </w:p>
    <w:p w14:paraId="0795E174" w14:textId="6AA35B44" w:rsidR="00E4192D" w:rsidRDefault="00E4192D" w:rsidP="00E4192D">
      <w:pPr>
        <w:rPr>
          <w:rFonts w:ascii="Times New Roman" w:hAnsi="Times New Roman" w:cs="Times New Roman"/>
        </w:rPr>
      </w:pPr>
    </w:p>
    <w:p w14:paraId="17F12994" w14:textId="49F748C2" w:rsidR="0076345C" w:rsidRDefault="0076345C" w:rsidP="0076345C">
      <w:pPr>
        <w:jc w:val="center"/>
        <w:rPr>
          <w:rFonts w:ascii="Times New Roman" w:hAnsi="Times New Roman" w:cs="Times New Roman"/>
        </w:rPr>
      </w:pPr>
      <w:r>
        <w:rPr>
          <w:rFonts w:ascii="Times New Roman" w:hAnsi="Times New Roman" w:cs="Times New Roman" w:hint="eastAsia"/>
          <w:noProof/>
        </w:rPr>
        <w:drawing>
          <wp:inline distT="0" distB="0" distL="0" distR="0" wp14:anchorId="7D335EB4" wp14:editId="5EC86C80">
            <wp:extent cx="3816626" cy="376102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3827657" cy="3771897"/>
                    </a:xfrm>
                    <a:prstGeom prst="rect">
                      <a:avLst/>
                    </a:prstGeom>
                  </pic:spPr>
                </pic:pic>
              </a:graphicData>
            </a:graphic>
          </wp:inline>
        </w:drawing>
      </w:r>
    </w:p>
    <w:p w14:paraId="2EAF27A6" w14:textId="7F7AADDA" w:rsidR="0076345C" w:rsidRDefault="0076345C" w:rsidP="007D5095">
      <w:pPr>
        <w:rPr>
          <w:rFonts w:ascii="Times New Roman" w:hAnsi="Times New Roman" w:cs="Times New Roman"/>
        </w:rPr>
      </w:pPr>
      <w:r w:rsidRPr="00C064D3">
        <w:rPr>
          <w:rFonts w:ascii="Times New Roman" w:hAnsi="Times New Roman" w:hint="eastAsia"/>
          <w:b/>
          <w:bCs/>
          <w:szCs w:val="21"/>
        </w:rPr>
        <w:t>Figure</w:t>
      </w:r>
      <w:r w:rsidRPr="00C064D3">
        <w:rPr>
          <w:rFonts w:ascii="Times New Roman" w:hAnsi="Times New Roman"/>
          <w:b/>
          <w:bCs/>
          <w:szCs w:val="21"/>
        </w:rPr>
        <w:t xml:space="preserve"> S2.</w:t>
      </w:r>
      <w:r w:rsidRPr="00585DE3">
        <w:rPr>
          <w:rFonts w:ascii="Times New Roman" w:hAnsi="Times New Roman"/>
          <w:b/>
          <w:bCs/>
          <w:color w:val="FF0000"/>
          <w:szCs w:val="21"/>
        </w:rPr>
        <w:t xml:space="preserve"> </w:t>
      </w:r>
      <w:r w:rsidRPr="000F6C04">
        <w:rPr>
          <w:rFonts w:ascii="Times New Roman" w:hAnsi="Times New Roman"/>
          <w:b/>
          <w:bCs/>
          <w:szCs w:val="21"/>
        </w:rPr>
        <w:t>Subcellular localizations of AtEXPA4::eGFP and AtEXPB5::eGFP fusion proteins in tobacco leaf epidermal cells.</w:t>
      </w:r>
      <w:r>
        <w:rPr>
          <w:rFonts w:ascii="Times New Roman" w:hAnsi="Times New Roman"/>
          <w:b/>
          <w:bCs/>
          <w:szCs w:val="21"/>
        </w:rPr>
        <w:t xml:space="preserve"> </w:t>
      </w:r>
      <w:r w:rsidRPr="00434DA7">
        <w:rPr>
          <w:rFonts w:ascii="Times New Roman" w:hAnsi="Times New Roman"/>
        </w:rPr>
        <w:t xml:space="preserve">The first </w:t>
      </w:r>
      <w:r>
        <w:rPr>
          <w:rFonts w:ascii="Times New Roman" w:hAnsi="Times New Roman"/>
        </w:rPr>
        <w:t>row</w:t>
      </w:r>
      <w:r w:rsidRPr="00434DA7">
        <w:rPr>
          <w:rFonts w:ascii="Times New Roman" w:hAnsi="Times New Roman"/>
        </w:rPr>
        <w:t xml:space="preserve"> is</w:t>
      </w:r>
      <w:r w:rsidRPr="00D3185D">
        <w:t xml:space="preserve"> </w:t>
      </w:r>
      <w:r>
        <w:rPr>
          <w:rFonts w:ascii="Times New Roman" w:hAnsi="Times New Roman"/>
        </w:rPr>
        <w:t>c</w:t>
      </w:r>
      <w:r w:rsidRPr="00D3185D">
        <w:rPr>
          <w:rFonts w:ascii="Times New Roman" w:hAnsi="Times New Roman"/>
        </w:rPr>
        <w:t>ontrol cells with eGFP signals</w:t>
      </w:r>
      <w:r>
        <w:rPr>
          <w:rFonts w:ascii="Times New Roman" w:hAnsi="Times New Roman"/>
        </w:rPr>
        <w:t>.</w:t>
      </w:r>
      <w:r w:rsidRPr="00D3185D">
        <w:rPr>
          <w:rFonts w:ascii="Times New Roman" w:hAnsi="Times New Roman"/>
        </w:rPr>
        <w:t xml:space="preserve"> </w:t>
      </w:r>
      <w:r w:rsidRPr="00434DA7">
        <w:rPr>
          <w:rFonts w:ascii="Times New Roman" w:hAnsi="Times New Roman"/>
        </w:rPr>
        <w:t xml:space="preserve">The </w:t>
      </w:r>
      <w:r>
        <w:rPr>
          <w:rFonts w:ascii="Times New Roman" w:hAnsi="Times New Roman"/>
        </w:rPr>
        <w:t>second</w:t>
      </w:r>
      <w:r w:rsidRPr="00434DA7">
        <w:rPr>
          <w:rFonts w:ascii="Times New Roman" w:hAnsi="Times New Roman"/>
        </w:rPr>
        <w:t xml:space="preserve"> </w:t>
      </w:r>
      <w:r>
        <w:rPr>
          <w:rFonts w:ascii="Times New Roman" w:hAnsi="Times New Roman"/>
        </w:rPr>
        <w:t>row</w:t>
      </w:r>
      <w:r w:rsidRPr="00434DA7">
        <w:rPr>
          <w:rFonts w:ascii="Times New Roman" w:hAnsi="Times New Roman"/>
        </w:rPr>
        <w:t xml:space="preserve"> is</w:t>
      </w:r>
      <w:r w:rsidRPr="00D3185D">
        <w:rPr>
          <w:rFonts w:ascii="Times New Roman" w:hAnsi="Times New Roman"/>
        </w:rPr>
        <w:t xml:space="preserve"> leaf epidermal cells with AtEXP</w:t>
      </w:r>
      <w:r>
        <w:rPr>
          <w:rFonts w:ascii="Times New Roman" w:hAnsi="Times New Roman"/>
        </w:rPr>
        <w:t>A4</w:t>
      </w:r>
      <w:r w:rsidRPr="00D3185D">
        <w:rPr>
          <w:rFonts w:ascii="Times New Roman" w:hAnsi="Times New Roman"/>
        </w:rPr>
        <w:t>::eGFP fusion signals.</w:t>
      </w:r>
      <w:r w:rsidRPr="003B0C3B">
        <w:rPr>
          <w:rFonts w:ascii="Times New Roman" w:hAnsi="Times New Roman"/>
        </w:rPr>
        <w:t xml:space="preserve"> </w:t>
      </w:r>
      <w:r w:rsidRPr="00434DA7">
        <w:rPr>
          <w:rFonts w:ascii="Times New Roman" w:hAnsi="Times New Roman"/>
        </w:rPr>
        <w:t xml:space="preserve">The </w:t>
      </w:r>
      <w:r>
        <w:rPr>
          <w:rFonts w:ascii="Times New Roman" w:hAnsi="Times New Roman"/>
        </w:rPr>
        <w:t>last</w:t>
      </w:r>
      <w:r w:rsidRPr="00434DA7">
        <w:rPr>
          <w:rFonts w:ascii="Times New Roman" w:hAnsi="Times New Roman"/>
        </w:rPr>
        <w:t xml:space="preserve"> </w:t>
      </w:r>
      <w:r>
        <w:rPr>
          <w:rFonts w:ascii="Times New Roman" w:hAnsi="Times New Roman"/>
        </w:rPr>
        <w:t>row</w:t>
      </w:r>
      <w:r w:rsidRPr="00434DA7">
        <w:rPr>
          <w:rFonts w:ascii="Times New Roman" w:hAnsi="Times New Roman"/>
        </w:rPr>
        <w:t xml:space="preserve"> is</w:t>
      </w:r>
      <w:r w:rsidRPr="00D3185D">
        <w:rPr>
          <w:rFonts w:ascii="Times New Roman" w:hAnsi="Times New Roman"/>
        </w:rPr>
        <w:t xml:space="preserve"> leaf epidermal cells with AtEXPB5::eGFP fusion signals.</w:t>
      </w:r>
      <w:r w:rsidRPr="00B73D2B">
        <w:rPr>
          <w:rFonts w:ascii="Times New Roman" w:hAnsi="Times New Roman"/>
        </w:rPr>
        <w:t xml:space="preserve"> Scale bars, </w:t>
      </w:r>
      <w:r>
        <w:rPr>
          <w:rFonts w:ascii="Times New Roman" w:hAnsi="Times New Roman"/>
        </w:rPr>
        <w:t>25</w:t>
      </w:r>
      <w:r w:rsidRPr="00B73D2B">
        <w:rPr>
          <w:rFonts w:ascii="Times New Roman" w:hAnsi="Times New Roman"/>
        </w:rPr>
        <w:t xml:space="preserve"> μm.</w:t>
      </w:r>
    </w:p>
    <w:p w14:paraId="1BF6CF8C" w14:textId="273C0902" w:rsidR="00E4192D" w:rsidRDefault="006A222C" w:rsidP="00E4192D">
      <w:pPr>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45324D38" wp14:editId="3DF0BEA2">
            <wp:extent cx="5274310" cy="18992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1899285"/>
                    </a:xfrm>
                    <a:prstGeom prst="rect">
                      <a:avLst/>
                    </a:prstGeom>
                  </pic:spPr>
                </pic:pic>
              </a:graphicData>
            </a:graphic>
          </wp:inline>
        </w:drawing>
      </w:r>
    </w:p>
    <w:p w14:paraId="6684EE5F" w14:textId="724F73FD" w:rsidR="00E4192D" w:rsidRDefault="00E4192D" w:rsidP="00E4192D">
      <w:pPr>
        <w:rPr>
          <w:rFonts w:ascii="Times New Roman" w:hAnsi="Times New Roman" w:cs="Times New Roman"/>
        </w:rPr>
      </w:pPr>
      <w:bookmarkStart w:id="0" w:name="_Hlk58325440"/>
      <w:bookmarkStart w:id="1" w:name="_Hlk62071955"/>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0076345C">
        <w:rPr>
          <w:rFonts w:ascii="Times New Roman" w:hAnsi="Times New Roman" w:cs="Times New Roman"/>
          <w:b/>
          <w:bCs/>
        </w:rPr>
        <w:t>3</w:t>
      </w:r>
      <w:r>
        <w:rPr>
          <w:rFonts w:ascii="Times New Roman" w:hAnsi="Times New Roman" w:cs="Times New Roman"/>
          <w:b/>
          <w:bCs/>
        </w:rPr>
        <w:t xml:space="preserve">. </w:t>
      </w:r>
      <w:r w:rsidRPr="00ED7D81">
        <w:rPr>
          <w:rFonts w:ascii="Times New Roman" w:hAnsi="Times New Roman" w:cs="Times New Roman"/>
          <w:b/>
          <w:bCs/>
        </w:rPr>
        <w:t>Structure</w:t>
      </w:r>
      <w:r>
        <w:rPr>
          <w:rFonts w:ascii="Times New Roman" w:hAnsi="Times New Roman" w:cs="Times New Roman"/>
          <w:b/>
          <w:bCs/>
        </w:rPr>
        <w:t>s</w:t>
      </w:r>
      <w:r w:rsidRPr="00ED7D81">
        <w:rPr>
          <w:rFonts w:ascii="Times New Roman" w:hAnsi="Times New Roman" w:cs="Times New Roman"/>
          <w:b/>
          <w:bCs/>
        </w:rPr>
        <w:t xml:space="preserve"> of CRISPR/Cas9</w:t>
      </w:r>
      <w:r>
        <w:rPr>
          <w:rFonts w:ascii="Times New Roman" w:hAnsi="Times New Roman" w:cs="Times New Roman"/>
          <w:b/>
          <w:bCs/>
        </w:rPr>
        <w:t xml:space="preserve"> (A) and </w:t>
      </w:r>
      <w:r w:rsidR="00382934" w:rsidRPr="00382934">
        <w:rPr>
          <w:rFonts w:ascii="Times New Roman" w:hAnsi="Times New Roman" w:cs="Times New Roman"/>
          <w:b/>
          <w:bCs/>
          <w:i/>
          <w:iCs/>
        </w:rPr>
        <w:t>AtEXPA4</w:t>
      </w:r>
      <w:r w:rsidR="00382934">
        <w:rPr>
          <w:rFonts w:ascii="Times New Roman" w:hAnsi="Times New Roman" w:cs="Times New Roman"/>
          <w:b/>
          <w:bCs/>
        </w:rPr>
        <w:t xml:space="preserve"> (B), </w:t>
      </w:r>
      <w:r w:rsidR="00382934" w:rsidRPr="00382934">
        <w:rPr>
          <w:rFonts w:ascii="Times New Roman" w:hAnsi="Times New Roman" w:cs="Times New Roman"/>
          <w:b/>
          <w:bCs/>
          <w:i/>
          <w:iCs/>
        </w:rPr>
        <w:t xml:space="preserve">AtEXPB5 </w:t>
      </w:r>
      <w:r w:rsidR="00382934">
        <w:rPr>
          <w:rFonts w:ascii="Times New Roman" w:hAnsi="Times New Roman" w:cs="Times New Roman"/>
          <w:b/>
          <w:bCs/>
        </w:rPr>
        <w:t xml:space="preserve">(C) </w:t>
      </w:r>
      <w:r>
        <w:rPr>
          <w:rFonts w:ascii="Times New Roman" w:hAnsi="Times New Roman" w:cs="Times New Roman"/>
          <w:b/>
          <w:bCs/>
        </w:rPr>
        <w:t>overexpression</w:t>
      </w:r>
      <w:r w:rsidR="007967B3">
        <w:rPr>
          <w:rFonts w:ascii="Times New Roman" w:hAnsi="Times New Roman" w:cs="Times New Roman"/>
          <w:b/>
          <w:bCs/>
        </w:rPr>
        <w:t xml:space="preserve"> </w:t>
      </w:r>
      <w:r w:rsidRPr="00ED7D81">
        <w:rPr>
          <w:rFonts w:ascii="Times New Roman" w:hAnsi="Times New Roman" w:cs="Times New Roman"/>
          <w:b/>
          <w:bCs/>
        </w:rPr>
        <w:t xml:space="preserve">binary vectors for </w:t>
      </w:r>
      <w:r w:rsidRPr="00CC169B">
        <w:rPr>
          <w:rFonts w:ascii="Times New Roman" w:hAnsi="Times New Roman" w:cs="Times New Roman"/>
          <w:b/>
          <w:bCs/>
          <w:i/>
          <w:iCs/>
        </w:rPr>
        <w:t>Arabidopsis thaliana</w:t>
      </w:r>
      <w:r w:rsidRPr="00ED7D81">
        <w:rPr>
          <w:rFonts w:ascii="Times New Roman" w:hAnsi="Times New Roman" w:cs="Times New Roman"/>
          <w:b/>
          <w:bCs/>
        </w:rPr>
        <w:t xml:space="preserve"> transformation by ﬂoral</w:t>
      </w:r>
      <w:r w:rsidR="00AA29FF">
        <w:rPr>
          <w:rFonts w:ascii="Times New Roman" w:hAnsi="Times New Roman" w:cs="Times New Roman"/>
          <w:b/>
          <w:bCs/>
        </w:rPr>
        <w:t xml:space="preserve"> </w:t>
      </w:r>
      <w:r w:rsidRPr="00ED7D81">
        <w:rPr>
          <w:rFonts w:ascii="Times New Roman" w:hAnsi="Times New Roman" w:cs="Times New Roman"/>
          <w:b/>
          <w:bCs/>
        </w:rPr>
        <w:t>dip</w:t>
      </w:r>
      <w:r>
        <w:rPr>
          <w:rFonts w:ascii="Times New Roman" w:hAnsi="Times New Roman" w:cs="Times New Roman"/>
          <w:b/>
          <w:bCs/>
        </w:rPr>
        <w:t xml:space="preserve"> method</w:t>
      </w:r>
      <w:r w:rsidRPr="00ED7D81">
        <w:rPr>
          <w:rFonts w:ascii="Times New Roman" w:hAnsi="Times New Roman" w:cs="Times New Roman"/>
          <w:b/>
          <w:bCs/>
        </w:rPr>
        <w:t xml:space="preserve">. </w:t>
      </w:r>
      <w:r w:rsidRPr="001E769E">
        <w:rPr>
          <w:rFonts w:ascii="Times New Roman" w:hAnsi="Times New Roman" w:cs="Times New Roman"/>
        </w:rPr>
        <w:t xml:space="preserve">The hSpCas9 cassette is driven by </w:t>
      </w:r>
      <w:r w:rsidRPr="00187470">
        <w:rPr>
          <w:rFonts w:ascii="Times New Roman" w:hAnsi="Times New Roman" w:cs="Times New Roman"/>
          <w:i/>
          <w:iCs/>
        </w:rPr>
        <w:t>YAO</w:t>
      </w:r>
      <w:r w:rsidRPr="001E769E">
        <w:rPr>
          <w:rFonts w:ascii="Times New Roman" w:hAnsi="Times New Roman" w:cs="Times New Roman"/>
        </w:rPr>
        <w:t xml:space="preserve"> promoter, while sgRNA</w:t>
      </w:r>
      <w:r>
        <w:rPr>
          <w:rFonts w:ascii="Times New Roman" w:hAnsi="Times New Roman" w:cs="Times New Roman"/>
        </w:rPr>
        <w:t>s</w:t>
      </w:r>
      <w:r w:rsidRPr="001E769E">
        <w:rPr>
          <w:rFonts w:ascii="Times New Roman" w:hAnsi="Times New Roman" w:cs="Times New Roman"/>
        </w:rPr>
        <w:t xml:space="preserve"> </w:t>
      </w:r>
      <w:r>
        <w:rPr>
          <w:rFonts w:ascii="Times New Roman" w:hAnsi="Times New Roman" w:cs="Times New Roman"/>
        </w:rPr>
        <w:t>are</w:t>
      </w:r>
      <w:r w:rsidRPr="001E769E">
        <w:rPr>
          <w:rFonts w:ascii="Times New Roman" w:hAnsi="Times New Roman" w:cs="Times New Roman"/>
        </w:rPr>
        <w:t xml:space="preserve"> controlled by</w:t>
      </w:r>
      <w:r w:rsidRPr="00187470">
        <w:rPr>
          <w:rFonts w:ascii="Times New Roman" w:hAnsi="Times New Roman" w:cs="Times New Roman"/>
          <w:i/>
          <w:iCs/>
        </w:rPr>
        <w:t xml:space="preserve"> AtU6-26</w:t>
      </w:r>
      <w:r w:rsidRPr="001E769E">
        <w:rPr>
          <w:rFonts w:ascii="Times New Roman" w:hAnsi="Times New Roman" w:cs="Times New Roman"/>
        </w:rPr>
        <w:t xml:space="preserve"> promoter</w:t>
      </w:r>
      <w:r>
        <w:rPr>
          <w:rFonts w:ascii="Times New Roman" w:hAnsi="Times New Roman" w:cs="Times New Roman"/>
        </w:rPr>
        <w:t>s</w:t>
      </w:r>
      <w:r w:rsidRPr="001E769E">
        <w:rPr>
          <w:rFonts w:ascii="Times New Roman" w:hAnsi="Times New Roman" w:cs="Times New Roman"/>
        </w:rPr>
        <w:t>. NLS, nuclear localization sequence.</w:t>
      </w:r>
      <w:bookmarkEnd w:id="0"/>
      <w:r w:rsidRPr="001E769E">
        <w:rPr>
          <w:rFonts w:ascii="Times New Roman" w:hAnsi="Times New Roman" w:cs="Times New Roman"/>
        </w:rPr>
        <w:t xml:space="preserve"> </w:t>
      </w:r>
    </w:p>
    <w:bookmarkEnd w:id="1"/>
    <w:p w14:paraId="14B99B6A" w14:textId="77777777" w:rsidR="00E4192D" w:rsidRDefault="00E4192D" w:rsidP="00E4192D">
      <w:pPr>
        <w:rPr>
          <w:rFonts w:ascii="Times New Roman" w:hAnsi="Times New Roman" w:cs="Times New Roman"/>
        </w:rPr>
      </w:pPr>
    </w:p>
    <w:p w14:paraId="2F8BF060" w14:textId="77777777" w:rsidR="00E4192D" w:rsidRDefault="00E4192D" w:rsidP="00E4192D">
      <w:pPr>
        <w:rPr>
          <w:rFonts w:ascii="Times New Roman" w:hAnsi="Times New Roman" w:cs="Times New Roman"/>
        </w:rPr>
      </w:pPr>
      <w:r>
        <w:rPr>
          <w:noProof/>
        </w:rPr>
        <w:drawing>
          <wp:inline distT="0" distB="0" distL="0" distR="0" wp14:anchorId="240726AD" wp14:editId="4163736B">
            <wp:extent cx="5274310" cy="194564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1945640"/>
                    </a:xfrm>
                    <a:prstGeom prst="rect">
                      <a:avLst/>
                    </a:prstGeom>
                    <a:noFill/>
                    <a:ln>
                      <a:noFill/>
                    </a:ln>
                  </pic:spPr>
                </pic:pic>
              </a:graphicData>
            </a:graphic>
          </wp:inline>
        </w:drawing>
      </w:r>
    </w:p>
    <w:p w14:paraId="26915590" w14:textId="6BBDDC08" w:rsidR="00E4192D" w:rsidRDefault="00E4192D" w:rsidP="00E4192D">
      <w:pPr>
        <w:jc w:val="left"/>
        <w:rPr>
          <w:rFonts w:ascii="Times New Roman" w:hAnsi="Times New Roman" w:cs="Times New Roman"/>
          <w:b/>
          <w:bCs/>
        </w:rPr>
      </w:pPr>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0076345C">
        <w:rPr>
          <w:rFonts w:ascii="Times New Roman" w:hAnsi="Times New Roman" w:cs="Times New Roman"/>
          <w:b/>
          <w:bCs/>
        </w:rPr>
        <w:t>4</w:t>
      </w:r>
      <w:r>
        <w:rPr>
          <w:rFonts w:ascii="Times New Roman" w:hAnsi="Times New Roman" w:cs="Times New Roman"/>
          <w:b/>
          <w:bCs/>
        </w:rPr>
        <w:t xml:space="preserve">. </w:t>
      </w:r>
      <w:r w:rsidRPr="007C77DC">
        <w:rPr>
          <w:rFonts w:ascii="Times New Roman" w:hAnsi="Times New Roman" w:cs="Times New Roman"/>
          <w:b/>
          <w:bCs/>
        </w:rPr>
        <w:t xml:space="preserve">Sequence alignment of </w:t>
      </w:r>
      <w:r w:rsidRPr="007C77DC">
        <w:rPr>
          <w:rFonts w:ascii="Times New Roman" w:hAnsi="Times New Roman" w:cs="Times New Roman"/>
          <w:b/>
          <w:bCs/>
          <w:i/>
          <w:iCs/>
        </w:rPr>
        <w:t>atexpa4</w:t>
      </w:r>
      <w:r w:rsidRPr="007C77DC">
        <w:rPr>
          <w:rFonts w:ascii="Times New Roman" w:hAnsi="Times New Roman" w:cs="Times New Roman"/>
          <w:b/>
          <w:bCs/>
        </w:rPr>
        <w:t xml:space="preserve"> and </w:t>
      </w:r>
      <w:r w:rsidRPr="007C77DC">
        <w:rPr>
          <w:rFonts w:ascii="Times New Roman" w:hAnsi="Times New Roman" w:cs="Times New Roman"/>
          <w:b/>
          <w:bCs/>
          <w:i/>
          <w:iCs/>
        </w:rPr>
        <w:t>atexpb5</w:t>
      </w:r>
      <w:r w:rsidRPr="007C77DC">
        <w:rPr>
          <w:rFonts w:ascii="Times New Roman" w:hAnsi="Times New Roman" w:cs="Times New Roman"/>
          <w:b/>
          <w:bCs/>
        </w:rPr>
        <w:t xml:space="preserve"> </w:t>
      </w:r>
      <w:r>
        <w:rPr>
          <w:rFonts w:ascii="Times New Roman" w:hAnsi="Times New Roman" w:cs="Times New Roman"/>
          <w:b/>
          <w:bCs/>
        </w:rPr>
        <w:t>mutants</w:t>
      </w:r>
      <w:r w:rsidRPr="00B3034E">
        <w:t xml:space="preserve"> </w:t>
      </w:r>
      <w:r w:rsidRPr="00B3034E">
        <w:rPr>
          <w:rFonts w:ascii="Times New Roman" w:hAnsi="Times New Roman" w:cs="Times New Roman"/>
          <w:b/>
          <w:bCs/>
        </w:rPr>
        <w:t>showe</w:t>
      </w:r>
      <w:r>
        <w:rPr>
          <w:rFonts w:ascii="Times New Roman" w:hAnsi="Times New Roman" w:cs="Times New Roman"/>
          <w:b/>
          <w:bCs/>
        </w:rPr>
        <w:t>d</w:t>
      </w:r>
      <w:r w:rsidRPr="00B3034E">
        <w:rPr>
          <w:rFonts w:ascii="Times New Roman" w:hAnsi="Times New Roman" w:cs="Times New Roman"/>
          <w:b/>
          <w:bCs/>
        </w:rPr>
        <w:t xml:space="preserve"> evidence of successful gene editing in the target region</w:t>
      </w:r>
      <w:r>
        <w:rPr>
          <w:rFonts w:ascii="Times New Roman" w:hAnsi="Times New Roman" w:cs="Times New Roman"/>
          <w:b/>
          <w:bCs/>
        </w:rPr>
        <w:t>s, respectively</w:t>
      </w:r>
      <w:r w:rsidRPr="007C77DC">
        <w:rPr>
          <w:rFonts w:ascii="Times New Roman" w:hAnsi="Times New Roman" w:cs="Times New Roman"/>
          <w:b/>
          <w:bCs/>
        </w:rPr>
        <w:t>.</w:t>
      </w:r>
    </w:p>
    <w:p w14:paraId="6DAF1477" w14:textId="77777777" w:rsidR="007823D5" w:rsidRDefault="007823D5" w:rsidP="00E4192D">
      <w:pPr>
        <w:jc w:val="left"/>
        <w:rPr>
          <w:rFonts w:ascii="Times New Roman" w:hAnsi="Times New Roman" w:cs="Times New Roman"/>
        </w:rPr>
      </w:pPr>
    </w:p>
    <w:p w14:paraId="308C421E" w14:textId="77777777" w:rsidR="00E4192D" w:rsidRPr="007C77DC" w:rsidRDefault="00E4192D" w:rsidP="00E4192D">
      <w:pPr>
        <w:jc w:val="center"/>
        <w:rPr>
          <w:rFonts w:ascii="Times New Roman" w:hAnsi="Times New Roman" w:cs="Times New Roman"/>
        </w:rPr>
      </w:pPr>
      <w:r>
        <w:rPr>
          <w:noProof/>
        </w:rPr>
        <w:drawing>
          <wp:inline distT="0" distB="0" distL="0" distR="0" wp14:anchorId="1F4FAF08" wp14:editId="4EFA939B">
            <wp:extent cx="4801823" cy="1771344"/>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37778" cy="1784607"/>
                    </a:xfrm>
                    <a:prstGeom prst="rect">
                      <a:avLst/>
                    </a:prstGeom>
                    <a:noFill/>
                    <a:ln>
                      <a:noFill/>
                    </a:ln>
                  </pic:spPr>
                </pic:pic>
              </a:graphicData>
            </a:graphic>
          </wp:inline>
        </w:drawing>
      </w:r>
    </w:p>
    <w:p w14:paraId="0FD13359" w14:textId="2DB3ACAA" w:rsidR="00E4192D" w:rsidRDefault="00E4192D" w:rsidP="00E4192D">
      <w:pPr>
        <w:rPr>
          <w:rFonts w:ascii="Times New Roman" w:hAnsi="Times New Roman" w:cs="Times New Roman"/>
        </w:rPr>
      </w:pPr>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0076345C">
        <w:rPr>
          <w:rFonts w:ascii="Times New Roman" w:hAnsi="Times New Roman" w:cs="Times New Roman"/>
          <w:b/>
          <w:bCs/>
        </w:rPr>
        <w:t>5</w:t>
      </w:r>
      <w:r>
        <w:rPr>
          <w:rFonts w:ascii="Times New Roman" w:hAnsi="Times New Roman" w:cs="Times New Roman"/>
          <w:b/>
          <w:bCs/>
        </w:rPr>
        <w:t>. S</w:t>
      </w:r>
      <w:r w:rsidRPr="001E2B84">
        <w:rPr>
          <w:rFonts w:ascii="Times New Roman" w:hAnsi="Times New Roman" w:cs="Times New Roman"/>
          <w:b/>
          <w:bCs/>
        </w:rPr>
        <w:t xml:space="preserve">equence alignment of </w:t>
      </w:r>
      <w:r w:rsidRPr="001E2B84">
        <w:rPr>
          <w:rFonts w:ascii="Times New Roman" w:hAnsi="Times New Roman" w:cs="Times New Roman"/>
          <w:b/>
          <w:bCs/>
          <w:i/>
          <w:iCs/>
        </w:rPr>
        <w:t>atexpa4expb5</w:t>
      </w:r>
      <w:r w:rsidRPr="001E2B84">
        <w:rPr>
          <w:rFonts w:ascii="Times New Roman" w:hAnsi="Times New Roman" w:cs="Times New Roman"/>
          <w:b/>
          <w:bCs/>
        </w:rPr>
        <w:t xml:space="preserve"> mutant</w:t>
      </w:r>
      <w:r>
        <w:rPr>
          <w:rFonts w:ascii="Times New Roman" w:hAnsi="Times New Roman" w:cs="Times New Roman"/>
          <w:b/>
          <w:bCs/>
        </w:rPr>
        <w:t>s</w:t>
      </w:r>
      <w:r w:rsidRPr="001E2B84">
        <w:rPr>
          <w:rFonts w:ascii="Times New Roman" w:hAnsi="Times New Roman" w:cs="Times New Roman"/>
          <w:b/>
          <w:bCs/>
        </w:rPr>
        <w:t xml:space="preserve"> showed that the </w:t>
      </w:r>
      <w:r>
        <w:rPr>
          <w:rFonts w:ascii="Times New Roman" w:hAnsi="Times New Roman" w:cs="Times New Roman"/>
          <w:b/>
          <w:bCs/>
        </w:rPr>
        <w:t>line</w:t>
      </w:r>
      <w:r w:rsidRPr="001E2B84">
        <w:rPr>
          <w:rFonts w:ascii="Times New Roman" w:hAnsi="Times New Roman" w:cs="Times New Roman"/>
          <w:b/>
          <w:bCs/>
        </w:rPr>
        <w:t xml:space="preserve">s with both </w:t>
      </w:r>
      <w:r w:rsidRPr="001E2B84">
        <w:rPr>
          <w:rFonts w:ascii="Times New Roman" w:hAnsi="Times New Roman" w:cs="Times New Roman"/>
          <w:b/>
          <w:bCs/>
          <w:i/>
          <w:iCs/>
        </w:rPr>
        <w:t>AtEXPA4</w:t>
      </w:r>
      <w:r w:rsidRPr="001E2B84">
        <w:rPr>
          <w:rFonts w:ascii="Times New Roman" w:hAnsi="Times New Roman" w:cs="Times New Roman"/>
          <w:b/>
          <w:bCs/>
        </w:rPr>
        <w:t xml:space="preserve"> and</w:t>
      </w:r>
      <w:r w:rsidRPr="001E2B84">
        <w:rPr>
          <w:rFonts w:ascii="Times New Roman" w:hAnsi="Times New Roman" w:cs="Times New Roman"/>
          <w:b/>
          <w:bCs/>
          <w:i/>
          <w:iCs/>
        </w:rPr>
        <w:t xml:space="preserve"> AtEXPB5</w:t>
      </w:r>
      <w:r w:rsidRPr="001E2B84">
        <w:rPr>
          <w:rFonts w:ascii="Times New Roman" w:hAnsi="Times New Roman" w:cs="Times New Roman"/>
          <w:b/>
          <w:bCs/>
        </w:rPr>
        <w:t xml:space="preserve"> knockout</w:t>
      </w:r>
      <w:r>
        <w:rPr>
          <w:rFonts w:ascii="Times New Roman" w:hAnsi="Times New Roman" w:cs="Times New Roman"/>
          <w:b/>
          <w:bCs/>
        </w:rPr>
        <w:t xml:space="preserve"> sites</w:t>
      </w:r>
      <w:r w:rsidRPr="001E2B84">
        <w:rPr>
          <w:rFonts w:ascii="Times New Roman" w:hAnsi="Times New Roman" w:cs="Times New Roman"/>
          <w:b/>
          <w:bCs/>
        </w:rPr>
        <w:t xml:space="preserve"> were successfully screened</w:t>
      </w:r>
      <w:r>
        <w:rPr>
          <w:rFonts w:ascii="Times New Roman" w:hAnsi="Times New Roman" w:cs="Times New Roman"/>
          <w:b/>
          <w:bCs/>
        </w:rPr>
        <w:t xml:space="preserve">. </w:t>
      </w:r>
      <w:r w:rsidRPr="001E2B84">
        <w:rPr>
          <w:rFonts w:ascii="Times New Roman" w:hAnsi="Times New Roman" w:cs="Times New Roman"/>
        </w:rPr>
        <w:t xml:space="preserve">A, Detection of editing sites of </w:t>
      </w:r>
      <w:r w:rsidRPr="001E2B84">
        <w:rPr>
          <w:rFonts w:ascii="Times New Roman" w:hAnsi="Times New Roman" w:cs="Times New Roman"/>
          <w:i/>
          <w:iCs/>
        </w:rPr>
        <w:t>AtEXPA4</w:t>
      </w:r>
      <w:r w:rsidRPr="001E2B84">
        <w:rPr>
          <w:rFonts w:ascii="Times New Roman" w:hAnsi="Times New Roman" w:cs="Times New Roman"/>
        </w:rPr>
        <w:t xml:space="preserve">. B, Detection of editing sites of </w:t>
      </w:r>
      <w:r w:rsidRPr="001E2B84">
        <w:rPr>
          <w:rFonts w:ascii="Times New Roman" w:hAnsi="Times New Roman" w:cs="Times New Roman"/>
          <w:i/>
          <w:iCs/>
        </w:rPr>
        <w:t>AtEXPB5</w:t>
      </w:r>
      <w:r w:rsidRPr="001E2B84">
        <w:rPr>
          <w:rFonts w:ascii="Times New Roman" w:hAnsi="Times New Roman" w:cs="Times New Roman"/>
        </w:rPr>
        <w:t>.</w:t>
      </w:r>
    </w:p>
    <w:p w14:paraId="67AB8484" w14:textId="77777777" w:rsidR="00E4192D" w:rsidRDefault="00E4192D" w:rsidP="00E4192D">
      <w:pPr>
        <w:rPr>
          <w:rFonts w:ascii="Times New Roman" w:hAnsi="Times New Roman" w:cs="Times New Roman"/>
        </w:rPr>
      </w:pPr>
    </w:p>
    <w:p w14:paraId="3A07BC15" w14:textId="24CDB35B" w:rsidR="00E4192D" w:rsidRDefault="00FB23F5" w:rsidP="006932C5">
      <w:pPr>
        <w:ind w:left="420" w:hanging="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026677C4" wp14:editId="1B05E43E">
            <wp:extent cx="5274310" cy="3596005"/>
            <wp:effectExtent l="0" t="0" r="254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596005"/>
                    </a:xfrm>
                    <a:prstGeom prst="rect">
                      <a:avLst/>
                    </a:prstGeom>
                  </pic:spPr>
                </pic:pic>
              </a:graphicData>
            </a:graphic>
          </wp:inline>
        </w:drawing>
      </w:r>
    </w:p>
    <w:p w14:paraId="55C73C55" w14:textId="16BF25E4" w:rsidR="00E4192D" w:rsidRDefault="00E4192D" w:rsidP="00E4192D">
      <w:pPr>
        <w:rPr>
          <w:rFonts w:ascii="Times New Roman" w:hAnsi="Times New Roman" w:cs="Times New Roman"/>
        </w:rPr>
      </w:pPr>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0076345C">
        <w:rPr>
          <w:rFonts w:ascii="Times New Roman" w:hAnsi="Times New Roman" w:cs="Times New Roman"/>
          <w:b/>
          <w:bCs/>
        </w:rPr>
        <w:t>6</w:t>
      </w:r>
      <w:r>
        <w:rPr>
          <w:rFonts w:ascii="Times New Roman" w:hAnsi="Times New Roman" w:cs="Times New Roman"/>
          <w:b/>
          <w:bCs/>
        </w:rPr>
        <w:t>.</w:t>
      </w:r>
      <w:r w:rsidRPr="006455C1">
        <w:t xml:space="preserve"> </w:t>
      </w:r>
      <w:r w:rsidRPr="006455C1">
        <w:rPr>
          <w:rFonts w:ascii="Times New Roman" w:hAnsi="Times New Roman" w:cs="Times New Roman"/>
          <w:b/>
          <w:bCs/>
        </w:rPr>
        <w:t>Morphological observation of transgenic plants</w:t>
      </w:r>
      <w:r w:rsidRPr="00635A3B">
        <w:t xml:space="preserve"> </w:t>
      </w:r>
      <w:r w:rsidRPr="00635A3B">
        <w:rPr>
          <w:rFonts w:ascii="Times New Roman" w:hAnsi="Times New Roman" w:cs="Times New Roman"/>
          <w:b/>
          <w:bCs/>
        </w:rPr>
        <w:t>and floral organs</w:t>
      </w:r>
      <w:r>
        <w:rPr>
          <w:rFonts w:ascii="Times New Roman" w:hAnsi="Times New Roman" w:cs="Times New Roman" w:hint="eastAsia"/>
          <w:b/>
          <w:bCs/>
        </w:rPr>
        <w:t>.</w:t>
      </w:r>
      <w:r w:rsidRPr="00434DA7">
        <w:t xml:space="preserve"> </w:t>
      </w:r>
      <w:r w:rsidRPr="00434DA7">
        <w:rPr>
          <w:rFonts w:ascii="Times New Roman" w:hAnsi="Times New Roman" w:cs="Times New Roman"/>
        </w:rPr>
        <w:t xml:space="preserve">The first </w:t>
      </w:r>
      <w:r>
        <w:rPr>
          <w:rFonts w:ascii="Times New Roman" w:hAnsi="Times New Roman" w:cs="Times New Roman"/>
        </w:rPr>
        <w:t>row</w:t>
      </w:r>
      <w:r w:rsidRPr="00434DA7">
        <w:rPr>
          <w:rFonts w:ascii="Times New Roman" w:hAnsi="Times New Roman" w:cs="Times New Roman"/>
        </w:rPr>
        <w:t xml:space="preserve"> is the overall shape of</w:t>
      </w:r>
      <w:r>
        <w:rPr>
          <w:rFonts w:ascii="Times New Roman" w:hAnsi="Times New Roman" w:cs="Times New Roman"/>
        </w:rPr>
        <w:t xml:space="preserve"> transgenic</w:t>
      </w:r>
      <w:r w:rsidRPr="00434DA7">
        <w:rPr>
          <w:rFonts w:ascii="Times New Roman" w:hAnsi="Times New Roman" w:cs="Times New Roman"/>
        </w:rPr>
        <w:t xml:space="preserve"> plant</w:t>
      </w:r>
      <w:r>
        <w:rPr>
          <w:rFonts w:ascii="Times New Roman" w:hAnsi="Times New Roman" w:cs="Times New Roman"/>
        </w:rPr>
        <w:t xml:space="preserve">s, scale bars, 4 cm, </w:t>
      </w:r>
      <w:r w:rsidRPr="00434DA7">
        <w:rPr>
          <w:rFonts w:ascii="Times New Roman" w:hAnsi="Times New Roman" w:cs="Times New Roman"/>
        </w:rPr>
        <w:t>and the upper right corner</w:t>
      </w:r>
      <w:r>
        <w:rPr>
          <w:rFonts w:ascii="Times New Roman" w:hAnsi="Times New Roman" w:cs="Times New Roman"/>
        </w:rPr>
        <w:t>s</w:t>
      </w:r>
      <w:r w:rsidRPr="00434DA7">
        <w:rPr>
          <w:rFonts w:ascii="Times New Roman" w:hAnsi="Times New Roman" w:cs="Times New Roman"/>
        </w:rPr>
        <w:t xml:space="preserve"> </w:t>
      </w:r>
      <w:r>
        <w:rPr>
          <w:rFonts w:ascii="Times New Roman" w:hAnsi="Times New Roman" w:cs="Times New Roman"/>
        </w:rPr>
        <w:t>are</w:t>
      </w:r>
      <w:r w:rsidRPr="00434DA7">
        <w:rPr>
          <w:rFonts w:ascii="Times New Roman" w:hAnsi="Times New Roman" w:cs="Times New Roman"/>
        </w:rPr>
        <w:t xml:space="preserve"> </w:t>
      </w:r>
      <w:r w:rsidRPr="002927CA">
        <w:rPr>
          <w:rFonts w:ascii="Times New Roman" w:hAnsi="Times New Roman" w:cs="Times New Roman"/>
        </w:rPr>
        <w:t xml:space="preserve">corresponding </w:t>
      </w:r>
      <w:r w:rsidRPr="00434DA7">
        <w:rPr>
          <w:rFonts w:ascii="Times New Roman" w:hAnsi="Times New Roman" w:cs="Times New Roman"/>
        </w:rPr>
        <w:t>silique</w:t>
      </w:r>
      <w:r>
        <w:rPr>
          <w:rFonts w:ascii="Times New Roman" w:hAnsi="Times New Roman" w:cs="Times New Roman"/>
        </w:rPr>
        <w:t>s, scale bars, 4 mm</w:t>
      </w:r>
      <w:r w:rsidRPr="00434DA7">
        <w:rPr>
          <w:rFonts w:ascii="Times New Roman" w:hAnsi="Times New Roman" w:cs="Times New Roman"/>
        </w:rPr>
        <w:t>.</w:t>
      </w:r>
      <w:r w:rsidRPr="00FB06B4">
        <w:t xml:space="preserve"> </w:t>
      </w:r>
      <w:r w:rsidRPr="00FB06B4">
        <w:rPr>
          <w:rFonts w:ascii="Times New Roman" w:hAnsi="Times New Roman" w:cs="Times New Roman"/>
        </w:rPr>
        <w:t xml:space="preserve">The second </w:t>
      </w:r>
      <w:r>
        <w:rPr>
          <w:rFonts w:ascii="Times New Roman" w:hAnsi="Times New Roman" w:cs="Times New Roman"/>
        </w:rPr>
        <w:t>row</w:t>
      </w:r>
      <w:r w:rsidRPr="00FB06B4">
        <w:rPr>
          <w:rFonts w:ascii="Times New Roman" w:hAnsi="Times New Roman" w:cs="Times New Roman"/>
        </w:rPr>
        <w:t xml:space="preserve"> is the overall shape of flower</w:t>
      </w:r>
      <w:r>
        <w:rPr>
          <w:rFonts w:ascii="Times New Roman" w:hAnsi="Times New Roman" w:cs="Times New Roman"/>
        </w:rPr>
        <w:t>s</w:t>
      </w:r>
      <w:r w:rsidRPr="00FB06B4">
        <w:rPr>
          <w:rFonts w:ascii="Times New Roman" w:hAnsi="Times New Roman" w:cs="Times New Roman"/>
        </w:rPr>
        <w:t>.</w:t>
      </w:r>
      <w:r w:rsidRPr="00FB06B4">
        <w:t xml:space="preserve"> </w:t>
      </w:r>
      <w:r w:rsidRPr="00FB06B4">
        <w:rPr>
          <w:rFonts w:ascii="Times New Roman" w:hAnsi="Times New Roman" w:cs="Times New Roman"/>
        </w:rPr>
        <w:t xml:space="preserve">The third </w:t>
      </w:r>
      <w:r>
        <w:rPr>
          <w:rFonts w:ascii="Times New Roman" w:hAnsi="Times New Roman" w:cs="Times New Roman"/>
        </w:rPr>
        <w:t>row</w:t>
      </w:r>
      <w:r w:rsidRPr="00FB06B4">
        <w:rPr>
          <w:rFonts w:ascii="Times New Roman" w:hAnsi="Times New Roman" w:cs="Times New Roman"/>
        </w:rPr>
        <w:t xml:space="preserve"> is the shape of pistil</w:t>
      </w:r>
      <w:r>
        <w:rPr>
          <w:rFonts w:ascii="Times New Roman" w:hAnsi="Times New Roman" w:cs="Times New Roman"/>
        </w:rPr>
        <w:t>s</w:t>
      </w:r>
      <w:r w:rsidRPr="00FB06B4">
        <w:rPr>
          <w:rFonts w:ascii="Times New Roman" w:hAnsi="Times New Roman" w:cs="Times New Roman"/>
        </w:rPr>
        <w:t xml:space="preserve"> and stamen</w:t>
      </w:r>
      <w:r>
        <w:rPr>
          <w:rFonts w:ascii="Times New Roman" w:hAnsi="Times New Roman" w:cs="Times New Roman"/>
        </w:rPr>
        <w:t>s, scale bars, 1mm</w:t>
      </w:r>
      <w:r w:rsidRPr="00FB06B4">
        <w:rPr>
          <w:rFonts w:ascii="Times New Roman" w:hAnsi="Times New Roman" w:cs="Times New Roman"/>
        </w:rPr>
        <w:t>.</w:t>
      </w:r>
    </w:p>
    <w:p w14:paraId="3E1D6A6E" w14:textId="30E1473D" w:rsidR="006332A7" w:rsidRDefault="006332A7" w:rsidP="00E4192D">
      <w:pPr>
        <w:rPr>
          <w:rFonts w:ascii="Times New Roman" w:hAnsi="Times New Roman" w:cs="Times New Roman"/>
        </w:rPr>
      </w:pPr>
      <w:r>
        <w:rPr>
          <w:rFonts w:ascii="Times New Roman" w:hAnsi="Times New Roman" w:cs="Times New Roman"/>
          <w:noProof/>
        </w:rPr>
        <w:lastRenderedPageBreak/>
        <w:drawing>
          <wp:inline distT="0" distB="0" distL="0" distR="0" wp14:anchorId="21E82187" wp14:editId="46FB470B">
            <wp:extent cx="5274310" cy="45339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4533900"/>
                    </a:xfrm>
                    <a:prstGeom prst="rect">
                      <a:avLst/>
                    </a:prstGeom>
                  </pic:spPr>
                </pic:pic>
              </a:graphicData>
            </a:graphic>
          </wp:inline>
        </w:drawing>
      </w:r>
    </w:p>
    <w:p w14:paraId="0022128B" w14:textId="45D7593E" w:rsidR="006332A7" w:rsidRPr="006332A7" w:rsidRDefault="00C50FE1" w:rsidP="006332A7">
      <w:pPr>
        <w:rPr>
          <w:rFonts w:ascii="Times New Roman" w:hAnsi="Times New Roman"/>
          <w:sz w:val="20"/>
          <w:szCs w:val="20"/>
        </w:rPr>
      </w:pPr>
      <w:r w:rsidRPr="003340AC">
        <w:rPr>
          <w:rFonts w:ascii="Times New Roman" w:eastAsia="微软雅黑" w:hAnsi="Times New Roman"/>
          <w:b/>
          <w:bCs/>
        </w:rPr>
        <w:t>Figure</w:t>
      </w:r>
      <w:r>
        <w:rPr>
          <w:rFonts w:ascii="Times New Roman" w:eastAsia="微软雅黑" w:hAnsi="Times New Roman"/>
          <w:b/>
          <w:bCs/>
        </w:rPr>
        <w:t xml:space="preserve"> S7</w:t>
      </w:r>
      <w:r w:rsidRPr="003340AC">
        <w:rPr>
          <w:rFonts w:ascii="Times New Roman" w:eastAsia="微软雅黑" w:hAnsi="Times New Roman"/>
          <w:b/>
          <w:bCs/>
        </w:rPr>
        <w:t>.</w:t>
      </w:r>
      <w:r w:rsidR="006332A7" w:rsidRPr="006332A7">
        <w:rPr>
          <w:rFonts w:ascii="Times New Roman" w:hAnsi="Times New Roman"/>
          <w:b/>
          <w:bCs/>
          <w:sz w:val="20"/>
          <w:szCs w:val="20"/>
        </w:rPr>
        <w:t xml:space="preserve"> Pollen morphology in</w:t>
      </w:r>
      <w:r w:rsidR="006332A7" w:rsidRPr="006332A7">
        <w:rPr>
          <w:rFonts w:ascii="Times New Roman" w:hAnsi="Times New Roman"/>
          <w:b/>
          <w:bCs/>
          <w:i/>
          <w:iCs/>
          <w:sz w:val="20"/>
          <w:szCs w:val="20"/>
        </w:rPr>
        <w:t xml:space="preserve"> atexpa4</w:t>
      </w:r>
      <w:r w:rsidR="006332A7" w:rsidRPr="006332A7">
        <w:rPr>
          <w:rFonts w:ascii="Times New Roman" w:hAnsi="Times New Roman"/>
          <w:b/>
          <w:bCs/>
          <w:sz w:val="20"/>
          <w:szCs w:val="20"/>
        </w:rPr>
        <w:t xml:space="preserve">, </w:t>
      </w:r>
      <w:r w:rsidR="006332A7" w:rsidRPr="006332A7">
        <w:rPr>
          <w:rFonts w:ascii="Times New Roman" w:hAnsi="Times New Roman"/>
          <w:b/>
          <w:bCs/>
          <w:i/>
          <w:iCs/>
          <w:sz w:val="20"/>
          <w:szCs w:val="20"/>
        </w:rPr>
        <w:t>atexpb5</w:t>
      </w:r>
      <w:r w:rsidR="006332A7" w:rsidRPr="006332A7">
        <w:rPr>
          <w:rFonts w:ascii="Times New Roman" w:hAnsi="Times New Roman"/>
          <w:b/>
          <w:bCs/>
          <w:sz w:val="20"/>
          <w:szCs w:val="20"/>
        </w:rPr>
        <w:t xml:space="preserve">, </w:t>
      </w:r>
      <w:r w:rsidR="006332A7" w:rsidRPr="006332A7">
        <w:rPr>
          <w:rFonts w:ascii="Times New Roman" w:hAnsi="Times New Roman"/>
          <w:b/>
          <w:bCs/>
          <w:i/>
          <w:iCs/>
          <w:sz w:val="20"/>
          <w:szCs w:val="20"/>
        </w:rPr>
        <w:t>atexpa4expb5</w:t>
      </w:r>
      <w:r w:rsidR="006332A7" w:rsidRPr="006332A7">
        <w:rPr>
          <w:rFonts w:ascii="Times New Roman" w:hAnsi="Times New Roman"/>
          <w:b/>
          <w:bCs/>
          <w:sz w:val="20"/>
          <w:szCs w:val="20"/>
        </w:rPr>
        <w:t xml:space="preserve">, </w:t>
      </w:r>
      <w:r w:rsidR="006332A7" w:rsidRPr="006332A7">
        <w:rPr>
          <w:rFonts w:ascii="Times New Roman" w:hAnsi="Times New Roman"/>
          <w:b/>
          <w:bCs/>
          <w:i/>
          <w:iCs/>
          <w:sz w:val="20"/>
          <w:szCs w:val="20"/>
        </w:rPr>
        <w:t>AtEXPA4</w:t>
      </w:r>
      <w:r w:rsidR="006332A7" w:rsidRPr="006332A7">
        <w:rPr>
          <w:rFonts w:ascii="Times New Roman" w:hAnsi="Times New Roman"/>
          <w:b/>
          <w:bCs/>
          <w:i/>
          <w:iCs/>
          <w:sz w:val="20"/>
          <w:szCs w:val="20"/>
          <w:vertAlign w:val="superscript"/>
        </w:rPr>
        <w:t>OE</w:t>
      </w:r>
      <w:r w:rsidR="006332A7" w:rsidRPr="006332A7">
        <w:rPr>
          <w:rFonts w:ascii="Times New Roman" w:hAnsi="Times New Roman"/>
          <w:b/>
          <w:bCs/>
          <w:sz w:val="20"/>
          <w:szCs w:val="20"/>
        </w:rPr>
        <w:t xml:space="preserve">, and </w:t>
      </w:r>
      <w:r w:rsidR="006332A7" w:rsidRPr="006332A7">
        <w:rPr>
          <w:rFonts w:ascii="Times New Roman" w:hAnsi="Times New Roman"/>
          <w:b/>
          <w:bCs/>
          <w:i/>
          <w:iCs/>
          <w:sz w:val="20"/>
          <w:szCs w:val="20"/>
        </w:rPr>
        <w:t>AtEXPB5</w:t>
      </w:r>
      <w:r w:rsidR="006332A7" w:rsidRPr="006332A7">
        <w:rPr>
          <w:rFonts w:ascii="Times New Roman" w:hAnsi="Times New Roman"/>
          <w:b/>
          <w:bCs/>
          <w:i/>
          <w:iCs/>
          <w:sz w:val="20"/>
          <w:szCs w:val="20"/>
          <w:vertAlign w:val="superscript"/>
        </w:rPr>
        <w:t>OE</w:t>
      </w:r>
      <w:r w:rsidR="006332A7" w:rsidRPr="006332A7">
        <w:rPr>
          <w:rFonts w:ascii="Times New Roman" w:hAnsi="Times New Roman"/>
          <w:b/>
          <w:bCs/>
          <w:sz w:val="20"/>
          <w:szCs w:val="20"/>
        </w:rPr>
        <w:t>.</w:t>
      </w:r>
      <w:r w:rsidR="006332A7" w:rsidRPr="006332A7">
        <w:rPr>
          <w:rFonts w:ascii="Times New Roman" w:hAnsi="Times New Roman"/>
          <w:sz w:val="20"/>
          <w:szCs w:val="20"/>
        </w:rPr>
        <w:t xml:space="preserve"> Cytological staining observation includes Alexander staining, scale bars, 100 μm, DAPI staining, scale bars, 50 μm, and aniline blue staining, scale bars, 50 μm. SEM is used to observe pollen grain morphology and surface decoration, scale bars, 40 μm.</w:t>
      </w:r>
    </w:p>
    <w:p w14:paraId="4D76CB9F" w14:textId="77777777" w:rsidR="006332A7" w:rsidRPr="006332A7" w:rsidRDefault="006332A7" w:rsidP="00E4192D">
      <w:pPr>
        <w:rPr>
          <w:rFonts w:ascii="Times New Roman" w:hAnsi="Times New Roman" w:cs="Times New Roman"/>
          <w:sz w:val="20"/>
          <w:szCs w:val="21"/>
        </w:rPr>
      </w:pPr>
    </w:p>
    <w:p w14:paraId="57626663" w14:textId="2472FB18" w:rsidR="00E4192D" w:rsidRDefault="00F921AD" w:rsidP="007823D5">
      <w:pPr>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14:anchorId="6A179F15" wp14:editId="4643FA44">
            <wp:extent cx="5274310" cy="5272405"/>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5272405"/>
                    </a:xfrm>
                    <a:prstGeom prst="rect">
                      <a:avLst/>
                    </a:prstGeom>
                  </pic:spPr>
                </pic:pic>
              </a:graphicData>
            </a:graphic>
          </wp:inline>
        </w:drawing>
      </w:r>
    </w:p>
    <w:p w14:paraId="1E2A42EC" w14:textId="39FF6B2B" w:rsidR="007823D5" w:rsidRDefault="007823D5" w:rsidP="007D5095">
      <w:pPr>
        <w:rPr>
          <w:rFonts w:ascii="Times New Roman" w:eastAsia="微软雅黑" w:hAnsi="Times New Roman"/>
        </w:rPr>
      </w:pPr>
      <w:r w:rsidRPr="003340AC">
        <w:rPr>
          <w:rFonts w:ascii="Times New Roman" w:eastAsia="微软雅黑" w:hAnsi="Times New Roman"/>
          <w:b/>
          <w:bCs/>
        </w:rPr>
        <w:t>Figure</w:t>
      </w:r>
      <w:r>
        <w:rPr>
          <w:rFonts w:ascii="Times New Roman" w:eastAsia="微软雅黑" w:hAnsi="Times New Roman"/>
          <w:b/>
          <w:bCs/>
        </w:rPr>
        <w:t xml:space="preserve"> S</w:t>
      </w:r>
      <w:r w:rsidR="006332A7">
        <w:rPr>
          <w:rFonts w:ascii="Times New Roman" w:eastAsia="微软雅黑" w:hAnsi="Times New Roman"/>
          <w:b/>
          <w:bCs/>
        </w:rPr>
        <w:t>8</w:t>
      </w:r>
      <w:r w:rsidRPr="003340AC">
        <w:rPr>
          <w:rFonts w:ascii="Times New Roman" w:eastAsia="微软雅黑" w:hAnsi="Times New Roman"/>
          <w:b/>
          <w:bCs/>
        </w:rPr>
        <w:t>.</w:t>
      </w:r>
      <w:r w:rsidRPr="002D51E9">
        <w:rPr>
          <w:rFonts w:ascii="Times New Roman" w:eastAsia="微软雅黑" w:hAnsi="Times New Roman"/>
          <w:b/>
          <w:bCs/>
        </w:rPr>
        <w:t xml:space="preserve"> </w:t>
      </w:r>
      <w:r w:rsidRPr="002D51E9">
        <w:rPr>
          <w:rFonts w:ascii="Times New Roman" w:eastAsia="微软雅黑" w:hAnsi="Times New Roman"/>
        </w:rPr>
        <w:t xml:space="preserve">Overexpression of </w:t>
      </w:r>
      <w:r w:rsidRPr="002D51E9">
        <w:rPr>
          <w:rFonts w:ascii="Times New Roman" w:eastAsia="微软雅黑" w:hAnsi="Times New Roman"/>
          <w:i/>
          <w:iCs/>
        </w:rPr>
        <w:t>AtEXPA4</w:t>
      </w:r>
      <w:r w:rsidRPr="002D51E9">
        <w:rPr>
          <w:rFonts w:ascii="Times New Roman" w:eastAsia="微软雅黑" w:hAnsi="Times New Roman"/>
        </w:rPr>
        <w:t xml:space="preserve"> and </w:t>
      </w:r>
      <w:r w:rsidRPr="002D51E9">
        <w:rPr>
          <w:rFonts w:ascii="Times New Roman" w:eastAsia="微软雅黑" w:hAnsi="Times New Roman"/>
          <w:i/>
          <w:iCs/>
        </w:rPr>
        <w:t>AtEXPB5</w:t>
      </w:r>
      <w:r w:rsidRPr="002D51E9">
        <w:rPr>
          <w:rFonts w:ascii="Times New Roman" w:eastAsia="微软雅黑" w:hAnsi="Times New Roman"/>
        </w:rPr>
        <w:t xml:space="preserve"> d</w:t>
      </w:r>
      <w:r>
        <w:rPr>
          <w:rFonts w:ascii="Times New Roman" w:eastAsia="微软雅黑" w:hAnsi="Times New Roman"/>
        </w:rPr>
        <w:t>id</w:t>
      </w:r>
      <w:r w:rsidRPr="002D51E9">
        <w:rPr>
          <w:rFonts w:ascii="Times New Roman" w:eastAsia="微软雅黑" w:hAnsi="Times New Roman"/>
        </w:rPr>
        <w:t xml:space="preserve"> not affect pollen elongation. </w:t>
      </w:r>
      <w:r w:rsidRPr="00FA1EE4">
        <w:rPr>
          <w:rFonts w:ascii="Times New Roman" w:eastAsia="微软雅黑" w:hAnsi="Times New Roman"/>
        </w:rPr>
        <w:t xml:space="preserve">A, Aniline blue staining of pollen tubes at 3 h, 12 h, and 24 h after pollination in </w:t>
      </w:r>
      <w:r w:rsidRPr="00132CCE">
        <w:rPr>
          <w:rFonts w:ascii="Times New Roman" w:eastAsia="微软雅黑" w:hAnsi="Times New Roman"/>
          <w:i/>
          <w:iCs/>
        </w:rPr>
        <w:t>AtEXPA4</w:t>
      </w:r>
      <w:r w:rsidRPr="00132CCE">
        <w:rPr>
          <w:rFonts w:ascii="Times New Roman" w:eastAsia="微软雅黑" w:hAnsi="Times New Roman"/>
          <w:i/>
          <w:iCs/>
          <w:vertAlign w:val="superscript"/>
        </w:rPr>
        <w:t>OE</w:t>
      </w:r>
      <w:r w:rsidRPr="00FA1EE4">
        <w:rPr>
          <w:rFonts w:ascii="Times New Roman" w:eastAsia="微软雅黑" w:hAnsi="Times New Roman"/>
        </w:rPr>
        <w:t xml:space="preserve"> </w:t>
      </w:r>
      <w:r>
        <w:rPr>
          <w:rFonts w:ascii="Times New Roman" w:eastAsia="微软雅黑" w:hAnsi="Times New Roman"/>
        </w:rPr>
        <w:t xml:space="preserve">lines </w:t>
      </w:r>
      <w:r w:rsidRPr="00FA1EE4">
        <w:rPr>
          <w:rFonts w:ascii="Times New Roman" w:eastAsia="微软雅黑" w:hAnsi="Times New Roman"/>
        </w:rPr>
        <w:t xml:space="preserve">and </w:t>
      </w:r>
      <w:r w:rsidRPr="00132CCE">
        <w:rPr>
          <w:rFonts w:ascii="Times New Roman" w:eastAsia="微软雅黑" w:hAnsi="Times New Roman"/>
          <w:i/>
          <w:iCs/>
        </w:rPr>
        <w:t>AtEXPB5</w:t>
      </w:r>
      <w:r w:rsidRPr="00132CCE">
        <w:rPr>
          <w:rFonts w:ascii="Times New Roman" w:eastAsia="微软雅黑" w:hAnsi="Times New Roman"/>
          <w:i/>
          <w:iCs/>
          <w:vertAlign w:val="superscript"/>
        </w:rPr>
        <w:t>OE</w:t>
      </w:r>
      <w:r w:rsidRPr="00132CCE">
        <w:rPr>
          <w:rFonts w:ascii="Times New Roman" w:eastAsia="微软雅黑" w:hAnsi="Times New Roman"/>
        </w:rPr>
        <w:t xml:space="preserve"> lines</w:t>
      </w:r>
      <w:r w:rsidRPr="00FA1EE4">
        <w:rPr>
          <w:rFonts w:ascii="Times New Roman" w:eastAsia="微软雅黑" w:hAnsi="Times New Roman"/>
        </w:rPr>
        <w:t xml:space="preserve">, hours (h). Asterisks show positions where pollen tubes arrive, scale bars, </w:t>
      </w:r>
      <w:r>
        <w:rPr>
          <w:rFonts w:ascii="Times New Roman" w:eastAsia="微软雅黑" w:hAnsi="Times New Roman"/>
        </w:rPr>
        <w:t>3</w:t>
      </w:r>
      <w:r w:rsidRPr="00FA1EE4">
        <w:rPr>
          <w:rFonts w:ascii="Times New Roman" w:eastAsia="微软雅黑" w:hAnsi="Times New Roman"/>
        </w:rPr>
        <w:t>00 μm. B, the percentage of pollen tube to pistil length in (A). Values are means, error bars are SD, n = 12 pistils per replicate, three biological replicates.</w:t>
      </w:r>
    </w:p>
    <w:p w14:paraId="2EF38BAD" w14:textId="504240AA" w:rsidR="007D5095" w:rsidRDefault="007D5095" w:rsidP="007D5095">
      <w:pPr>
        <w:rPr>
          <w:rFonts w:ascii="Times New Roman" w:eastAsia="微软雅黑" w:hAnsi="Times New Roman"/>
        </w:rPr>
      </w:pPr>
    </w:p>
    <w:p w14:paraId="281AACB7" w14:textId="3675045C" w:rsidR="007D5095" w:rsidRPr="006332A7" w:rsidRDefault="007D5095" w:rsidP="007D5095">
      <w:pPr>
        <w:rPr>
          <w:rFonts w:ascii="Times New Roman" w:hAnsi="Times New Roman" w:cs="Times New Roman"/>
        </w:rPr>
      </w:pPr>
    </w:p>
    <w:p w14:paraId="42351CBB" w14:textId="5B083EF0" w:rsidR="0040251B" w:rsidRDefault="0040251B" w:rsidP="007D5095">
      <w:pPr>
        <w:rPr>
          <w:rFonts w:ascii="Times New Roman" w:hAnsi="Times New Roman" w:cs="Times New Roman"/>
        </w:rPr>
      </w:pPr>
      <w:r>
        <w:rPr>
          <w:rFonts w:ascii="Times New Roman" w:hAnsi="Times New Roman" w:cs="Times New Roman" w:hint="eastAsia"/>
          <w:noProof/>
        </w:rPr>
        <w:lastRenderedPageBreak/>
        <w:drawing>
          <wp:inline distT="0" distB="0" distL="0" distR="0" wp14:anchorId="5C5EE6B6" wp14:editId="6E711249">
            <wp:extent cx="5274310" cy="412115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4121150"/>
                    </a:xfrm>
                    <a:prstGeom prst="rect">
                      <a:avLst/>
                    </a:prstGeom>
                  </pic:spPr>
                </pic:pic>
              </a:graphicData>
            </a:graphic>
          </wp:inline>
        </w:drawing>
      </w:r>
    </w:p>
    <w:p w14:paraId="66635D05" w14:textId="51229721" w:rsidR="0040251B" w:rsidRDefault="0040251B" w:rsidP="007D5095">
      <w:pPr>
        <w:rPr>
          <w:rFonts w:ascii="Times New Roman" w:hAnsi="Times New Roman" w:cs="Times New Roman"/>
        </w:rPr>
      </w:pPr>
      <w:r w:rsidRPr="00F47BFE">
        <w:rPr>
          <w:rFonts w:ascii="Times New Roman" w:hAnsi="Times New Roman" w:cs="Times New Roman"/>
          <w:b/>
          <w:bCs/>
        </w:rPr>
        <w:t xml:space="preserve">Figure </w:t>
      </w:r>
      <w:r w:rsidRPr="00F47BFE">
        <w:rPr>
          <w:rFonts w:ascii="Times New Roman" w:hAnsi="Times New Roman"/>
          <w:b/>
          <w:bCs/>
        </w:rPr>
        <w:t>S9</w:t>
      </w:r>
      <w:r w:rsidRPr="00F47BFE">
        <w:rPr>
          <w:rFonts w:ascii="Times New Roman" w:hAnsi="Times New Roman" w:cs="Times New Roman"/>
          <w:b/>
          <w:bCs/>
        </w:rPr>
        <w:t xml:space="preserve">. </w:t>
      </w:r>
      <w:r w:rsidRPr="005F7CCB">
        <w:rPr>
          <w:rFonts w:ascii="Times New Roman" w:hAnsi="Times New Roman" w:cs="Times New Roman"/>
          <w:b/>
          <w:bCs/>
          <w:i/>
          <w:iCs/>
        </w:rPr>
        <w:t>AtEXP</w:t>
      </w:r>
      <w:r>
        <w:rPr>
          <w:rFonts w:ascii="Times New Roman" w:hAnsi="Times New Roman"/>
          <w:b/>
          <w:bCs/>
          <w:i/>
          <w:iCs/>
        </w:rPr>
        <w:t>B5</w:t>
      </w:r>
      <w:r w:rsidRPr="005F7CCB">
        <w:rPr>
          <w:rFonts w:ascii="Times New Roman" w:hAnsi="Times New Roman" w:cs="Times New Roman"/>
          <w:b/>
          <w:bCs/>
        </w:rPr>
        <w:t xml:space="preserve"> </w:t>
      </w:r>
      <w:r>
        <w:rPr>
          <w:rFonts w:ascii="Times New Roman" w:hAnsi="Times New Roman"/>
          <w:b/>
          <w:bCs/>
        </w:rPr>
        <w:t>does not</w:t>
      </w:r>
      <w:r w:rsidRPr="005F7CCB">
        <w:rPr>
          <w:rFonts w:ascii="Times New Roman" w:hAnsi="Times New Roman" w:cs="Times New Roman"/>
          <w:b/>
          <w:bCs/>
        </w:rPr>
        <w:t xml:space="preserve"> </w:t>
      </w:r>
      <w:r w:rsidRPr="00D83A61">
        <w:rPr>
          <w:rFonts w:ascii="Times New Roman" w:hAnsi="Times New Roman"/>
          <w:b/>
          <w:bCs/>
        </w:rPr>
        <w:t>affect the</w:t>
      </w:r>
      <w:r w:rsidRPr="005F7CCB">
        <w:rPr>
          <w:rFonts w:ascii="Times New Roman" w:hAnsi="Times New Roman" w:cs="Times New Roman"/>
          <w:b/>
          <w:bCs/>
        </w:rPr>
        <w:t xml:space="preserve"> primary root elongation. </w:t>
      </w:r>
      <w:r w:rsidRPr="005F7CCB">
        <w:rPr>
          <w:rFonts w:ascii="Times New Roman" w:hAnsi="Times New Roman" w:cs="Times New Roman"/>
        </w:rPr>
        <w:t xml:space="preserve">A, </w:t>
      </w:r>
      <w:r w:rsidRPr="005F7CCB">
        <w:rPr>
          <w:rFonts w:ascii="Times New Roman" w:hAnsi="Times New Roman" w:cs="Times New Roman"/>
          <w:i/>
          <w:iCs/>
        </w:rPr>
        <w:t>AtEXP</w:t>
      </w:r>
      <w:r>
        <w:rPr>
          <w:rFonts w:ascii="Times New Roman" w:hAnsi="Times New Roman"/>
          <w:i/>
          <w:iCs/>
        </w:rPr>
        <w:t>B5</w:t>
      </w:r>
      <w:r w:rsidRPr="005F7CCB">
        <w:rPr>
          <w:rFonts w:ascii="Times New Roman" w:hAnsi="Times New Roman" w:cs="Times New Roman"/>
          <w:i/>
          <w:iCs/>
          <w:vertAlign w:val="superscript"/>
        </w:rPr>
        <w:t>OE</w:t>
      </w:r>
      <w:r w:rsidRPr="005F7CCB">
        <w:rPr>
          <w:rFonts w:ascii="Times New Roman" w:hAnsi="Times New Roman" w:cs="Times New Roman"/>
        </w:rPr>
        <w:t xml:space="preserve"> and </w:t>
      </w:r>
      <w:r w:rsidRPr="005F7CCB">
        <w:rPr>
          <w:rFonts w:ascii="Times New Roman" w:hAnsi="Times New Roman" w:cs="Times New Roman"/>
          <w:i/>
          <w:iCs/>
        </w:rPr>
        <w:t>atexp</w:t>
      </w:r>
      <w:r>
        <w:rPr>
          <w:rFonts w:ascii="Times New Roman" w:hAnsi="Times New Roman"/>
          <w:i/>
          <w:iCs/>
        </w:rPr>
        <w:t>b5</w:t>
      </w:r>
      <w:r w:rsidRPr="005F7CCB">
        <w:rPr>
          <w:rFonts w:ascii="Times New Roman" w:hAnsi="Times New Roman" w:cs="Times New Roman"/>
        </w:rPr>
        <w:t xml:space="preserve"> seedlings germinated and grown for 3, 5, and 7 days, scale bars, 2 mm. B, </w:t>
      </w:r>
      <w:r>
        <w:rPr>
          <w:rFonts w:ascii="Times New Roman" w:hAnsi="Times New Roman"/>
        </w:rPr>
        <w:t>R</w:t>
      </w:r>
      <w:r w:rsidRPr="005F7CCB">
        <w:rPr>
          <w:rFonts w:ascii="Times New Roman" w:hAnsi="Times New Roman" w:cs="Times New Roman"/>
        </w:rPr>
        <w:t xml:space="preserve">oot lengths in (A). C, </w:t>
      </w:r>
      <w:r>
        <w:rPr>
          <w:rFonts w:ascii="Times New Roman" w:hAnsi="Times New Roman"/>
        </w:rPr>
        <w:t>R</w:t>
      </w:r>
      <w:r w:rsidRPr="005F7CCB">
        <w:rPr>
          <w:rFonts w:ascii="Times New Roman" w:hAnsi="Times New Roman" w:cs="Times New Roman"/>
        </w:rPr>
        <w:t>oot growth rates from the 3</w:t>
      </w:r>
      <w:r w:rsidRPr="005F7CCB">
        <w:rPr>
          <w:rFonts w:ascii="Times New Roman" w:hAnsi="Times New Roman" w:cs="Times New Roman"/>
          <w:vertAlign w:val="superscript"/>
        </w:rPr>
        <w:t>rd</w:t>
      </w:r>
      <w:r w:rsidRPr="005F7CCB">
        <w:rPr>
          <w:rFonts w:ascii="Times New Roman" w:hAnsi="Times New Roman" w:cs="Times New Roman"/>
        </w:rPr>
        <w:t xml:space="preserve"> day to the 5</w:t>
      </w:r>
      <w:r w:rsidRPr="005F7CCB">
        <w:rPr>
          <w:rFonts w:ascii="Times New Roman" w:hAnsi="Times New Roman" w:cs="Times New Roman"/>
          <w:vertAlign w:val="superscript"/>
        </w:rPr>
        <w:t>th</w:t>
      </w:r>
      <w:r w:rsidRPr="005F7CCB">
        <w:rPr>
          <w:rFonts w:ascii="Times New Roman" w:hAnsi="Times New Roman" w:cs="Times New Roman"/>
        </w:rPr>
        <w:t xml:space="preserve"> day and from the 5</w:t>
      </w:r>
      <w:r w:rsidRPr="005F7CCB">
        <w:rPr>
          <w:rFonts w:ascii="Times New Roman" w:hAnsi="Times New Roman" w:cs="Times New Roman"/>
          <w:vertAlign w:val="superscript"/>
        </w:rPr>
        <w:t>th</w:t>
      </w:r>
      <w:r w:rsidRPr="005F7CCB">
        <w:rPr>
          <w:rFonts w:ascii="Times New Roman" w:hAnsi="Times New Roman" w:cs="Times New Roman"/>
        </w:rPr>
        <w:t xml:space="preserve"> day to the 7</w:t>
      </w:r>
      <w:r w:rsidRPr="005F7CCB">
        <w:rPr>
          <w:rFonts w:ascii="Times New Roman" w:hAnsi="Times New Roman" w:cs="Times New Roman"/>
          <w:vertAlign w:val="superscript"/>
        </w:rPr>
        <w:t>th</w:t>
      </w:r>
      <w:r w:rsidRPr="005F7CCB">
        <w:rPr>
          <w:rFonts w:ascii="Times New Roman" w:hAnsi="Times New Roman" w:cs="Times New Roman"/>
        </w:rPr>
        <w:t xml:space="preserve"> day after seed germination. Values are means, error bars are SD, n ≥ </w:t>
      </w:r>
      <w:r w:rsidR="00F47BFE">
        <w:rPr>
          <w:rFonts w:ascii="Times New Roman" w:hAnsi="Times New Roman" w:cs="Times New Roman"/>
        </w:rPr>
        <w:t>12</w:t>
      </w:r>
      <w:r w:rsidRPr="005F7CCB">
        <w:rPr>
          <w:rFonts w:ascii="Times New Roman" w:hAnsi="Times New Roman" w:cs="Times New Roman"/>
        </w:rPr>
        <w:t xml:space="preserve"> seedlings per replicate, three biological replicates.</w:t>
      </w:r>
    </w:p>
    <w:p w14:paraId="6E88E133" w14:textId="14345213" w:rsidR="0040251B" w:rsidRDefault="0040251B" w:rsidP="007D5095">
      <w:pPr>
        <w:rPr>
          <w:rFonts w:ascii="Times New Roman" w:hAnsi="Times New Roman" w:cs="Times New Roman"/>
        </w:rPr>
      </w:pPr>
    </w:p>
    <w:p w14:paraId="363D4FC9" w14:textId="77777777" w:rsidR="0040251B" w:rsidRPr="007D5095" w:rsidRDefault="0040251B" w:rsidP="007D5095">
      <w:pPr>
        <w:rPr>
          <w:rFonts w:ascii="Times New Roman" w:hAnsi="Times New Roman" w:cs="Times New Roman"/>
        </w:rPr>
      </w:pPr>
    </w:p>
    <w:p w14:paraId="74FED82D" w14:textId="77777777" w:rsidR="00E4192D" w:rsidRDefault="00E4192D" w:rsidP="00E4192D">
      <w:pPr>
        <w:jc w:val="center"/>
        <w:rPr>
          <w:rFonts w:ascii="Times New Roman" w:hAnsi="Times New Roman" w:cs="Times New Roman"/>
        </w:rPr>
      </w:pPr>
      <w:r>
        <w:rPr>
          <w:noProof/>
        </w:rPr>
        <w:drawing>
          <wp:inline distT="0" distB="0" distL="0" distR="0" wp14:anchorId="3601D18F" wp14:editId="7ED128B9">
            <wp:extent cx="4620898" cy="1025321"/>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62033" cy="1056637"/>
                    </a:xfrm>
                    <a:prstGeom prst="rect">
                      <a:avLst/>
                    </a:prstGeom>
                    <a:noFill/>
                    <a:ln>
                      <a:noFill/>
                    </a:ln>
                  </pic:spPr>
                </pic:pic>
              </a:graphicData>
            </a:graphic>
          </wp:inline>
        </w:drawing>
      </w:r>
    </w:p>
    <w:p w14:paraId="6FB82BFC" w14:textId="6B5302E7" w:rsidR="00E4192D" w:rsidRPr="00F94E6C" w:rsidRDefault="00E4192D" w:rsidP="00E4192D">
      <w:pPr>
        <w:rPr>
          <w:rFonts w:ascii="Times New Roman" w:hAnsi="Times New Roman" w:cs="Times New Roman"/>
        </w:rPr>
      </w:pPr>
      <w:bookmarkStart w:id="2" w:name="_Hlk58099168"/>
      <w:r>
        <w:rPr>
          <w:rFonts w:ascii="Times New Roman" w:hAnsi="Times New Roman" w:cs="Times New Roman"/>
          <w:b/>
          <w:bCs/>
        </w:rPr>
        <w:t>Figure</w:t>
      </w:r>
      <w:r w:rsidRPr="00E12183">
        <w:rPr>
          <w:rFonts w:ascii="Times New Roman" w:hAnsi="Times New Roman" w:cs="Times New Roman"/>
          <w:b/>
          <w:bCs/>
        </w:rPr>
        <w:t xml:space="preserve"> </w:t>
      </w:r>
      <w:r>
        <w:rPr>
          <w:rFonts w:ascii="Times New Roman" w:hAnsi="Times New Roman" w:cs="Times New Roman"/>
          <w:b/>
          <w:bCs/>
        </w:rPr>
        <w:t>S</w:t>
      </w:r>
      <w:r w:rsidR="0076345C">
        <w:rPr>
          <w:rFonts w:ascii="Times New Roman" w:hAnsi="Times New Roman" w:cs="Times New Roman"/>
          <w:b/>
          <w:bCs/>
        </w:rPr>
        <w:t>10</w:t>
      </w:r>
      <w:r>
        <w:rPr>
          <w:rFonts w:ascii="Times New Roman" w:hAnsi="Times New Roman" w:cs="Times New Roman"/>
          <w:b/>
          <w:bCs/>
        </w:rPr>
        <w:t>. D</w:t>
      </w:r>
      <w:r w:rsidRPr="00822C1C">
        <w:rPr>
          <w:rFonts w:ascii="Times New Roman" w:hAnsi="Times New Roman" w:cs="Times New Roman"/>
          <w:b/>
          <w:bCs/>
        </w:rPr>
        <w:t xml:space="preserve">istribution of </w:t>
      </w:r>
      <w:r w:rsidRPr="009412B9">
        <w:rPr>
          <w:rFonts w:ascii="Times New Roman" w:hAnsi="Times New Roman" w:cs="Times New Roman"/>
          <w:b/>
          <w:bCs/>
          <w:i/>
          <w:iCs/>
        </w:rPr>
        <w:t>cis</w:t>
      </w:r>
      <w:r w:rsidRPr="00822C1C">
        <w:rPr>
          <w:rFonts w:ascii="Times New Roman" w:hAnsi="Times New Roman" w:cs="Times New Roman"/>
          <w:b/>
          <w:bCs/>
        </w:rPr>
        <w:t>-acting elements in the 1.5 kb upstream promoter regions of</w:t>
      </w:r>
      <w:r>
        <w:rPr>
          <w:rFonts w:ascii="Times New Roman" w:hAnsi="Times New Roman" w:cs="Times New Roman"/>
          <w:b/>
          <w:bCs/>
        </w:rPr>
        <w:t xml:space="preserve"> </w:t>
      </w:r>
      <w:r w:rsidRPr="009412B9">
        <w:rPr>
          <w:rFonts w:ascii="Times New Roman" w:hAnsi="Times New Roman" w:cs="Times New Roman"/>
          <w:b/>
          <w:bCs/>
          <w:i/>
          <w:iCs/>
        </w:rPr>
        <w:t>AtEXPA4</w:t>
      </w:r>
      <w:r>
        <w:rPr>
          <w:rFonts w:ascii="Times New Roman" w:hAnsi="Times New Roman" w:cs="Times New Roman"/>
          <w:b/>
          <w:bCs/>
        </w:rPr>
        <w:t xml:space="preserve"> and </w:t>
      </w:r>
      <w:r w:rsidRPr="009412B9">
        <w:rPr>
          <w:rFonts w:ascii="Times New Roman" w:hAnsi="Times New Roman" w:cs="Times New Roman"/>
          <w:b/>
          <w:bCs/>
          <w:i/>
          <w:iCs/>
        </w:rPr>
        <w:t>AtEXPB5</w:t>
      </w:r>
      <w:r w:rsidRPr="0048375F">
        <w:rPr>
          <w:rFonts w:ascii="Times New Roman" w:hAnsi="Times New Roman" w:cs="Times New Roman"/>
          <w:b/>
          <w:bCs/>
        </w:rPr>
        <w:t>.</w:t>
      </w:r>
      <w:r w:rsidRPr="009412B9">
        <w:t xml:space="preserve"> </w:t>
      </w:r>
      <w:r w:rsidRPr="003E14E7">
        <w:rPr>
          <w:rFonts w:ascii="Times New Roman" w:hAnsi="Times New Roman" w:cs="Times New Roman"/>
        </w:rPr>
        <w:t>Th</w:t>
      </w:r>
      <w:r w:rsidRPr="003E14E7">
        <w:rPr>
          <w:rFonts w:ascii="Times New Roman" w:hAnsi="Times New Roman" w:cs="Times New Roman" w:hint="eastAsia"/>
        </w:rPr>
        <w:t>e</w:t>
      </w:r>
      <w:r w:rsidRPr="003E14E7">
        <w:rPr>
          <w:rFonts w:ascii="Times New Roman" w:hAnsi="Times New Roman" w:cs="Times New Roman"/>
        </w:rPr>
        <w:t xml:space="preserve"> </w:t>
      </w:r>
      <w:r>
        <w:rPr>
          <w:rFonts w:ascii="Times New Roman" w:hAnsi="Times New Roman" w:cs="Times New Roman"/>
        </w:rPr>
        <w:t>different</w:t>
      </w:r>
      <w:r w:rsidRPr="003E14E7">
        <w:rPr>
          <w:rFonts w:ascii="Times New Roman" w:hAnsi="Times New Roman" w:cs="Times New Roman"/>
        </w:rPr>
        <w:t xml:space="preserve"> types of </w:t>
      </w:r>
      <w:r w:rsidRPr="003E14E7">
        <w:rPr>
          <w:rFonts w:ascii="Times New Roman" w:hAnsi="Times New Roman" w:cs="Times New Roman"/>
          <w:i/>
          <w:iCs/>
        </w:rPr>
        <w:t>cis</w:t>
      </w:r>
      <w:r w:rsidRPr="003E14E7">
        <w:rPr>
          <w:rFonts w:ascii="Times New Roman" w:hAnsi="Times New Roman" w:cs="Times New Roman"/>
        </w:rPr>
        <w:t>-acting</w:t>
      </w:r>
      <w:r w:rsidRPr="004928AA">
        <w:rPr>
          <w:rFonts w:ascii="Times New Roman" w:hAnsi="Times New Roman" w:cs="Times New Roman"/>
        </w:rPr>
        <w:t xml:space="preserve"> elements are represented </w:t>
      </w:r>
      <w:r>
        <w:rPr>
          <w:rFonts w:ascii="Times New Roman" w:hAnsi="Times New Roman" w:cs="Times New Roman"/>
        </w:rPr>
        <w:t>by</w:t>
      </w:r>
      <w:r w:rsidRPr="004928AA">
        <w:rPr>
          <w:rFonts w:ascii="Times New Roman" w:hAnsi="Times New Roman" w:cs="Times New Roman"/>
        </w:rPr>
        <w:t xml:space="preserve"> different colors</w:t>
      </w:r>
      <w:r>
        <w:rPr>
          <w:rFonts w:ascii="Times New Roman" w:hAnsi="Times New Roman" w:cs="Times New Roman"/>
        </w:rPr>
        <w:t xml:space="preserve">. </w:t>
      </w:r>
      <w:r w:rsidRPr="003E14E7">
        <w:rPr>
          <w:rFonts w:ascii="Times New Roman" w:hAnsi="Times New Roman" w:cs="Times New Roman"/>
        </w:rPr>
        <w:t>The scale above was to measure nucleotide</w:t>
      </w:r>
      <w:r>
        <w:rPr>
          <w:rFonts w:ascii="Times New Roman" w:hAnsi="Times New Roman" w:cs="Times New Roman" w:hint="eastAsia"/>
        </w:rPr>
        <w:t>s</w:t>
      </w:r>
      <w:r w:rsidRPr="003E14E7">
        <w:rPr>
          <w:rFonts w:ascii="Times New Roman" w:hAnsi="Times New Roman" w:cs="Times New Roman"/>
        </w:rPr>
        <w:t xml:space="preserve"> length</w:t>
      </w:r>
      <w:r>
        <w:rPr>
          <w:rFonts w:ascii="Times New Roman" w:hAnsi="Times New Roman" w:cs="Times New Roman"/>
        </w:rPr>
        <w:t>.</w:t>
      </w:r>
      <w:r w:rsidRPr="0050598C">
        <w:rPr>
          <w:rFonts w:ascii="Times New Roman" w:hAnsi="Times New Roman" w:cs="Times New Roman"/>
        </w:rPr>
        <w:t xml:space="preserve"> </w:t>
      </w:r>
      <w:r w:rsidRPr="0048375F">
        <w:rPr>
          <w:rFonts w:ascii="Times New Roman" w:hAnsi="Times New Roman" w:cs="Times New Roman"/>
        </w:rPr>
        <w:t>The results are predicted by the PlantCARE website</w:t>
      </w:r>
      <w:r>
        <w:rPr>
          <w:rFonts w:ascii="Times New Roman" w:hAnsi="Times New Roman" w:cs="Times New Roman"/>
        </w:rPr>
        <w:t xml:space="preserve"> </w:t>
      </w:r>
      <w:r>
        <w:rPr>
          <w:rFonts w:ascii="Times New Roman" w:hAnsi="Times New Roman" w:cs="Times New Roman" w:hint="eastAsia"/>
        </w:rPr>
        <w:t>(</w:t>
      </w:r>
      <w:r w:rsidRPr="001C6B81">
        <w:rPr>
          <w:rFonts w:ascii="Times New Roman" w:hAnsi="Times New Roman" w:cs="Times New Roman"/>
        </w:rPr>
        <w:t>http://bioinformatics.psb.ugent.be/webtools/plantcare/html/</w:t>
      </w:r>
      <w:r>
        <w:rPr>
          <w:rFonts w:ascii="Times New Roman" w:hAnsi="Times New Roman" w:cs="Times New Roman"/>
        </w:rPr>
        <w:t>).</w:t>
      </w:r>
      <w:bookmarkEnd w:id="2"/>
    </w:p>
    <w:sectPr w:rsidR="00E4192D" w:rsidRPr="00F94E6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470D18" w14:textId="77777777" w:rsidR="00B01EE0" w:rsidRDefault="00B01EE0" w:rsidP="00E4192D">
      <w:r>
        <w:separator/>
      </w:r>
    </w:p>
  </w:endnote>
  <w:endnote w:type="continuationSeparator" w:id="0">
    <w:p w14:paraId="6A339819" w14:textId="77777777" w:rsidR="00B01EE0" w:rsidRDefault="00B01EE0" w:rsidP="00E41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DD526E" w14:textId="77777777" w:rsidR="00B01EE0" w:rsidRDefault="00B01EE0" w:rsidP="00E4192D">
      <w:r>
        <w:separator/>
      </w:r>
    </w:p>
  </w:footnote>
  <w:footnote w:type="continuationSeparator" w:id="0">
    <w:p w14:paraId="17AD0513" w14:textId="77777777" w:rsidR="00B01EE0" w:rsidRDefault="00B01EE0" w:rsidP="00E4192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E68"/>
    <w:rsid w:val="00126D06"/>
    <w:rsid w:val="001D1E04"/>
    <w:rsid w:val="001D2BCF"/>
    <w:rsid w:val="00287D57"/>
    <w:rsid w:val="00382934"/>
    <w:rsid w:val="0040251B"/>
    <w:rsid w:val="004A24E8"/>
    <w:rsid w:val="006332A7"/>
    <w:rsid w:val="006932C5"/>
    <w:rsid w:val="006A222C"/>
    <w:rsid w:val="006C06A0"/>
    <w:rsid w:val="007406BB"/>
    <w:rsid w:val="0076345C"/>
    <w:rsid w:val="007823D5"/>
    <w:rsid w:val="007967B3"/>
    <w:rsid w:val="007D5095"/>
    <w:rsid w:val="00877AC2"/>
    <w:rsid w:val="00986013"/>
    <w:rsid w:val="00A466F8"/>
    <w:rsid w:val="00A75E68"/>
    <w:rsid w:val="00AA29FF"/>
    <w:rsid w:val="00B01EE0"/>
    <w:rsid w:val="00B53556"/>
    <w:rsid w:val="00B85AA2"/>
    <w:rsid w:val="00C064D3"/>
    <w:rsid w:val="00C50FE1"/>
    <w:rsid w:val="00CC1A06"/>
    <w:rsid w:val="00E4192D"/>
    <w:rsid w:val="00F47BFE"/>
    <w:rsid w:val="00F921AD"/>
    <w:rsid w:val="00FB23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D44C70"/>
  <w15:chartTrackingRefBased/>
  <w15:docId w15:val="{BA53A706-D128-4729-9AC5-52007D3F34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4192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4192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E4192D"/>
    <w:rPr>
      <w:sz w:val="18"/>
      <w:szCs w:val="18"/>
    </w:rPr>
  </w:style>
  <w:style w:type="paragraph" w:styleId="a5">
    <w:name w:val="footer"/>
    <w:basedOn w:val="a"/>
    <w:link w:val="a6"/>
    <w:uiPriority w:val="99"/>
    <w:unhideWhenUsed/>
    <w:rsid w:val="00E4192D"/>
    <w:pPr>
      <w:tabs>
        <w:tab w:val="center" w:pos="4153"/>
        <w:tab w:val="right" w:pos="8306"/>
      </w:tabs>
      <w:snapToGrid w:val="0"/>
      <w:jc w:val="left"/>
    </w:pPr>
    <w:rPr>
      <w:sz w:val="18"/>
      <w:szCs w:val="18"/>
    </w:rPr>
  </w:style>
  <w:style w:type="character" w:customStyle="1" w:styleId="a6">
    <w:name w:val="页脚 字符"/>
    <w:basedOn w:val="a0"/>
    <w:link w:val="a5"/>
    <w:uiPriority w:val="99"/>
    <w:rsid w:val="00E4192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image" Target="media/image10.tiff"/><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93</TotalTime>
  <Pages>6</Pages>
  <Words>460</Words>
  <Characters>2625</Characters>
  <Application>Microsoft Office Word</Application>
  <DocSecurity>0</DocSecurity>
  <Lines>21</Lines>
  <Paragraphs>6</Paragraphs>
  <ScaleCrop>false</ScaleCrop>
  <Company/>
  <LinksUpToDate>false</LinksUpToDate>
  <CharactersWithSpaces>3079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Weimiao</dc:creator>
  <cp:keywords/>
  <dc:description/>
  <cp:lastModifiedBy>LIU Weimiao</cp:lastModifiedBy>
  <cp:revision>17</cp:revision>
  <dcterms:created xsi:type="dcterms:W3CDTF">2020-12-08T06:57:00Z</dcterms:created>
  <dcterms:modified xsi:type="dcterms:W3CDTF">2021-01-28T03:00:00Z</dcterms:modified>
</cp:coreProperties>
</file>