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781" w:rsidRPr="0097696E" w:rsidRDefault="000C7781" w:rsidP="000C7781">
      <w:pPr>
        <w:rPr>
          <w:rFonts w:ascii="Palatino Linotype" w:eastAsia="楷体" w:hAnsi="Palatino Linotype" w:cs="Times New Roman"/>
          <w:bCs/>
          <w:sz w:val="20"/>
          <w:szCs w:val="20"/>
        </w:rPr>
      </w:pPr>
      <w:r w:rsidRPr="0097696E">
        <w:rPr>
          <w:rFonts w:ascii="Palatino Linotype" w:eastAsia="楷体" w:hAnsi="Palatino Linotype" w:cs="Times New Roman"/>
          <w:b/>
          <w:bCs/>
          <w:sz w:val="20"/>
          <w:szCs w:val="20"/>
        </w:rPr>
        <w:t xml:space="preserve">Table </w:t>
      </w:r>
      <w:proofErr w:type="spellStart"/>
      <w:r w:rsidRPr="0097696E">
        <w:rPr>
          <w:rFonts w:ascii="Palatino Linotype" w:eastAsia="楷体" w:hAnsi="Palatino Linotype" w:cs="Times New Roman"/>
          <w:b/>
          <w:bCs/>
          <w:sz w:val="20"/>
          <w:szCs w:val="20"/>
        </w:rPr>
        <w:t>S5</w:t>
      </w:r>
      <w:proofErr w:type="spellEnd"/>
      <w:r w:rsidRPr="0097696E">
        <w:rPr>
          <w:rFonts w:ascii="Palatino Linotype" w:eastAsia="楷体" w:hAnsi="Palatino Linotype" w:cs="Times New Roman"/>
          <w:b/>
          <w:bCs/>
          <w:sz w:val="20"/>
          <w:szCs w:val="20"/>
        </w:rPr>
        <w:t xml:space="preserve">. </w:t>
      </w:r>
      <w:r w:rsidRPr="0097696E">
        <w:rPr>
          <w:rFonts w:ascii="Palatino Linotype" w:eastAsia="楷体" w:hAnsi="Palatino Linotype" w:cs="Times New Roman"/>
          <w:bCs/>
          <w:sz w:val="20"/>
          <w:szCs w:val="20"/>
        </w:rPr>
        <w:t xml:space="preserve">The genes included in the </w:t>
      </w:r>
      <w:proofErr w:type="spellStart"/>
      <w:r w:rsidRPr="0097696E">
        <w:rPr>
          <w:rFonts w:ascii="Palatino Linotype" w:eastAsia="楷体" w:hAnsi="Palatino Linotype" w:cs="Times New Roman"/>
          <w:bCs/>
          <w:sz w:val="20"/>
          <w:szCs w:val="20"/>
        </w:rPr>
        <w:t>TGF</w:t>
      </w:r>
      <w:proofErr w:type="spellEnd"/>
      <w:r w:rsidRPr="0097696E">
        <w:rPr>
          <w:rFonts w:ascii="Palatino Linotype" w:eastAsia="楷体" w:hAnsi="Palatino Linotype" w:cs="Times New Roman"/>
          <w:bCs/>
          <w:sz w:val="20"/>
          <w:szCs w:val="20"/>
        </w:rPr>
        <w:t xml:space="preserve">-β signaling pathways of </w:t>
      </w:r>
      <w:r w:rsidRPr="0097696E">
        <w:rPr>
          <w:rFonts w:ascii="Palatino Linotype" w:eastAsia="楷体" w:hAnsi="Palatino Linotype" w:cs="Times New Roman"/>
          <w:bCs/>
          <w:i/>
          <w:sz w:val="20"/>
          <w:szCs w:val="20"/>
        </w:rPr>
        <w:t xml:space="preserve">O. </w:t>
      </w:r>
      <w:proofErr w:type="spellStart"/>
      <w:r w:rsidRPr="0097696E">
        <w:rPr>
          <w:rFonts w:ascii="Palatino Linotype" w:eastAsia="楷体" w:hAnsi="Palatino Linotype" w:cs="Times New Roman"/>
          <w:bCs/>
          <w:i/>
          <w:sz w:val="20"/>
          <w:szCs w:val="20"/>
        </w:rPr>
        <w:t>sinensis</w:t>
      </w:r>
      <w:proofErr w:type="spellEnd"/>
      <w:r w:rsidRPr="0097696E">
        <w:rPr>
          <w:rFonts w:ascii="Palatino Linotype" w:eastAsia="楷体" w:hAnsi="Palatino Linotype" w:cs="Times New Roman"/>
          <w:bCs/>
          <w:sz w:val="20"/>
          <w:szCs w:val="20"/>
        </w:rPr>
        <w:t xml:space="preserve"> and their annotations</w:t>
      </w:r>
    </w:p>
    <w:tbl>
      <w:tblPr>
        <w:tblW w:w="13467" w:type="dxa"/>
        <w:tblInd w:w="108" w:type="dxa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418"/>
        <w:gridCol w:w="10064"/>
        <w:gridCol w:w="1985"/>
      </w:tblGrid>
      <w:tr w:rsidR="000C7781" w:rsidRPr="0097696E" w:rsidTr="00FF0914">
        <w:tc>
          <w:tcPr>
            <w:tcW w:w="141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C7781" w:rsidRPr="0097696E" w:rsidRDefault="000C7781" w:rsidP="00FF0914">
            <w:pPr>
              <w:rPr>
                <w:rFonts w:ascii="Palatino Linotype" w:eastAsia="楷体" w:hAnsi="Palatino Linotype" w:cs="Times New Roman"/>
                <w:b/>
                <w:bCs/>
                <w:sz w:val="20"/>
                <w:szCs w:val="20"/>
              </w:rPr>
            </w:pPr>
            <w:r w:rsidRPr="0097696E">
              <w:rPr>
                <w:rFonts w:ascii="Palatino Linotype" w:eastAsia="楷体" w:hAnsi="Palatino Linotype" w:cs="Times New Roman"/>
                <w:b/>
                <w:bCs/>
                <w:sz w:val="20"/>
                <w:szCs w:val="20"/>
              </w:rPr>
              <w:t>Gene ID</w:t>
            </w:r>
          </w:p>
        </w:tc>
        <w:tc>
          <w:tcPr>
            <w:tcW w:w="1006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C7781" w:rsidRPr="0097696E" w:rsidRDefault="000C7781" w:rsidP="00FF0914">
            <w:pPr>
              <w:rPr>
                <w:rFonts w:ascii="Palatino Linotype" w:eastAsia="楷体" w:hAnsi="Palatino Linotype" w:cs="Times New Roman"/>
                <w:b/>
                <w:bCs/>
                <w:sz w:val="20"/>
                <w:szCs w:val="20"/>
              </w:rPr>
            </w:pPr>
            <w:r w:rsidRPr="0097696E">
              <w:rPr>
                <w:rFonts w:ascii="Palatino Linotype" w:eastAsia="楷体" w:hAnsi="Palatino Linotype" w:cs="Times New Roman"/>
                <w:b/>
                <w:bCs/>
                <w:sz w:val="20"/>
                <w:szCs w:val="20"/>
              </w:rPr>
              <w:t>Nr annotation</w:t>
            </w: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C7781" w:rsidRPr="0097696E" w:rsidRDefault="000C7781" w:rsidP="00FF0914">
            <w:pPr>
              <w:rPr>
                <w:rFonts w:ascii="Palatino Linotype" w:eastAsia="楷体" w:hAnsi="Palatino Linotype" w:cs="Times New Roman"/>
                <w:b/>
                <w:bCs/>
                <w:sz w:val="20"/>
                <w:szCs w:val="20"/>
              </w:rPr>
            </w:pPr>
            <w:r w:rsidRPr="0097696E">
              <w:rPr>
                <w:rFonts w:ascii="Palatino Linotype" w:eastAsia="楷体" w:hAnsi="Palatino Linotype" w:cs="Times New Roman"/>
                <w:b/>
                <w:bCs/>
                <w:sz w:val="20"/>
                <w:szCs w:val="20"/>
              </w:rPr>
              <w:t>Expression pattern</w:t>
            </w:r>
          </w:p>
        </w:tc>
      </w:tr>
      <w:tr w:rsidR="000C7781" w:rsidRPr="0097696E" w:rsidTr="00FF0914">
        <w:trPr>
          <w:trHeight w:val="338"/>
        </w:trPr>
        <w:tc>
          <w:tcPr>
            <w:tcW w:w="1418" w:type="dxa"/>
            <w:tcBorders>
              <w:top w:val="single" w:sz="8" w:space="0" w:color="auto"/>
            </w:tcBorders>
            <w:vAlign w:val="center"/>
          </w:tcPr>
          <w:p w:rsidR="000C7781" w:rsidRPr="0097696E" w:rsidRDefault="000C7781" w:rsidP="00FF0914">
            <w:pPr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bookmarkStart w:id="0" w:name="OLE_LINK118"/>
            <w:bookmarkStart w:id="1" w:name="OLE_LINK119"/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EVM0003224</w:t>
            </w:r>
            <w:bookmarkEnd w:id="0"/>
            <w:bookmarkEnd w:id="1"/>
            <w:proofErr w:type="spellEnd"/>
          </w:p>
        </w:tc>
        <w:tc>
          <w:tcPr>
            <w:tcW w:w="10064" w:type="dxa"/>
            <w:tcBorders>
              <w:top w:val="single" w:sz="8" w:space="0" w:color="auto"/>
            </w:tcBorders>
            <w:vAlign w:val="center"/>
          </w:tcPr>
          <w:p w:rsidR="000C7781" w:rsidRPr="0097696E" w:rsidRDefault="000C7781" w:rsidP="00FF0914">
            <w:pPr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hypothetical protein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OCBIM_22034445mg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 [Octopus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bimaculoides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]</w:t>
            </w:r>
          </w:p>
        </w:tc>
        <w:tc>
          <w:tcPr>
            <w:tcW w:w="1985" w:type="dxa"/>
            <w:tcBorders>
              <w:top w:val="single" w:sz="8" w:space="0" w:color="auto"/>
            </w:tcBorders>
            <w:vAlign w:val="center"/>
          </w:tcPr>
          <w:p w:rsidR="000C7781" w:rsidRPr="0097696E" w:rsidRDefault="000C7781" w:rsidP="00FF0914">
            <w:pPr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+</w:t>
            </w:r>
          </w:p>
        </w:tc>
      </w:tr>
      <w:tr w:rsidR="000C7781" w:rsidRPr="0097696E" w:rsidTr="00FF0914">
        <w:trPr>
          <w:trHeight w:val="338"/>
        </w:trPr>
        <w:tc>
          <w:tcPr>
            <w:tcW w:w="1418" w:type="dxa"/>
            <w:vAlign w:val="center"/>
          </w:tcPr>
          <w:p w:rsidR="000C7781" w:rsidRPr="0097696E" w:rsidRDefault="000C7781" w:rsidP="00FF0914">
            <w:pPr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bookmarkStart w:id="2" w:name="OLE_LINK120"/>
            <w:bookmarkStart w:id="3" w:name="OLE_LINK121"/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EVM0007575</w:t>
            </w:r>
            <w:bookmarkEnd w:id="2"/>
            <w:bookmarkEnd w:id="3"/>
            <w:proofErr w:type="spellEnd"/>
          </w:p>
        </w:tc>
        <w:tc>
          <w:tcPr>
            <w:tcW w:w="10064" w:type="dxa"/>
            <w:vAlign w:val="center"/>
          </w:tcPr>
          <w:p w:rsidR="000C7781" w:rsidRPr="0097696E" w:rsidRDefault="000C7781" w:rsidP="00FF0914">
            <w:pPr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PREDICTED: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activin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 receptor type-1-like [Octopus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bimaculoides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]</w:t>
            </w:r>
          </w:p>
        </w:tc>
        <w:tc>
          <w:tcPr>
            <w:tcW w:w="1985" w:type="dxa"/>
            <w:vAlign w:val="center"/>
          </w:tcPr>
          <w:p w:rsidR="000C7781" w:rsidRPr="0097696E" w:rsidRDefault="000C7781" w:rsidP="00FF0914">
            <w:pPr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+</w:t>
            </w:r>
          </w:p>
        </w:tc>
      </w:tr>
      <w:tr w:rsidR="000C7781" w:rsidRPr="0097696E" w:rsidTr="00FF0914">
        <w:trPr>
          <w:trHeight w:val="338"/>
        </w:trPr>
        <w:tc>
          <w:tcPr>
            <w:tcW w:w="1418" w:type="dxa"/>
            <w:vAlign w:val="center"/>
          </w:tcPr>
          <w:p w:rsidR="000C7781" w:rsidRPr="0097696E" w:rsidRDefault="000C7781" w:rsidP="00FF0914">
            <w:pPr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bookmarkStart w:id="4" w:name="OLE_LINK122"/>
            <w:bookmarkStart w:id="5" w:name="OLE_LINK123"/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EVM0009392</w:t>
            </w:r>
            <w:bookmarkEnd w:id="4"/>
            <w:bookmarkEnd w:id="5"/>
            <w:proofErr w:type="spellEnd"/>
          </w:p>
        </w:tc>
        <w:tc>
          <w:tcPr>
            <w:tcW w:w="10064" w:type="dxa"/>
            <w:vAlign w:val="center"/>
          </w:tcPr>
          <w:p w:rsidR="000C7781" w:rsidRPr="0097696E" w:rsidRDefault="000C7781" w:rsidP="00FF0914">
            <w:pPr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PREDICTED: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homeobox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 protein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AKR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-like isoform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X2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 [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Dendroctonus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ponderosae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]</w:t>
            </w:r>
          </w:p>
        </w:tc>
        <w:tc>
          <w:tcPr>
            <w:tcW w:w="1985" w:type="dxa"/>
            <w:vAlign w:val="center"/>
          </w:tcPr>
          <w:p w:rsidR="000C7781" w:rsidRPr="0097696E" w:rsidRDefault="000C7781" w:rsidP="00FF0914">
            <w:pPr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+</w:t>
            </w:r>
          </w:p>
        </w:tc>
      </w:tr>
      <w:tr w:rsidR="000C7781" w:rsidRPr="0097696E" w:rsidTr="00FF0914">
        <w:trPr>
          <w:trHeight w:val="338"/>
        </w:trPr>
        <w:tc>
          <w:tcPr>
            <w:tcW w:w="1418" w:type="dxa"/>
            <w:vAlign w:val="center"/>
          </w:tcPr>
          <w:p w:rsidR="000C7781" w:rsidRPr="0097696E" w:rsidRDefault="000C7781" w:rsidP="00FF0914">
            <w:pPr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EVM0009959</w:t>
            </w:r>
            <w:proofErr w:type="spellEnd"/>
          </w:p>
        </w:tc>
        <w:tc>
          <w:tcPr>
            <w:tcW w:w="10064" w:type="dxa"/>
            <w:vAlign w:val="center"/>
          </w:tcPr>
          <w:p w:rsidR="000C7781" w:rsidRPr="0097696E" w:rsidRDefault="000C7781" w:rsidP="00FF0914">
            <w:pPr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mothers against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decapentaplegic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 homolog 6-like [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Mizuhopecten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yessoensis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]</w:t>
            </w:r>
          </w:p>
        </w:tc>
        <w:tc>
          <w:tcPr>
            <w:tcW w:w="1985" w:type="dxa"/>
            <w:vAlign w:val="center"/>
          </w:tcPr>
          <w:p w:rsidR="000C7781" w:rsidRPr="0097696E" w:rsidRDefault="000C7781" w:rsidP="00FF0914">
            <w:pPr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+</w:t>
            </w:r>
          </w:p>
        </w:tc>
      </w:tr>
      <w:tr w:rsidR="000C7781" w:rsidRPr="0097696E" w:rsidTr="00FF0914">
        <w:trPr>
          <w:trHeight w:val="338"/>
        </w:trPr>
        <w:tc>
          <w:tcPr>
            <w:tcW w:w="1418" w:type="dxa"/>
            <w:vAlign w:val="center"/>
          </w:tcPr>
          <w:p w:rsidR="000C7781" w:rsidRPr="0097696E" w:rsidRDefault="000C7781" w:rsidP="00FF0914">
            <w:pPr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bookmarkStart w:id="6" w:name="OLE_LINK126"/>
            <w:bookmarkStart w:id="7" w:name="OLE_LINK127"/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EVM0013438</w:t>
            </w:r>
            <w:bookmarkEnd w:id="6"/>
            <w:bookmarkEnd w:id="7"/>
            <w:proofErr w:type="spellEnd"/>
          </w:p>
        </w:tc>
        <w:tc>
          <w:tcPr>
            <w:tcW w:w="10064" w:type="dxa"/>
            <w:vAlign w:val="center"/>
          </w:tcPr>
          <w:p w:rsidR="000C7781" w:rsidRPr="0097696E" w:rsidRDefault="000C7781" w:rsidP="00FF0914">
            <w:pPr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PREDICTED: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follistatin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-like isoform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X1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 [Octopus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bimaculoides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]</w:t>
            </w:r>
          </w:p>
        </w:tc>
        <w:tc>
          <w:tcPr>
            <w:tcW w:w="1985" w:type="dxa"/>
            <w:vAlign w:val="center"/>
          </w:tcPr>
          <w:p w:rsidR="000C7781" w:rsidRPr="0097696E" w:rsidRDefault="000C7781" w:rsidP="00FF0914">
            <w:pPr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+</w:t>
            </w:r>
          </w:p>
        </w:tc>
      </w:tr>
      <w:tr w:rsidR="000C7781" w:rsidRPr="0097696E" w:rsidTr="00FF0914">
        <w:trPr>
          <w:trHeight w:val="338"/>
        </w:trPr>
        <w:tc>
          <w:tcPr>
            <w:tcW w:w="1418" w:type="dxa"/>
            <w:vAlign w:val="center"/>
          </w:tcPr>
          <w:p w:rsidR="000C7781" w:rsidRPr="0097696E" w:rsidRDefault="000C7781" w:rsidP="00FF0914">
            <w:pPr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bookmarkStart w:id="8" w:name="OLE_LINK128"/>
            <w:bookmarkStart w:id="9" w:name="OLE_LINK129"/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EVM0016296</w:t>
            </w:r>
            <w:bookmarkEnd w:id="8"/>
            <w:bookmarkEnd w:id="9"/>
            <w:proofErr w:type="spellEnd"/>
          </w:p>
        </w:tc>
        <w:tc>
          <w:tcPr>
            <w:tcW w:w="10064" w:type="dxa"/>
            <w:vAlign w:val="center"/>
          </w:tcPr>
          <w:p w:rsidR="000C7781" w:rsidRPr="0097696E" w:rsidRDefault="000C7781" w:rsidP="00FF0914">
            <w:pPr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PREDICTED: BMP and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activin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 membrane-bound inhibitor homolog [Octopus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bimaculoides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]</w:t>
            </w:r>
          </w:p>
        </w:tc>
        <w:tc>
          <w:tcPr>
            <w:tcW w:w="1985" w:type="dxa"/>
            <w:vAlign w:val="center"/>
          </w:tcPr>
          <w:p w:rsidR="000C7781" w:rsidRPr="0097696E" w:rsidRDefault="000C7781" w:rsidP="00FF0914">
            <w:pPr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+</w:t>
            </w:r>
          </w:p>
        </w:tc>
      </w:tr>
      <w:tr w:rsidR="000C7781" w:rsidRPr="0097696E" w:rsidTr="00FF0914">
        <w:trPr>
          <w:trHeight w:val="338"/>
        </w:trPr>
        <w:tc>
          <w:tcPr>
            <w:tcW w:w="1418" w:type="dxa"/>
            <w:vAlign w:val="center"/>
          </w:tcPr>
          <w:p w:rsidR="000C7781" w:rsidRPr="0097696E" w:rsidRDefault="000C7781" w:rsidP="00FF0914">
            <w:pPr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bookmarkStart w:id="10" w:name="OLE_LINK130"/>
            <w:bookmarkStart w:id="11" w:name="OLE_LINK131"/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EVM0024956</w:t>
            </w:r>
            <w:bookmarkEnd w:id="10"/>
            <w:bookmarkEnd w:id="11"/>
            <w:proofErr w:type="spellEnd"/>
          </w:p>
        </w:tc>
        <w:tc>
          <w:tcPr>
            <w:tcW w:w="10064" w:type="dxa"/>
            <w:vAlign w:val="center"/>
          </w:tcPr>
          <w:p w:rsidR="000C7781" w:rsidRPr="0097696E" w:rsidRDefault="000C7781" w:rsidP="00FF0914">
            <w:pPr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PREDICTED: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E3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 ubiquitin-protein ligase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SMURF2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-like isoform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X2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 [Octopus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bimaculoides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]</w:t>
            </w:r>
          </w:p>
        </w:tc>
        <w:tc>
          <w:tcPr>
            <w:tcW w:w="1985" w:type="dxa"/>
            <w:vAlign w:val="center"/>
          </w:tcPr>
          <w:p w:rsidR="000C7781" w:rsidRPr="0097696E" w:rsidRDefault="000C7781" w:rsidP="00FF0914">
            <w:pPr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+</w:t>
            </w:r>
          </w:p>
        </w:tc>
      </w:tr>
      <w:tr w:rsidR="000C7781" w:rsidRPr="0097696E" w:rsidTr="00FF0914">
        <w:trPr>
          <w:trHeight w:val="338"/>
        </w:trPr>
        <w:tc>
          <w:tcPr>
            <w:tcW w:w="1418" w:type="dxa"/>
            <w:vAlign w:val="center"/>
          </w:tcPr>
          <w:p w:rsidR="000C7781" w:rsidRPr="0097696E" w:rsidRDefault="000C7781" w:rsidP="00FF0914">
            <w:pPr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bookmarkStart w:id="12" w:name="OLE_LINK132"/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EVM0025341</w:t>
            </w:r>
            <w:bookmarkEnd w:id="12"/>
            <w:proofErr w:type="spellEnd"/>
          </w:p>
        </w:tc>
        <w:tc>
          <w:tcPr>
            <w:tcW w:w="10064" w:type="dxa"/>
            <w:vAlign w:val="center"/>
          </w:tcPr>
          <w:p w:rsidR="000C7781" w:rsidRPr="0097696E" w:rsidRDefault="000C7781" w:rsidP="00FF0914">
            <w:pPr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PREDICTED: transcription factor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E2F5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-like [Octopus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bimaculoides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]</w:t>
            </w:r>
          </w:p>
        </w:tc>
        <w:tc>
          <w:tcPr>
            <w:tcW w:w="1985" w:type="dxa"/>
            <w:vAlign w:val="center"/>
          </w:tcPr>
          <w:p w:rsidR="000C7781" w:rsidRPr="0097696E" w:rsidRDefault="000C7781" w:rsidP="00FF0914">
            <w:pPr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+</w:t>
            </w:r>
          </w:p>
        </w:tc>
      </w:tr>
      <w:tr w:rsidR="000C7781" w:rsidRPr="0097696E" w:rsidTr="00FF0914">
        <w:trPr>
          <w:trHeight w:val="338"/>
        </w:trPr>
        <w:tc>
          <w:tcPr>
            <w:tcW w:w="1418" w:type="dxa"/>
            <w:vAlign w:val="center"/>
          </w:tcPr>
          <w:p w:rsidR="000C7781" w:rsidRPr="0097696E" w:rsidRDefault="000C7781" w:rsidP="00FF0914">
            <w:pPr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bookmarkStart w:id="13" w:name="OLE_LINK133"/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EVM0026079</w:t>
            </w:r>
            <w:bookmarkEnd w:id="13"/>
            <w:proofErr w:type="spellEnd"/>
          </w:p>
        </w:tc>
        <w:tc>
          <w:tcPr>
            <w:tcW w:w="10064" w:type="dxa"/>
            <w:vAlign w:val="center"/>
          </w:tcPr>
          <w:p w:rsidR="000C7781" w:rsidRPr="0097696E" w:rsidRDefault="000C7781" w:rsidP="00FF0914">
            <w:pPr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PREDICTED: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homeobox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 protein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TGIF2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-like isoform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X3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 [Octopus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bimaculoides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]</w:t>
            </w:r>
          </w:p>
        </w:tc>
        <w:tc>
          <w:tcPr>
            <w:tcW w:w="1985" w:type="dxa"/>
            <w:vAlign w:val="center"/>
          </w:tcPr>
          <w:p w:rsidR="000C7781" w:rsidRPr="0097696E" w:rsidRDefault="000C7781" w:rsidP="00FF0914">
            <w:pPr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+</w:t>
            </w:r>
          </w:p>
        </w:tc>
      </w:tr>
      <w:tr w:rsidR="000C7781" w:rsidRPr="0097696E" w:rsidTr="00FF0914">
        <w:trPr>
          <w:trHeight w:val="338"/>
        </w:trPr>
        <w:tc>
          <w:tcPr>
            <w:tcW w:w="1418" w:type="dxa"/>
            <w:vAlign w:val="center"/>
          </w:tcPr>
          <w:p w:rsidR="000C7781" w:rsidRPr="0097696E" w:rsidRDefault="000C7781" w:rsidP="00FF0914">
            <w:pPr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bookmarkStart w:id="14" w:name="OLE_LINK134"/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EVM0026672</w:t>
            </w:r>
            <w:bookmarkEnd w:id="14"/>
            <w:proofErr w:type="spellEnd"/>
          </w:p>
        </w:tc>
        <w:tc>
          <w:tcPr>
            <w:tcW w:w="10064" w:type="dxa"/>
            <w:vAlign w:val="center"/>
          </w:tcPr>
          <w:p w:rsidR="000C7781" w:rsidRPr="0097696E" w:rsidRDefault="000C7781" w:rsidP="00FF0914">
            <w:pPr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hypothetical protein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OCBIM_22030105mg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 [Octopus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bimaculoides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]</w:t>
            </w:r>
          </w:p>
        </w:tc>
        <w:tc>
          <w:tcPr>
            <w:tcW w:w="1985" w:type="dxa"/>
            <w:vAlign w:val="center"/>
          </w:tcPr>
          <w:p w:rsidR="000C7781" w:rsidRPr="0097696E" w:rsidRDefault="000C7781" w:rsidP="00FF0914">
            <w:pPr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+</w:t>
            </w:r>
          </w:p>
        </w:tc>
      </w:tr>
      <w:tr w:rsidR="000C7781" w:rsidRPr="0097696E" w:rsidTr="00FF0914">
        <w:trPr>
          <w:trHeight w:val="338"/>
        </w:trPr>
        <w:tc>
          <w:tcPr>
            <w:tcW w:w="1418" w:type="dxa"/>
            <w:vAlign w:val="center"/>
          </w:tcPr>
          <w:p w:rsidR="000C7781" w:rsidRPr="0097696E" w:rsidRDefault="000C7781" w:rsidP="00FF0914">
            <w:pPr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bookmarkStart w:id="15" w:name="OLE_LINK135"/>
            <w:bookmarkStart w:id="16" w:name="OLE_LINK136"/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EVM0030866</w:t>
            </w:r>
            <w:bookmarkEnd w:id="15"/>
            <w:bookmarkEnd w:id="16"/>
            <w:proofErr w:type="spellEnd"/>
          </w:p>
        </w:tc>
        <w:tc>
          <w:tcPr>
            <w:tcW w:w="10064" w:type="dxa"/>
            <w:vAlign w:val="center"/>
          </w:tcPr>
          <w:p w:rsidR="000C7781" w:rsidRPr="0097696E" w:rsidRDefault="000C7781" w:rsidP="00FF0914">
            <w:pPr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PREDICTED: transcription factor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E2F5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-like [Octopus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bimaculoides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]</w:t>
            </w:r>
          </w:p>
        </w:tc>
        <w:tc>
          <w:tcPr>
            <w:tcW w:w="1985" w:type="dxa"/>
            <w:vAlign w:val="center"/>
          </w:tcPr>
          <w:p w:rsidR="000C7781" w:rsidRPr="0097696E" w:rsidRDefault="000C7781" w:rsidP="00FF0914">
            <w:pPr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+</w:t>
            </w:r>
          </w:p>
        </w:tc>
      </w:tr>
    </w:tbl>
    <w:p w:rsidR="000C7781" w:rsidRPr="0097696E" w:rsidRDefault="000C7781" w:rsidP="000C7781">
      <w:pPr>
        <w:rPr>
          <w:rFonts w:ascii="Palatino Linotype" w:hAnsi="Palatino Linotype"/>
          <w:sz w:val="20"/>
          <w:szCs w:val="20"/>
        </w:rPr>
      </w:pPr>
      <w:r w:rsidRPr="0097696E">
        <w:rPr>
          <w:rFonts w:ascii="Palatino Linotype" w:hAnsi="Palatino Linotype"/>
          <w:sz w:val="20"/>
          <w:szCs w:val="20"/>
        </w:rPr>
        <w:t>Note: “+” means up-regulated, “-” means down-</w:t>
      </w:r>
      <w:proofErr w:type="spellStart"/>
      <w:r w:rsidRPr="0097696E">
        <w:rPr>
          <w:rFonts w:ascii="Palatino Linotype" w:hAnsi="Palatino Linotype"/>
          <w:sz w:val="20"/>
          <w:szCs w:val="20"/>
        </w:rPr>
        <w:t>regualted</w:t>
      </w:r>
      <w:proofErr w:type="spellEnd"/>
      <w:r w:rsidRPr="0097696E">
        <w:rPr>
          <w:rFonts w:ascii="Palatino Linotype" w:hAnsi="Palatino Linotype"/>
          <w:sz w:val="20"/>
          <w:szCs w:val="20"/>
        </w:rPr>
        <w:t>.</w:t>
      </w:r>
    </w:p>
    <w:p w:rsidR="004622F3" w:rsidRPr="000C7781" w:rsidRDefault="004622F3" w:rsidP="000C2DF0">
      <w:bookmarkStart w:id="17" w:name="_GoBack"/>
      <w:bookmarkEnd w:id="17"/>
    </w:p>
    <w:sectPr w:rsidR="004622F3" w:rsidRPr="000C7781" w:rsidSect="000C2DF0">
      <w:pgSz w:w="16838" w:h="11906" w:orient="landscape"/>
      <w:pgMar w:top="720" w:right="1418" w:bottom="720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F74" w:rsidRDefault="00D63F74" w:rsidP="0083283A">
      <w:r>
        <w:separator/>
      </w:r>
    </w:p>
  </w:endnote>
  <w:endnote w:type="continuationSeparator" w:id="0">
    <w:p w:rsidR="00D63F74" w:rsidRDefault="00D63F74" w:rsidP="0083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F74" w:rsidRDefault="00D63F74" w:rsidP="0083283A">
      <w:r>
        <w:separator/>
      </w:r>
    </w:p>
  </w:footnote>
  <w:footnote w:type="continuationSeparator" w:id="0">
    <w:p w:rsidR="00D63F74" w:rsidRDefault="00D63F74" w:rsidP="008328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3BF"/>
    <w:rsid w:val="000C2DF0"/>
    <w:rsid w:val="000C7781"/>
    <w:rsid w:val="0018179B"/>
    <w:rsid w:val="002733BF"/>
    <w:rsid w:val="004622F3"/>
    <w:rsid w:val="00637C84"/>
    <w:rsid w:val="0083283A"/>
    <w:rsid w:val="00BD09EF"/>
    <w:rsid w:val="00D63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7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28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283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28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283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7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28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283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28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283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950</Characters>
  <Application>Microsoft Office Word</Application>
  <DocSecurity>0</DocSecurity>
  <Lines>7</Lines>
  <Paragraphs>2</Paragraphs>
  <ScaleCrop>false</ScaleCrop>
  <Company>HP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2024-04-10T09:08:00Z</dcterms:created>
  <dcterms:modified xsi:type="dcterms:W3CDTF">2024-04-10T09:08:00Z</dcterms:modified>
</cp:coreProperties>
</file>