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352" w:rsidRDefault="0011365F">
      <w:pPr>
        <w:pStyle w:val="MDPI41tablecaption"/>
        <w:ind w:left="0"/>
      </w:pPr>
      <w:r>
        <w:rPr>
          <w:b/>
        </w:rPr>
        <w:t>Table S1</w:t>
      </w:r>
      <w:r w:rsidRPr="006A33C1">
        <w:rPr>
          <w:b/>
        </w:rPr>
        <w:t>.</w:t>
      </w:r>
      <w:r>
        <w:rPr>
          <w:b/>
        </w:rPr>
        <w:t xml:space="preserve"> </w:t>
      </w:r>
      <w:bookmarkStart w:id="0" w:name="_GoBack"/>
      <w:r w:rsidR="00C065FF">
        <w:t>Biologic</w:t>
      </w:r>
      <w:r w:rsidR="00664AFA">
        <w:t xml:space="preserve">al </w:t>
      </w:r>
      <w:r w:rsidR="00C065FF">
        <w:t xml:space="preserve">information </w:t>
      </w:r>
      <w:r>
        <w:t xml:space="preserve">of collected </w:t>
      </w:r>
      <w:r w:rsidR="00C065FF">
        <w:t xml:space="preserve">eye donor </w:t>
      </w:r>
      <w:r>
        <w:t>samples for RNA-</w:t>
      </w:r>
      <w:proofErr w:type="spellStart"/>
      <w:r>
        <w:t>seq</w:t>
      </w:r>
      <w:proofErr w:type="spellEnd"/>
      <w:r>
        <w:t xml:space="preserve"> and </w:t>
      </w:r>
      <w:proofErr w:type="spellStart"/>
      <w:r>
        <w:t>pyrosequencing</w:t>
      </w:r>
      <w:bookmarkEnd w:id="0"/>
      <w:proofErr w:type="spellEnd"/>
      <w:r>
        <w:t xml:space="preserve">. RNA quality is indicated </w:t>
      </w:r>
      <w:r w:rsidR="00C065FF">
        <w:t xml:space="preserve">by the </w:t>
      </w:r>
      <w:r>
        <w:t xml:space="preserve">RIN (ranging from 1 to 10, 10 </w:t>
      </w:r>
      <w:r w:rsidR="00C065FF">
        <w:t xml:space="preserve">being the maximum </w:t>
      </w:r>
      <w:r>
        <w:t>quality). RNA-</w:t>
      </w:r>
      <w:proofErr w:type="spellStart"/>
      <w:r>
        <w:t>seq</w:t>
      </w:r>
      <w:proofErr w:type="spellEnd"/>
      <w:r>
        <w:t xml:space="preserve"> was carried out according to the guidelines of </w:t>
      </w:r>
      <w:r w:rsidR="00C0260E">
        <w:t xml:space="preserve">Microarray Facility </w:t>
      </w:r>
      <w:proofErr w:type="spellStart"/>
      <w:r w:rsidR="00BD25F0">
        <w:t>Tuebingen</w:t>
      </w:r>
      <w:proofErr w:type="spellEnd"/>
      <w:r w:rsidR="00BD25F0">
        <w:t xml:space="preserve"> Services. </w:t>
      </w:r>
      <w:r>
        <w:t>HAS4 and 13 were used to develop the AEI pipeline.</w:t>
      </w:r>
    </w:p>
    <w:tbl>
      <w:tblPr>
        <w:tblW w:w="9320" w:type="dxa"/>
        <w:jc w:val="center"/>
        <w:tblInd w:w="-126" w:type="dxa"/>
        <w:tblLayout w:type="fixed"/>
        <w:tblLook w:val="04A0"/>
      </w:tblPr>
      <w:tblGrid>
        <w:gridCol w:w="957"/>
        <w:gridCol w:w="978"/>
        <w:gridCol w:w="968"/>
        <w:gridCol w:w="740"/>
        <w:gridCol w:w="678"/>
        <w:gridCol w:w="708"/>
        <w:gridCol w:w="993"/>
        <w:gridCol w:w="992"/>
        <w:gridCol w:w="1276"/>
        <w:gridCol w:w="1030"/>
      </w:tblGrid>
      <w:tr w:rsidR="00821E9D" w:rsidRPr="00FB723D" w:rsidTr="00FB723D">
        <w:trPr>
          <w:trHeight w:val="1005"/>
          <w:jc w:val="center"/>
        </w:trPr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Sample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Eyes received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21E9D" w:rsidRPr="00346BE9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A</w:t>
            </w:r>
            <w:r w:rsidR="00821E9D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ge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RIN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RNA-</w:t>
            </w:r>
            <w:proofErr w:type="spellStart"/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seq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Reads (QC-passed)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Mapped reads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 xml:space="preserve">AEI pipeline </w:t>
            </w:r>
            <w:r w:rsidR="00FB723D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r</w:t>
            </w:r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eads (QC-passed)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AEI pipelin</w:t>
            </w:r>
            <w:r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>e</w:t>
            </w:r>
            <w:r w:rsidRPr="00346BE9">
              <w:rPr>
                <w:rFonts w:ascii="Palatino Linotype" w:eastAsia="Times New Roman" w:hAnsi="Palatino Linotype" w:cs="Calibri"/>
                <w:b/>
                <w:color w:val="000000"/>
                <w:sz w:val="18"/>
                <w:szCs w:val="18"/>
              </w:rPr>
              <w:t xml:space="preserve"> Mapped reads (STAR2-pass)</w:t>
            </w:r>
          </w:p>
        </w:tc>
      </w:tr>
      <w:tr w:rsidR="00821E9D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E9D" w:rsidRPr="00C065FF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HAS1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E9D" w:rsidRPr="00C065FF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E9D" w:rsidRPr="00C065FF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21E9D" w:rsidRPr="00346BE9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E9D" w:rsidRDefault="00821E9D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♀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  <w:r w:rsidRPr="002969B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  <w:t>1968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72 h post mortem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  <w:r w:rsidRPr="002969B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  <w:t>1943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proofErr w:type="spellStart"/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n.a</w:t>
            </w:r>
            <w:proofErr w:type="spellEnd"/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 xml:space="preserve">24 h post mortem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  <w:r w:rsidRPr="002969B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  <w:t>1951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2969B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78,422,345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2969B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48,695,477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2969B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91,223,997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2969B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74,586,208</w:t>
            </w: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48 h post mortem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  <w:r w:rsidRPr="002969B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  <w:t>1950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15 h post mortem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  <w:r w:rsidRPr="002969B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  <w:t>1948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80 h post mortem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  <w:r w:rsidRPr="002969B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  <w:t>1928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4.8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  <w:r w:rsidRPr="002969B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  <w:t>1935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5.9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30 h post mortem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  <w:r w:rsidRPr="002969B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  <w:t>1935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6.8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5 h post mortem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  <w:r w:rsidRPr="002969B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  <w:t>1946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80 h post mortem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  <w:r w:rsidRPr="002969B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  <w:t>1930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3.3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 h post mortem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  <w:r w:rsidRPr="002969BC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  <w:t>1925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7.6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val="de-DE" w:eastAsia="de-DE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2969B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65,162,182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2969B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41,521,344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2969B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88,877,421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</w:pPr>
            <w:r w:rsidRPr="002969BC">
              <w:rPr>
                <w:rFonts w:ascii="Palatino Linotype" w:eastAsia="Times New Roman" w:hAnsi="Palatino Linotype" w:cs="Calibri"/>
                <w:color w:val="000000"/>
                <w:sz w:val="16"/>
                <w:szCs w:val="16"/>
              </w:rPr>
              <w:t>71,032,876</w:t>
            </w: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14 h post mortem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♀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8 h post mortem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HAS16</w:t>
            </w:r>
          </w:p>
        </w:tc>
        <w:tc>
          <w:tcPr>
            <w:tcW w:w="9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♂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7 h post mortem</w:t>
            </w:r>
          </w:p>
        </w:tc>
        <w:tc>
          <w:tcPr>
            <w:tcW w:w="740" w:type="dxa"/>
            <w:tcBorders>
              <w:top w:val="nil"/>
              <w:left w:val="nil"/>
              <w:right w:val="nil"/>
            </w:tcBorders>
            <w:vAlign w:val="center"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  <w:tr w:rsidR="002969BC" w:rsidRPr="00C065FF" w:rsidTr="00FB723D">
        <w:trPr>
          <w:trHeight w:val="300"/>
          <w:jc w:val="center"/>
        </w:trPr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HAS17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♀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Pr="00C065FF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  <w:r w:rsidRPr="00346BE9"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  <w:t>13 h post mortem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969BC" w:rsidRDefault="002969BC" w:rsidP="00FB723D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18"/>
                <w:szCs w:val="18"/>
              </w:rPr>
            </w:pPr>
          </w:p>
        </w:tc>
      </w:tr>
    </w:tbl>
    <w:p w:rsidR="007A264F" w:rsidRDefault="00C065FF" w:rsidP="00664AFA">
      <w:pPr>
        <w:spacing w:before="100"/>
        <w:rPr>
          <w:rFonts w:ascii="Palatino Linotype" w:hAnsi="Palatino Linotype"/>
          <w:sz w:val="18"/>
          <w:szCs w:val="18"/>
        </w:rPr>
      </w:pPr>
      <w:r w:rsidRPr="00664AFA">
        <w:rPr>
          <w:rFonts w:ascii="Palatino Linotype" w:hAnsi="Palatino Linotype"/>
          <w:sz w:val="18"/>
          <w:szCs w:val="18"/>
        </w:rPr>
        <w:t>HAS – human eye donor; AEI – allelic expression imbalance; RIN – RNA integrit</w:t>
      </w:r>
      <w:r w:rsidR="001217DE">
        <w:rPr>
          <w:rFonts w:ascii="Palatino Linotype" w:hAnsi="Palatino Linotype"/>
          <w:sz w:val="18"/>
          <w:szCs w:val="18"/>
        </w:rPr>
        <w:t xml:space="preserve">y number; QC – quality control; </w:t>
      </w:r>
      <w:proofErr w:type="spellStart"/>
      <w:r w:rsidR="001217DE">
        <w:rPr>
          <w:rFonts w:ascii="Palatino Linotype" w:hAnsi="Palatino Linotype"/>
          <w:sz w:val="18"/>
          <w:szCs w:val="18"/>
        </w:rPr>
        <w:t>n.a</w:t>
      </w:r>
      <w:proofErr w:type="spellEnd"/>
      <w:r w:rsidR="001217DE">
        <w:rPr>
          <w:rFonts w:ascii="Palatino Linotype" w:hAnsi="Palatino Linotype"/>
          <w:sz w:val="18"/>
          <w:szCs w:val="18"/>
        </w:rPr>
        <w:t xml:space="preserve"> not analyzed</w:t>
      </w:r>
    </w:p>
    <w:p w:rsidR="000257DE" w:rsidRPr="00664AFA" w:rsidRDefault="000257DE" w:rsidP="00664AFA">
      <w:pPr>
        <w:spacing w:before="100"/>
        <w:rPr>
          <w:rFonts w:ascii="Palatino Linotype" w:hAnsi="Palatino Linotype"/>
          <w:sz w:val="18"/>
          <w:szCs w:val="18"/>
        </w:rPr>
      </w:pPr>
    </w:p>
    <w:sectPr w:rsidR="000257DE" w:rsidRPr="00664AFA" w:rsidSect="00FB723D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11365F"/>
    <w:rsid w:val="000257DE"/>
    <w:rsid w:val="00042DA3"/>
    <w:rsid w:val="00046C77"/>
    <w:rsid w:val="00104A1E"/>
    <w:rsid w:val="0011365F"/>
    <w:rsid w:val="001217DE"/>
    <w:rsid w:val="0013689D"/>
    <w:rsid w:val="00203BDA"/>
    <w:rsid w:val="00264352"/>
    <w:rsid w:val="002748F6"/>
    <w:rsid w:val="002969BC"/>
    <w:rsid w:val="00346BE9"/>
    <w:rsid w:val="00391E87"/>
    <w:rsid w:val="003A66F6"/>
    <w:rsid w:val="004B402A"/>
    <w:rsid w:val="00664AFA"/>
    <w:rsid w:val="006C14CA"/>
    <w:rsid w:val="007A264F"/>
    <w:rsid w:val="00821E9D"/>
    <w:rsid w:val="008A4425"/>
    <w:rsid w:val="0090743D"/>
    <w:rsid w:val="009627DF"/>
    <w:rsid w:val="009E7751"/>
    <w:rsid w:val="00A7563B"/>
    <w:rsid w:val="00BD25F0"/>
    <w:rsid w:val="00C0260E"/>
    <w:rsid w:val="00C065FF"/>
    <w:rsid w:val="00F837E3"/>
    <w:rsid w:val="00FB7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4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11365F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0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65FF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C065F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65F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065F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65F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065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11365F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5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AFF0D-3E80-4DEC-ACAD-1E3C513B1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lavone</dc:creator>
  <cp:lastModifiedBy>paul lavone</cp:lastModifiedBy>
  <cp:revision>2</cp:revision>
  <dcterms:created xsi:type="dcterms:W3CDTF">2017-10-20T07:52:00Z</dcterms:created>
  <dcterms:modified xsi:type="dcterms:W3CDTF">2017-10-20T07:52:00Z</dcterms:modified>
</cp:coreProperties>
</file>