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B31" w:rsidRDefault="000602B7" w:rsidP="000602B7">
      <w:pPr>
        <w:ind w:firstLine="0"/>
      </w:pPr>
      <w:r w:rsidRPr="000602B7">
        <w:t>Table S</w:t>
      </w:r>
      <w:r w:rsidR="00AE3E3F">
        <w:t>5</w:t>
      </w:r>
      <w:r w:rsidRPr="000602B7">
        <w:t xml:space="preserve">: </w:t>
      </w:r>
      <w:r w:rsidR="00FC1C17" w:rsidRPr="00FC1C17">
        <w:t>Enriched pathways for protein coding genes that were differentially expre</w:t>
      </w:r>
      <w:r w:rsidR="00FC1C17">
        <w:t>ssed where their neighboring novel</w:t>
      </w:r>
      <w:r w:rsidR="00FC1C17" w:rsidRPr="00FC1C17">
        <w:t xml:space="preserve"> lincRNAs were also differentially expressed</w:t>
      </w:r>
    </w:p>
    <w:tbl>
      <w:tblPr>
        <w:tblW w:w="7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1650"/>
        <w:gridCol w:w="1192"/>
      </w:tblGrid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Ingenuity Canonical Pathways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-log(p-value)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Ratio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G-Protein Coupled Receptor Signaling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2.56E+00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Wnt</w:t>
            </w:r>
            <w:proofErr w:type="spellEnd"/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/Ca+ pathway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2.20E+00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6.90E-02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5A63FB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Gα</w:t>
            </w:r>
            <w:r w:rsidR="008347C1"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Signaling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1.89E+00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4.59E-02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Dermatan Sulfate Biosynthesis (Late Stages)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1.68E+00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6.52E-02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RhoGDI</w:t>
            </w:r>
            <w:proofErr w:type="spellEnd"/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1.63E+00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3.47E-02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Chondroitin Sulfate Biosynthesis (Late Stages)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1.61E+00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6.12E-02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</w:t>
            </w:r>
            <w:proofErr w:type="spellEnd"/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-mediated signaling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1.61E+00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Proline Degradation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1.60E+00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5.00E-01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CD27 Signaling in Lymphocytes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1.52E+00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5.66E-02</w:t>
            </w:r>
          </w:p>
        </w:tc>
        <w:bookmarkStart w:id="0" w:name="_GoBack"/>
        <w:bookmarkEnd w:id="0"/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Protein Kinase A Signaling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2.53E-02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Chondroitin Sulfate Biosynthesis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1.44E+00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5.26E-02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Dermatan Sulfate Biosynthesis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5.08E-02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ILK Signaling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3.06E-02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IL-17A Signaling in Gastric Cells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8.00E-02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Colorectal Cancer Metastasis Signaling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2.82E-02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Signaling by Rho Family </w:t>
            </w:r>
            <w:proofErr w:type="spellStart"/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GTPases</w:t>
            </w:r>
            <w:proofErr w:type="spellEnd"/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2.82E-02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IL-8 Signaling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1.39E+00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3.05E-02</w:t>
            </w:r>
          </w:p>
        </w:tc>
      </w:tr>
      <w:tr w:rsidR="008347C1" w:rsidRPr="008347C1" w:rsidTr="008347C1">
        <w:trPr>
          <w:trHeight w:val="257"/>
        </w:trPr>
        <w:tc>
          <w:tcPr>
            <w:tcW w:w="4785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Antioxidant Action of Vitamin C</w:t>
            </w:r>
          </w:p>
        </w:tc>
        <w:tc>
          <w:tcPr>
            <w:tcW w:w="1650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1.31E+00</w:t>
            </w:r>
          </w:p>
        </w:tc>
        <w:tc>
          <w:tcPr>
            <w:tcW w:w="1192" w:type="dxa"/>
            <w:shd w:val="clear" w:color="auto" w:fill="auto"/>
            <w:noWrap/>
            <w:vAlign w:val="bottom"/>
            <w:hideMark/>
          </w:tcPr>
          <w:p w:rsidR="008347C1" w:rsidRPr="008347C1" w:rsidRDefault="008347C1" w:rsidP="008347C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47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3.70E-02</w:t>
            </w:r>
          </w:p>
        </w:tc>
      </w:tr>
    </w:tbl>
    <w:p w:rsidR="008347C1" w:rsidRDefault="008347C1" w:rsidP="000602B7">
      <w:pPr>
        <w:ind w:firstLine="0"/>
      </w:pPr>
    </w:p>
    <w:sectPr w:rsidR="00834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24"/>
    <w:rsid w:val="00010ED5"/>
    <w:rsid w:val="000602B7"/>
    <w:rsid w:val="00302522"/>
    <w:rsid w:val="00465275"/>
    <w:rsid w:val="00504E8C"/>
    <w:rsid w:val="005A0C42"/>
    <w:rsid w:val="005A63FB"/>
    <w:rsid w:val="007A7244"/>
    <w:rsid w:val="008347C1"/>
    <w:rsid w:val="008B3A24"/>
    <w:rsid w:val="00AA7B51"/>
    <w:rsid w:val="00AE3E3F"/>
    <w:rsid w:val="00B906A0"/>
    <w:rsid w:val="00D33B31"/>
    <w:rsid w:val="00D34E1B"/>
    <w:rsid w:val="00D8514E"/>
    <w:rsid w:val="00DB19DF"/>
    <w:rsid w:val="00DE1A20"/>
    <w:rsid w:val="00EC2522"/>
    <w:rsid w:val="00EF5F5D"/>
    <w:rsid w:val="00F20C29"/>
    <w:rsid w:val="00FA0E0C"/>
    <w:rsid w:val="00FC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F5D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2522"/>
    <w:pPr>
      <w:spacing w:before="24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522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522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2522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2522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2522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2522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2522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2522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2522"/>
    <w:pPr>
      <w:ind w:firstLine="0"/>
    </w:pPr>
    <w:rPr>
      <w:rFonts w:asciiTheme="majorHAnsi" w:eastAsiaTheme="majorEastAsia" w:hAnsiTheme="majorHAnsi" w:cstheme="majorBidi"/>
      <w:b/>
      <w:bCs/>
      <w:iCs/>
      <w:spacing w:val="10"/>
      <w:sz w:val="32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C2522"/>
    <w:rPr>
      <w:rFonts w:asciiTheme="majorHAnsi" w:eastAsiaTheme="majorEastAsia" w:hAnsiTheme="majorHAnsi" w:cstheme="majorBidi"/>
      <w:b/>
      <w:bCs/>
      <w:iCs/>
      <w:spacing w:val="10"/>
      <w:sz w:val="32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EC2522"/>
    <w:rPr>
      <w:rFonts w:asciiTheme="majorHAnsi" w:eastAsiaTheme="majorEastAsia" w:hAnsiTheme="majorHAnsi" w:cstheme="majorBidi"/>
      <w:b/>
      <w:bCs/>
      <w:i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522"/>
    <w:rPr>
      <w:rFonts w:asciiTheme="majorHAnsi" w:eastAsiaTheme="majorEastAsia" w:hAnsiTheme="majorHAnsi" w:cstheme="majorBidi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2522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02522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2522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02522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302522"/>
    <w:rPr>
      <w:b/>
      <w:bCs/>
      <w:spacing w:val="0"/>
    </w:rPr>
  </w:style>
  <w:style w:type="character" w:styleId="Emphasis">
    <w:name w:val="Emphasis"/>
    <w:uiPriority w:val="20"/>
    <w:qFormat/>
    <w:rsid w:val="00302522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302522"/>
    <w:pPr>
      <w:spacing w:after="0"/>
      <w:ind w:firstLine="0"/>
    </w:pPr>
  </w:style>
  <w:style w:type="paragraph" w:styleId="ListParagraph">
    <w:name w:val="List Paragraph"/>
    <w:basedOn w:val="Normal"/>
    <w:uiPriority w:val="34"/>
    <w:qFormat/>
    <w:rsid w:val="0030252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02522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02522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2522"/>
    <w:pPr>
      <w:spacing w:before="320" w:after="480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2522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30252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02522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302522"/>
    <w:rPr>
      <w:smallCaps/>
    </w:rPr>
  </w:style>
  <w:style w:type="character" w:styleId="IntenseReference">
    <w:name w:val="Intense Reference"/>
    <w:uiPriority w:val="32"/>
    <w:qFormat/>
    <w:rsid w:val="00302522"/>
    <w:rPr>
      <w:b/>
      <w:bCs/>
      <w:smallCaps/>
      <w:color w:val="auto"/>
    </w:rPr>
  </w:style>
  <w:style w:type="character" w:styleId="BookTitle">
    <w:name w:val="Book Title"/>
    <w:uiPriority w:val="33"/>
    <w:qFormat/>
    <w:rsid w:val="00302522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2522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F5D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2522"/>
    <w:pPr>
      <w:spacing w:before="24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522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522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2522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2522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2522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2522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2522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2522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2522"/>
    <w:pPr>
      <w:ind w:firstLine="0"/>
    </w:pPr>
    <w:rPr>
      <w:rFonts w:asciiTheme="majorHAnsi" w:eastAsiaTheme="majorEastAsia" w:hAnsiTheme="majorHAnsi" w:cstheme="majorBidi"/>
      <w:b/>
      <w:bCs/>
      <w:iCs/>
      <w:spacing w:val="10"/>
      <w:sz w:val="32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C2522"/>
    <w:rPr>
      <w:rFonts w:asciiTheme="majorHAnsi" w:eastAsiaTheme="majorEastAsia" w:hAnsiTheme="majorHAnsi" w:cstheme="majorBidi"/>
      <w:b/>
      <w:bCs/>
      <w:iCs/>
      <w:spacing w:val="10"/>
      <w:sz w:val="32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EC2522"/>
    <w:rPr>
      <w:rFonts w:asciiTheme="majorHAnsi" w:eastAsiaTheme="majorEastAsia" w:hAnsiTheme="majorHAnsi" w:cstheme="majorBidi"/>
      <w:b/>
      <w:bCs/>
      <w:i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522"/>
    <w:rPr>
      <w:rFonts w:asciiTheme="majorHAnsi" w:eastAsiaTheme="majorEastAsia" w:hAnsiTheme="majorHAnsi" w:cstheme="majorBidi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2522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02522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2522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02522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302522"/>
    <w:rPr>
      <w:b/>
      <w:bCs/>
      <w:spacing w:val="0"/>
    </w:rPr>
  </w:style>
  <w:style w:type="character" w:styleId="Emphasis">
    <w:name w:val="Emphasis"/>
    <w:uiPriority w:val="20"/>
    <w:qFormat/>
    <w:rsid w:val="00302522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302522"/>
    <w:pPr>
      <w:spacing w:after="0"/>
      <w:ind w:firstLine="0"/>
    </w:pPr>
  </w:style>
  <w:style w:type="paragraph" w:styleId="ListParagraph">
    <w:name w:val="List Paragraph"/>
    <w:basedOn w:val="Normal"/>
    <w:uiPriority w:val="34"/>
    <w:qFormat/>
    <w:rsid w:val="0030252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02522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02522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2522"/>
    <w:pPr>
      <w:spacing w:before="320" w:after="480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2522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30252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02522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302522"/>
    <w:rPr>
      <w:smallCaps/>
    </w:rPr>
  </w:style>
  <w:style w:type="character" w:styleId="IntenseReference">
    <w:name w:val="Intense Reference"/>
    <w:uiPriority w:val="32"/>
    <w:qFormat/>
    <w:rsid w:val="00302522"/>
    <w:rPr>
      <w:b/>
      <w:bCs/>
      <w:smallCaps/>
      <w:color w:val="auto"/>
    </w:rPr>
  </w:style>
  <w:style w:type="character" w:styleId="BookTitle">
    <w:name w:val="Book Title"/>
    <w:uiPriority w:val="33"/>
    <w:qFormat/>
    <w:rsid w:val="00302522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2522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Zhifu  Sun</dc:creator>
  <cp:lastModifiedBy>Zhifu  Sun</cp:lastModifiedBy>
  <cp:revision>5</cp:revision>
  <dcterms:created xsi:type="dcterms:W3CDTF">2017-10-27T20:58:00Z</dcterms:created>
  <dcterms:modified xsi:type="dcterms:W3CDTF">2017-11-09T03:38:00Z</dcterms:modified>
</cp:coreProperties>
</file>