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101"/>
        <w:tblW w:w="5000" w:type="pct"/>
        <w:tblLook w:val="04A0" w:firstRow="1" w:lastRow="0" w:firstColumn="1" w:lastColumn="0" w:noHBand="0" w:noVBand="1"/>
      </w:tblPr>
      <w:tblGrid>
        <w:gridCol w:w="5221"/>
        <w:gridCol w:w="1498"/>
        <w:gridCol w:w="2297"/>
      </w:tblGrid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HLA alleles (4-digit resolution)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Counts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Missing rate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0.081%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B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DRB1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DQA1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DQB1</w:t>
            </w:r>
          </w:p>
        </w:tc>
        <w:tc>
          <w:tcPr>
            <w:tcW w:w="831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4" w:type="pct"/>
            <w:noWrap/>
            <w:hideMark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0.196%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DPA1</w:t>
            </w:r>
          </w:p>
        </w:tc>
        <w:tc>
          <w:tcPr>
            <w:tcW w:w="831" w:type="pct"/>
            <w:noWrap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4" w:type="pct"/>
            <w:noWrap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0.116%</w:t>
            </w:r>
          </w:p>
        </w:tc>
      </w:tr>
      <w:tr w:rsidR="00FC5A81" w:rsidRPr="00FC5A81" w:rsidTr="00FC5A81">
        <w:trPr>
          <w:trHeight w:val="270"/>
        </w:trPr>
        <w:tc>
          <w:tcPr>
            <w:tcW w:w="2894" w:type="pct"/>
            <w:noWrap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DPB1</w:t>
            </w:r>
          </w:p>
        </w:tc>
        <w:tc>
          <w:tcPr>
            <w:tcW w:w="831" w:type="pct"/>
            <w:noWrap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4" w:type="pct"/>
            <w:noWrap/>
          </w:tcPr>
          <w:p w:rsidR="00FC5A81" w:rsidRPr="00FC5A81" w:rsidRDefault="00FC5A81" w:rsidP="00FC5A81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</w:tbl>
    <w:p w:rsidR="00D17590" w:rsidRDefault="00FC5A81" w:rsidP="00FC5A81">
      <w:pPr>
        <w:spacing w:line="240" w:lineRule="auto"/>
        <w:rPr>
          <w:rFonts w:ascii="Palatino Linotype" w:hAnsi="Palatino Linotype"/>
          <w:sz w:val="20"/>
          <w:szCs w:val="20"/>
        </w:rPr>
      </w:pPr>
      <w:r w:rsidRPr="00973E8F">
        <w:rPr>
          <w:rFonts w:ascii="Palatino Linotype" w:hAnsi="Palatino Linotype"/>
          <w:b/>
          <w:sz w:val="20"/>
          <w:szCs w:val="20"/>
        </w:rPr>
        <w:t>Table S1.</w:t>
      </w:r>
      <w:r w:rsidRPr="00FC5A81">
        <w:rPr>
          <w:rFonts w:ascii="Palatino Linotype" w:hAnsi="Palatino Linotype"/>
          <w:sz w:val="20"/>
          <w:szCs w:val="20"/>
        </w:rPr>
        <w:t xml:space="preserve"> The count and percentage of individuals having at least one missing allele at classical HLA loci (</w:t>
      </w:r>
      <w:r>
        <w:rPr>
          <w:rFonts w:ascii="Palatino Linotype" w:hAnsi="Palatino Linotype"/>
          <w:sz w:val="20"/>
          <w:szCs w:val="20"/>
        </w:rPr>
        <w:t>4-</w:t>
      </w:r>
      <w:r w:rsidRPr="00FC5A81">
        <w:rPr>
          <w:rFonts w:ascii="Palatino Linotype" w:hAnsi="Palatino Linotype"/>
          <w:sz w:val="20"/>
          <w:szCs w:val="20"/>
        </w:rPr>
        <w:t>digit resolution).</w:t>
      </w:r>
    </w:p>
    <w:p w:rsidR="00973E8F" w:rsidRDefault="00973E8F" w:rsidP="00FC5A81">
      <w:pPr>
        <w:spacing w:line="240" w:lineRule="auto"/>
        <w:rPr>
          <w:rFonts w:ascii="Palatino Linotype" w:hAnsi="Palatino Linotype"/>
          <w:sz w:val="20"/>
          <w:szCs w:val="20"/>
        </w:rPr>
      </w:pPr>
    </w:p>
    <w:p w:rsidR="00FC5A81" w:rsidRDefault="00FC5A81" w:rsidP="00FC5A81">
      <w:pPr>
        <w:spacing w:line="240" w:lineRule="auto"/>
        <w:rPr>
          <w:rFonts w:ascii="Palatino Linotype" w:hAnsi="Palatino Linotype"/>
          <w:sz w:val="20"/>
          <w:szCs w:val="20"/>
        </w:rPr>
      </w:pPr>
      <w:r w:rsidRPr="00973E8F">
        <w:rPr>
          <w:rFonts w:ascii="Palatino Linotype" w:hAnsi="Palatino Linotype"/>
          <w:b/>
          <w:sz w:val="20"/>
          <w:szCs w:val="20"/>
        </w:rPr>
        <w:t>Table S2.</w:t>
      </w:r>
      <w:r w:rsidRPr="00FC5A81">
        <w:rPr>
          <w:rFonts w:ascii="Palatino Linotype" w:hAnsi="Palatino Linotype"/>
          <w:sz w:val="20"/>
          <w:szCs w:val="20"/>
        </w:rPr>
        <w:t xml:space="preserve"> The count and percentage of individuals having at least one missing allele at classical HLA loci (</w:t>
      </w:r>
      <w:r>
        <w:rPr>
          <w:rFonts w:ascii="Palatino Linotype" w:hAnsi="Palatino Linotype"/>
          <w:sz w:val="20"/>
          <w:szCs w:val="20"/>
        </w:rPr>
        <w:t>2-</w:t>
      </w:r>
      <w:r w:rsidRPr="00FC5A81">
        <w:rPr>
          <w:rFonts w:ascii="Palatino Linotype" w:hAnsi="Palatino Linotype"/>
          <w:sz w:val="20"/>
          <w:szCs w:val="20"/>
        </w:rPr>
        <w:t>digit resolution).</w:t>
      </w:r>
    </w:p>
    <w:tbl>
      <w:tblPr>
        <w:tblStyle w:val="TableGrid"/>
        <w:tblpPr w:leftFromText="180" w:rightFromText="180" w:vertAnchor="page" w:horzAnchor="margin" w:tblpY="5731"/>
        <w:tblW w:w="5000" w:type="pct"/>
        <w:tblLook w:val="04A0" w:firstRow="1" w:lastRow="0" w:firstColumn="1" w:lastColumn="0" w:noHBand="0" w:noVBand="1"/>
      </w:tblPr>
      <w:tblGrid>
        <w:gridCol w:w="5221"/>
        <w:gridCol w:w="1498"/>
        <w:gridCol w:w="2297"/>
      </w:tblGrid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HLA alleles (</w:t>
            </w: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-digit resolution)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Counts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Missing rate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B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DRB1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DQA1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DQB1</w:t>
            </w:r>
          </w:p>
        </w:tc>
        <w:tc>
          <w:tcPr>
            <w:tcW w:w="831" w:type="pct"/>
            <w:noWrap/>
            <w:hideMark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DPA1</w:t>
            </w:r>
          </w:p>
        </w:tc>
        <w:tc>
          <w:tcPr>
            <w:tcW w:w="831" w:type="pct"/>
            <w:noWrap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973E8F" w:rsidRPr="00FC5A81" w:rsidTr="00973E8F">
        <w:trPr>
          <w:trHeight w:val="270"/>
        </w:trPr>
        <w:tc>
          <w:tcPr>
            <w:tcW w:w="2895" w:type="pct"/>
            <w:noWrap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FC5A81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DPB1</w:t>
            </w:r>
          </w:p>
        </w:tc>
        <w:tc>
          <w:tcPr>
            <w:tcW w:w="831" w:type="pct"/>
            <w:noWrap/>
          </w:tcPr>
          <w:p w:rsidR="00973E8F" w:rsidRPr="00FC5A81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pct"/>
          </w:tcPr>
          <w:p w:rsidR="00973E8F" w:rsidRPr="00D56A1E" w:rsidRDefault="00973E8F" w:rsidP="00973E8F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</w:t>
            </w:r>
            <w:r w:rsidRPr="00D56A1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104</w:t>
            </w: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%</w:t>
            </w:r>
          </w:p>
        </w:tc>
      </w:tr>
    </w:tbl>
    <w:p w:rsidR="00D56A1E" w:rsidRDefault="00D56A1E" w:rsidP="00FC5A81">
      <w:pPr>
        <w:spacing w:line="240" w:lineRule="auto"/>
        <w:rPr>
          <w:rFonts w:ascii="Palatino Linotype" w:hAnsi="Palatino Linotype"/>
          <w:sz w:val="20"/>
          <w:szCs w:val="20"/>
        </w:rPr>
      </w:pPr>
    </w:p>
    <w:p w:rsidR="00D56A1E" w:rsidRDefault="00D56A1E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:rsidR="00D56A1E" w:rsidRDefault="00D56A1E" w:rsidP="00D56A1E">
      <w:pPr>
        <w:spacing w:line="240" w:lineRule="auto"/>
        <w:rPr>
          <w:rFonts w:ascii="Palatino Linotype" w:hAnsi="Palatino Linotype"/>
          <w:sz w:val="20"/>
          <w:szCs w:val="20"/>
        </w:rPr>
      </w:pPr>
      <w:bookmarkStart w:id="0" w:name="_GoBack"/>
      <w:r w:rsidRPr="00973E8F">
        <w:rPr>
          <w:rFonts w:ascii="Palatino Linotype" w:hAnsi="Palatino Linotype"/>
          <w:b/>
          <w:sz w:val="20"/>
          <w:szCs w:val="20"/>
        </w:rPr>
        <w:lastRenderedPageBreak/>
        <w:t>Table S3.</w:t>
      </w:r>
      <w:r w:rsidRPr="00FC5A81">
        <w:rPr>
          <w:rFonts w:ascii="Palatino Linotype" w:hAnsi="Palatino Linotype"/>
          <w:sz w:val="20"/>
          <w:szCs w:val="20"/>
        </w:rPr>
        <w:t xml:space="preserve"> </w:t>
      </w:r>
      <w:bookmarkEnd w:id="0"/>
      <w:r w:rsidRPr="00D56A1E">
        <w:rPr>
          <w:rFonts w:ascii="Palatino Linotype" w:hAnsi="Palatino Linotype"/>
          <w:sz w:val="20"/>
          <w:szCs w:val="20"/>
        </w:rPr>
        <w:t>The count and percentage of individuals having at least one missing allele at each amino acid residue.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54"/>
        <w:gridCol w:w="1998"/>
        <w:gridCol w:w="3064"/>
      </w:tblGrid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HLA amino acid</w:t>
            </w:r>
            <w:r w:rsid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residues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Counts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Missing rate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AA_A_-22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AA_A_-20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AA_A_-15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AA_A_-11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AA_A_-2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AA_A_43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AA_A_44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AA_A_62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AA_A_63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AA_A_65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AA_A_73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AA_A_74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AA_A_76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AA_A_79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AA_A_80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AA_A_81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AA_A_82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AA_A_83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AA_A_90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AA_A_95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AA_A_97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AA_A_99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AA_A_102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AA_A_105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AA_A_109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AA_A_127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AA_A_142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AA_A_144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AA_A_149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AA_A_150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AA_A_151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AA_A_152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AA_A_158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AA_A_161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AA_A_163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AA_A_171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AA_A_184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AA_A_186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AA_A_193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AA_A_194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AA_A_246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AA_A_253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AA_A_255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AA_A_268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AA_A_276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AA_A_282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AA_A_283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AA_A_288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AA_A_297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AA_A_298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AA_A_299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AA_A_310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0.150%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AA_A_321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AA_A_334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0.139%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AA_C_339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AA_C_326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AA_C_309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AA_C_308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AA_C_306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AA_C_305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AA_C_304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0.116%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AA_C_303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0.127%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AA_C_295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0.127%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AA_C_291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0.104%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AA_C_289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0.104%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AA_C_285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0.127%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AA_C_284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0.104%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AA_C_275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0.185%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AA_C_273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AA_C_261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AA_C_253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AA_C_248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AA_C_219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0.081%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AA_C_193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AA_C_184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AA_C_173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AA_C_163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AA_C_152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AA_C_147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AA_C_143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AA_C_138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0.185%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AA_C_113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AA_C_103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AA_C_80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AA_C_73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AA_C_49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AA_C_35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AA_C_24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AA_C_21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0.081%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AA_C_-5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0.081%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AA_C_-9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0.081%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AA_C_-15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AA_C_-17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AA_C_-18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AA_B_325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0.231%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AA_B_307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AA_B_305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AA_B_300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AA_B_299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AA_B_298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AA_B_296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AA_B_295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AA_B_282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0.058%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AA_B_275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AA_B_268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AA_B_253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AA_B_239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AA_B_199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AA_B_180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AA_B_178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AA_B_171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AA_B_163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AA_B_162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AA_B_158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AA_B_152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AA_B_147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AA_B_145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AA_B_143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AA_B_131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0.185%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0.058%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AA_B_113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AA_B_109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AA_B_103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AA_B_99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AA_B_97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AA_B_95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AA_B_90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AA_B_83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AA_B_82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AA_B_81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AA_B_80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AA_B_76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AA_B_74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AA_B_71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AA_B_69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AA_B_65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AA_B_63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AA_B_62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AA_B_59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AA_B_52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AA_B_46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AA_B_41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AA_B_32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AA_B_30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AA_B_24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AA_B_-8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AA_B_-10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AA_B_-11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AA_B_-16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AA_B_-21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AA_B_-23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AA_DRB1_233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7.305%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AA_DRB1_231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7.293%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AA_DRB1_189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7.305%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AA_DRB1_181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4.808%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AA_DRB1_180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4.808%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AA_DRB1_149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AA_DRB1_142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AA_DRB1_140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AA_DRB1_133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AA_DRB1_120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AA_DRB1_112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AA_DRB1_104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AA_DRB1_98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AA_DRB1_96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AA_DRB1_86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AA_DRB1_85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AA_DRB1_78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AA_DRB1_74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0.058%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AA_DRB1_73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AA_DRB1_71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0.185%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0.081%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AA_DRB1_60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AA_DRB1_58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AA_DRB1_57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0.058%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AA_DRB1_47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AA_DRB1_40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AA_DRB1_38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AA_DRB1_37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AA_DRB1_33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AA_DRB1_32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AA_DRB1_31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AA_DRB1_30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AA_DRB1_28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AA_DRB1_26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0.243%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AA_DRB1_25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AA_DRB1_11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AA_DRB1_10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0.185%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AA_DRB1_-1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7.848%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AA_DRB1_-16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7.848%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AA_DRB1_-17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7.848%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AA_DRB1_-24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7.848%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AA_DRB1_-25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7.848%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AA_DQA1_-16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AA_DQA1_25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AA_DQA1_26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AA_DQA1_34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AA_DQA1_40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AA_DQA1_41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AA_DQA1_47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AA_DQA1_48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5532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63.939%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AA_DQA1_61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AA_DQA1_64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AA_DQA1_69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AA_DQA1_75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AA_DQA1_76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AA_DQA1_80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0.035%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AA_DQA1_129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AA_DQA1_130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AA_DQA1_161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AA_DQA1_163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AA_DQA1_175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AA_DQA1_187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AA_DQA1_207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AA_DQA1_215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AA_DQA1_218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AA_DQB1_224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0.220%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AA_DQB1_221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0.220%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AA_DQB1_220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0.439%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AA_DQB1_203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0.405%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AA_DQB1_197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AA_DQB1_185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AA_DQB1_182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AA_DQB1_140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AA_DQB1_135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AA_DQB1_130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AA_DQB1_126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AA_DQB1_125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AA_DQB1_116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AA_DQB1_90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0.220%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AA_DQB1_89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0.196%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AA_DQB1_87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AA_DQB1_86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0.196%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AA_DQB1_85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0.196%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AA_DQB1_84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0.196%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AA_DQB1_77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AA_DQB1_75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AA_DQB1_74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AA_DQB1_71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AA_DQB1_67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AA_DQB1_57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AA_DQB1_55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AA_DQB1_53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AA_DQB1_52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AA_DQB1_47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AA_DQB1_46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AA_DQB1_45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AA_DQB1_38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AA_DQB1_37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AA_DQB1_30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AA_DQB1_23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AA_DQB1_13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AA_DQB1_9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0.208%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7.351%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7.374%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7.351%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AA_DQB1_-10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7.351%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AA_DQB1_-17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7.351%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AA_DQB1_-18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7.351%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AA_DQB1_-21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7.386%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AA_DQB1_-27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7.362%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AA_DPA1_228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0.243%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AA_DPA1_190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0.231%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AA_DPA1_160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0.243%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AA_DPA1_127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0.231%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AA_DPA1_111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0.243%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AA_DPA1_96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0.231%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AA_DPA1_83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AA_DPA1_73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AA_DPA1_72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AA_DPA1_66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AA_DPA1_50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AA_DPA1_31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AA_DPA1_28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AA_DPA1_18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AA_DPA1_11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0.058%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AA_DPB1_11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AA_DPB1_33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AA_DPB1_35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AA_DPB1_36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AA_DPB1_55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0.092%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AA_DPB1_56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AA_DPB1_57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AA_DPB1_65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AA_DPB1_69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AA_DPB1_72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AA_DPB1_76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0.023%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AA_DPB1_84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AA_DPB1_85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AA_DPB1_86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AA_DPB1_87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AA_DPB1_91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0.000%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lastRenderedPageBreak/>
              <w:t>AA_DPB1_96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AA_DPB1_170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0.069%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AA_DPB1_178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0.046%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AA_DPB1_194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14.436%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AA_DPB1_205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14.424%</w:t>
            </w:r>
          </w:p>
        </w:tc>
      </w:tr>
      <w:tr w:rsidR="00D17590" w:rsidRPr="00B91826" w:rsidTr="00B91826">
        <w:trPr>
          <w:trHeight w:val="300"/>
        </w:trPr>
        <w:tc>
          <w:tcPr>
            <w:tcW w:w="2193" w:type="pct"/>
            <w:noWrap/>
            <w:hideMark/>
          </w:tcPr>
          <w:p w:rsidR="00D17590" w:rsidRPr="00B91826" w:rsidRDefault="00D17590" w:rsidP="00B91826">
            <w:pPr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i/>
                <w:color w:val="000000"/>
                <w:sz w:val="20"/>
                <w:szCs w:val="20"/>
              </w:rPr>
              <w:t>AA_DPB1_215</w:t>
            </w:r>
          </w:p>
        </w:tc>
        <w:tc>
          <w:tcPr>
            <w:tcW w:w="1108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1699" w:type="pct"/>
            <w:noWrap/>
            <w:hideMark/>
          </w:tcPr>
          <w:p w:rsidR="00D17590" w:rsidRPr="00B91826" w:rsidRDefault="00D17590" w:rsidP="00B91826">
            <w:pPr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B9182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14.390%</w:t>
            </w:r>
          </w:p>
        </w:tc>
      </w:tr>
    </w:tbl>
    <w:p w:rsidR="00D56A1E" w:rsidRDefault="00D56A1E" w:rsidP="00D56A1E">
      <w:pPr>
        <w:spacing w:line="240" w:lineRule="auto"/>
        <w:rPr>
          <w:rFonts w:ascii="Palatino Linotype" w:hAnsi="Palatino Linotype"/>
          <w:sz w:val="20"/>
          <w:szCs w:val="20"/>
        </w:rPr>
      </w:pPr>
    </w:p>
    <w:p w:rsidR="00FC5A81" w:rsidRPr="00FC5A81" w:rsidRDefault="00FC5A81" w:rsidP="00FC5A81">
      <w:pPr>
        <w:spacing w:line="240" w:lineRule="auto"/>
        <w:rPr>
          <w:rFonts w:ascii="Palatino Linotype" w:hAnsi="Palatino Linotype"/>
          <w:sz w:val="20"/>
          <w:szCs w:val="20"/>
        </w:rPr>
      </w:pPr>
    </w:p>
    <w:sectPr w:rsidR="00FC5A81" w:rsidRPr="00FC5A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81"/>
    <w:rsid w:val="000860F6"/>
    <w:rsid w:val="00973E8F"/>
    <w:rsid w:val="00B91826"/>
    <w:rsid w:val="00D17590"/>
    <w:rsid w:val="00D56A1E"/>
    <w:rsid w:val="00D75D3A"/>
    <w:rsid w:val="00FC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732C5-AA70-4D61-8005-F1A1C37E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5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UQ</Company>
  <LinksUpToDate>false</LinksUpToDate>
  <CharactersWithSpaces>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Qiao</dc:creator>
  <cp:keywords/>
  <dc:description/>
  <cp:lastModifiedBy>Jenny Qiao</cp:lastModifiedBy>
  <cp:revision>3</cp:revision>
  <dcterms:created xsi:type="dcterms:W3CDTF">2017-10-30T09:29:00Z</dcterms:created>
  <dcterms:modified xsi:type="dcterms:W3CDTF">2017-10-30T10:02:00Z</dcterms:modified>
</cp:coreProperties>
</file>