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6109A" w14:textId="77777777" w:rsidR="000C7735" w:rsidRPr="000C7735" w:rsidRDefault="000C7735" w:rsidP="0024110E">
      <w:pPr>
        <w:rPr>
          <w:lang w:val="en-US"/>
        </w:rPr>
      </w:pPr>
      <w:r w:rsidRPr="000C7735">
        <w:rPr>
          <w:lang w:val="en-US"/>
        </w:rPr>
        <w:t xml:space="preserve">Legends </w:t>
      </w:r>
      <w:r w:rsidR="00901B16">
        <w:rPr>
          <w:lang w:val="en-US"/>
        </w:rPr>
        <w:t>to</w:t>
      </w:r>
      <w:r w:rsidRPr="000C7735">
        <w:rPr>
          <w:lang w:val="en-US"/>
        </w:rPr>
        <w:t xml:space="preserve"> Supplemental Figures</w:t>
      </w:r>
    </w:p>
    <w:p w14:paraId="3A07A3A3" w14:textId="77777777" w:rsidR="00901B16" w:rsidRPr="006B7E54" w:rsidRDefault="00901B16" w:rsidP="00901B16">
      <w:pPr>
        <w:rPr>
          <w:lang w:val="en-US"/>
        </w:rPr>
      </w:pPr>
      <w:r w:rsidRPr="006B7E54">
        <w:rPr>
          <w:lang w:val="en-US"/>
        </w:rPr>
        <w:t>Figure S</w:t>
      </w:r>
      <w:r>
        <w:rPr>
          <w:lang w:val="en-US"/>
        </w:rPr>
        <w:t>1</w:t>
      </w:r>
      <w:r w:rsidRPr="006B7E54">
        <w:rPr>
          <w:lang w:val="en-US"/>
        </w:rPr>
        <w:t xml:space="preserve">: Circular DNA plot of </w:t>
      </w:r>
      <w:r w:rsidR="00E46868">
        <w:rPr>
          <w:lang w:val="en-US"/>
        </w:rPr>
        <w:t xml:space="preserve">the </w:t>
      </w:r>
      <w:proofErr w:type="spellStart"/>
      <w:r w:rsidRPr="006B7E54">
        <w:rPr>
          <w:i/>
          <w:lang w:val="en-US"/>
        </w:rPr>
        <w:t>w</w:t>
      </w:r>
      <w:r w:rsidRPr="006B7E54">
        <w:rPr>
          <w:lang w:val="en-US"/>
        </w:rPr>
        <w:t>VulC</w:t>
      </w:r>
      <w:proofErr w:type="spellEnd"/>
      <w:r w:rsidRPr="006B7E54">
        <w:rPr>
          <w:lang w:val="en-US"/>
        </w:rPr>
        <w:t xml:space="preserve"> </w:t>
      </w:r>
      <w:r>
        <w:rPr>
          <w:lang w:val="en-US"/>
        </w:rPr>
        <w:t xml:space="preserve">genome with position and categorization of each gene. From the exterior to the inner circle, the first colored track is for </w:t>
      </w:r>
      <w:r w:rsidRPr="006B7E54">
        <w:rPr>
          <w:i/>
          <w:lang w:val="en-US"/>
        </w:rPr>
        <w:t>in silico</w:t>
      </w:r>
      <w:r>
        <w:rPr>
          <w:lang w:val="en-US"/>
        </w:rPr>
        <w:t xml:space="preserve"> classification, the second track for genes with no amplification or expression, the third track for regular</w:t>
      </w:r>
      <w:r w:rsidR="00E46868">
        <w:rPr>
          <w:lang w:val="en-US"/>
        </w:rPr>
        <w:t>ly</w:t>
      </w:r>
      <w:r>
        <w:rPr>
          <w:lang w:val="en-US"/>
        </w:rPr>
        <w:t xml:space="preserve"> expressed genes in </w:t>
      </w:r>
      <w:r w:rsidRPr="001601CD">
        <w:rPr>
          <w:i/>
          <w:lang w:val="en-US"/>
        </w:rPr>
        <w:t>Armadillidium vulgare</w:t>
      </w:r>
      <w:r>
        <w:rPr>
          <w:lang w:val="en-US"/>
        </w:rPr>
        <w:t xml:space="preserve"> (AV) and the fourth track is for the 35 candid</w:t>
      </w:r>
      <w:bookmarkStart w:id="0" w:name="_GoBack"/>
      <w:bookmarkEnd w:id="0"/>
      <w:r>
        <w:rPr>
          <w:lang w:val="en-US"/>
        </w:rPr>
        <w:t xml:space="preserve">ate genes, including all genes that are expressed or not in </w:t>
      </w:r>
      <w:r w:rsidR="00020D35">
        <w:rPr>
          <w:lang w:val="en-US"/>
        </w:rPr>
        <w:t xml:space="preserve">the </w:t>
      </w:r>
      <w:proofErr w:type="spellStart"/>
      <w:r w:rsidRPr="006B7E54">
        <w:rPr>
          <w:i/>
          <w:lang w:val="en-US"/>
        </w:rPr>
        <w:t>Cylisticus</w:t>
      </w:r>
      <w:proofErr w:type="spellEnd"/>
      <w:r w:rsidRPr="006B7E54">
        <w:rPr>
          <w:i/>
          <w:lang w:val="en-US"/>
        </w:rPr>
        <w:t xml:space="preserve"> </w:t>
      </w:r>
      <w:proofErr w:type="spellStart"/>
      <w:r w:rsidRPr="006B7E54">
        <w:rPr>
          <w:i/>
          <w:lang w:val="en-US"/>
        </w:rPr>
        <w:t>convexus</w:t>
      </w:r>
      <w:proofErr w:type="spellEnd"/>
      <w:r>
        <w:rPr>
          <w:lang w:val="en-US"/>
        </w:rPr>
        <w:t xml:space="preserve"> (CC) host.</w:t>
      </w:r>
    </w:p>
    <w:p w14:paraId="521D66D3" w14:textId="77777777" w:rsidR="000C7735" w:rsidRDefault="000C7735" w:rsidP="0024110E">
      <w:pPr>
        <w:rPr>
          <w:lang w:val="en-US"/>
        </w:rPr>
      </w:pPr>
      <w:r>
        <w:rPr>
          <w:lang w:val="en-US"/>
        </w:rPr>
        <w:t>Figure S</w:t>
      </w:r>
      <w:r w:rsidR="00901B16">
        <w:rPr>
          <w:lang w:val="en-US"/>
        </w:rPr>
        <w:t>2</w:t>
      </w:r>
      <w:r w:rsidRPr="000C7735">
        <w:rPr>
          <w:lang w:val="en-US"/>
        </w:rPr>
        <w:t>:</w:t>
      </w:r>
      <w:r>
        <w:rPr>
          <w:lang w:val="en-US"/>
        </w:rPr>
        <w:t xml:space="preserve"> D</w:t>
      </w:r>
      <w:r w:rsidRPr="000C7735">
        <w:rPr>
          <w:lang w:val="en-US"/>
        </w:rPr>
        <w:t xml:space="preserve">istribution of COG Families (Categorical </w:t>
      </w:r>
      <w:proofErr w:type="spellStart"/>
      <w:r w:rsidRPr="000C7735">
        <w:rPr>
          <w:lang w:val="en-US"/>
        </w:rPr>
        <w:t>Orthological</w:t>
      </w:r>
      <w:proofErr w:type="spellEnd"/>
      <w:r w:rsidRPr="000C7735">
        <w:rPr>
          <w:lang w:val="en-US"/>
        </w:rPr>
        <w:t xml:space="preserve"> Genes) in </w:t>
      </w:r>
      <w:r w:rsidR="0083593A">
        <w:rPr>
          <w:lang w:val="en-US"/>
        </w:rPr>
        <w:t>7</w:t>
      </w:r>
      <w:r w:rsidRPr="000C7735">
        <w:rPr>
          <w:lang w:val="en-US"/>
        </w:rPr>
        <w:t xml:space="preserve"> </w:t>
      </w:r>
      <w:r w:rsidRPr="000C7735">
        <w:rPr>
          <w:i/>
          <w:iCs/>
          <w:lang w:val="en-US"/>
        </w:rPr>
        <w:t>Wolbachia</w:t>
      </w:r>
      <w:r w:rsidRPr="000C7735">
        <w:rPr>
          <w:lang w:val="en-US"/>
        </w:rPr>
        <w:t xml:space="preserve"> genomes (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Con</w:t>
      </w:r>
      <w:proofErr w:type="spellEnd"/>
      <w:r w:rsidRPr="000C7735">
        <w:rPr>
          <w:lang w:val="en-US"/>
        </w:rPr>
        <w:t xml:space="preserve">, 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Ha</w:t>
      </w:r>
      <w:proofErr w:type="spellEnd"/>
      <w:r w:rsidRPr="000C7735">
        <w:rPr>
          <w:lang w:val="en-US"/>
        </w:rPr>
        <w:t xml:space="preserve">, 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Mel</w:t>
      </w:r>
      <w:proofErr w:type="spellEnd"/>
      <w:r w:rsidRPr="000C7735">
        <w:rPr>
          <w:lang w:val="en-US"/>
        </w:rPr>
        <w:t xml:space="preserve">, 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No</w:t>
      </w:r>
      <w:proofErr w:type="spellEnd"/>
      <w:r w:rsidRPr="000C7735">
        <w:rPr>
          <w:lang w:val="en-US"/>
        </w:rPr>
        <w:t xml:space="preserve">, </w:t>
      </w:r>
      <w:proofErr w:type="spellStart"/>
      <w:r w:rsidRPr="0083593A">
        <w:rPr>
          <w:lang w:val="en-US"/>
        </w:rPr>
        <w:t>w</w:t>
      </w:r>
      <w:r w:rsidR="0083593A">
        <w:rPr>
          <w:lang w:val="en-US"/>
        </w:rPr>
        <w:t>Pip</w:t>
      </w:r>
      <w:r w:rsidRPr="0083593A">
        <w:rPr>
          <w:lang w:val="en-US"/>
        </w:rPr>
        <w:t>Pel</w:t>
      </w:r>
      <w:proofErr w:type="spellEnd"/>
      <w:r w:rsidRPr="000C7735">
        <w:rPr>
          <w:lang w:val="en-US"/>
        </w:rPr>
        <w:t xml:space="preserve">, 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Ri</w:t>
      </w:r>
      <w:proofErr w:type="spellEnd"/>
      <w:r w:rsidRPr="000C7735">
        <w:rPr>
          <w:lang w:val="en-US"/>
        </w:rPr>
        <w:t xml:space="preserve"> and </w:t>
      </w:r>
      <w:proofErr w:type="spellStart"/>
      <w:r w:rsidRPr="000C7735">
        <w:rPr>
          <w:i/>
          <w:lang w:val="en-US"/>
        </w:rPr>
        <w:t>w</w:t>
      </w:r>
      <w:r w:rsidRPr="000C7735">
        <w:rPr>
          <w:lang w:val="en-US"/>
        </w:rPr>
        <w:t>VulC</w:t>
      </w:r>
      <w:proofErr w:type="spellEnd"/>
      <w:r w:rsidRPr="000C7735">
        <w:rPr>
          <w:lang w:val="en-US"/>
        </w:rPr>
        <w:t>). COGs were attributed to protein</w:t>
      </w:r>
      <w:r>
        <w:rPr>
          <w:lang w:val="en-US"/>
        </w:rPr>
        <w:t xml:space="preserve"> sequence</w:t>
      </w:r>
      <w:r w:rsidR="0083593A">
        <w:rPr>
          <w:lang w:val="en-US"/>
        </w:rPr>
        <w:t>s</w:t>
      </w:r>
      <w:r>
        <w:rPr>
          <w:lang w:val="en-US"/>
        </w:rPr>
        <w:t xml:space="preserve"> by </w:t>
      </w:r>
      <w:proofErr w:type="spellStart"/>
      <w:r>
        <w:rPr>
          <w:lang w:val="en-US"/>
        </w:rPr>
        <w:t>Blastp</w:t>
      </w:r>
      <w:proofErr w:type="spellEnd"/>
      <w:r>
        <w:rPr>
          <w:lang w:val="en-US"/>
        </w:rPr>
        <w:t>. COG Families are classified as follow</w:t>
      </w:r>
      <w:r w:rsidR="0083593A">
        <w:rPr>
          <w:lang w:val="en-US"/>
        </w:rPr>
        <w:t>s</w:t>
      </w:r>
      <w:r>
        <w:rPr>
          <w:lang w:val="en-US"/>
        </w:rPr>
        <w:t>: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 Information, Storage and Processing ([J] Translation, ribosomal structure and biogenesis, [A] RNA processing and modification, [K] Transcription, [L] Replication, recombination and repair, and [B] Chromatin structure and dynamics), (ii) Cellular Processes and Signaling ([D] Cell cycle control, cell division, chromosome partitioning, [Y] Nuclear structure, [V] Defense mechanisms, [T] Signal transduction mechanisms, [M] Cell wall/membrane/envelope biogenesis, [N] Cell motility, [Z] Cytoskeleton, [W] Extracellular structures, [U] Intracellular trafficking, secretion, and vesicular transport, and [O] Posttranslational modification, protein turnover, chaperones), (iii) Metabolism ([C] Energy production and conversion, [G] Carbohydrate transport and metabolism, [E] Amino acid transport and metabolism, [F] Nucleotide transport and metabolism, [H] Coenzyme transport and metabolism, [I] Lipid transport and metabolism, [P] Inorganic ion transport and metabolism, and [Q] Secondary metabolites biosynthesis, transport and catabolism) and (iv) Poorly Characterized ([R] General function prediction only, [S] Function unknown and [none] those without any hit.)</w:t>
      </w:r>
    </w:p>
    <w:p w14:paraId="4CFE98D9" w14:textId="77777777" w:rsidR="001601CD" w:rsidRPr="001601CD" w:rsidRDefault="001601CD" w:rsidP="0024110E">
      <w:pPr>
        <w:rPr>
          <w:lang w:val="en-US"/>
        </w:rPr>
      </w:pPr>
      <w:r w:rsidRPr="001601CD">
        <w:rPr>
          <w:lang w:val="en-US"/>
        </w:rPr>
        <w:t xml:space="preserve">Figure S3: </w:t>
      </w:r>
      <w:r>
        <w:rPr>
          <w:lang w:val="en-US"/>
        </w:rPr>
        <w:t xml:space="preserve">Heatmap of the </w:t>
      </w:r>
      <w:proofErr w:type="spellStart"/>
      <w:r>
        <w:rPr>
          <w:lang w:val="en-US"/>
        </w:rPr>
        <w:t>logratio</w:t>
      </w:r>
      <w:proofErr w:type="spellEnd"/>
      <w:r>
        <w:rPr>
          <w:lang w:val="en-US"/>
        </w:rPr>
        <w:t xml:space="preserve"> of 139 </w:t>
      </w:r>
      <w:proofErr w:type="spellStart"/>
      <w:r>
        <w:rPr>
          <w:i/>
          <w:iCs/>
          <w:lang w:val="en-US"/>
        </w:rPr>
        <w:t>w</w:t>
      </w:r>
      <w:r>
        <w:rPr>
          <w:lang w:val="en-US"/>
        </w:rPr>
        <w:t>VulC</w:t>
      </w:r>
      <w:proofErr w:type="spellEnd"/>
      <w:r>
        <w:rPr>
          <w:lang w:val="en-US"/>
        </w:rPr>
        <w:t xml:space="preserve"> gene expression </w:t>
      </w:r>
      <w:r w:rsidR="00417675">
        <w:rPr>
          <w:lang w:val="en-US"/>
        </w:rPr>
        <w:t>during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A. vulgare</w:t>
      </w:r>
      <w:r>
        <w:rPr>
          <w:lang w:val="en-US"/>
        </w:rPr>
        <w:t xml:space="preserve"> developmental stages 3 to 6 and calibrated on stage 2. </w:t>
      </w:r>
      <w:r w:rsidR="00417675">
        <w:rPr>
          <w:lang w:val="en-US"/>
        </w:rPr>
        <w:t xml:space="preserve">The </w:t>
      </w:r>
      <w:proofErr w:type="spellStart"/>
      <w:r w:rsidR="00417675">
        <w:rPr>
          <w:lang w:val="en-US"/>
        </w:rPr>
        <w:t>d</w:t>
      </w:r>
      <w:r>
        <w:rPr>
          <w:lang w:val="en-US"/>
        </w:rPr>
        <w:t>endogram</w:t>
      </w:r>
      <w:proofErr w:type="spellEnd"/>
      <w:r>
        <w:rPr>
          <w:lang w:val="en-US"/>
        </w:rPr>
        <w:t xml:space="preserve"> </w:t>
      </w:r>
      <w:r w:rsidR="00417675">
        <w:rPr>
          <w:lang w:val="en-US"/>
        </w:rPr>
        <w:t>was obtained</w:t>
      </w:r>
      <w:r>
        <w:rPr>
          <w:lang w:val="en-US"/>
        </w:rPr>
        <w:t xml:space="preserve"> with p-distance</w:t>
      </w:r>
      <w:r w:rsidR="00417675">
        <w:rPr>
          <w:lang w:val="en-US"/>
        </w:rPr>
        <w:t>s</w:t>
      </w:r>
      <w:r>
        <w:rPr>
          <w:lang w:val="en-US"/>
        </w:rPr>
        <w:t xml:space="preserve"> using </w:t>
      </w:r>
      <w:r w:rsidR="00417675">
        <w:rPr>
          <w:lang w:val="en-US"/>
        </w:rPr>
        <w:t xml:space="preserve">the </w:t>
      </w:r>
      <w:proofErr w:type="spellStart"/>
      <w:r>
        <w:rPr>
          <w:lang w:val="en-US"/>
        </w:rPr>
        <w:t>gplots</w:t>
      </w:r>
      <w:proofErr w:type="spellEnd"/>
      <w:r>
        <w:rPr>
          <w:lang w:val="en-US"/>
        </w:rPr>
        <w:t xml:space="preserve"> library of </w:t>
      </w:r>
      <w:r w:rsidR="00417675">
        <w:rPr>
          <w:lang w:val="en-US"/>
        </w:rPr>
        <w:t xml:space="preserve">the </w:t>
      </w:r>
      <w:r>
        <w:rPr>
          <w:lang w:val="en-US"/>
        </w:rPr>
        <w:t>R software.</w:t>
      </w:r>
    </w:p>
    <w:p w14:paraId="5E3AA1C2" w14:textId="6A3800D7" w:rsidR="00684718" w:rsidRPr="001601CD" w:rsidRDefault="00901B16">
      <w:pPr>
        <w:rPr>
          <w:lang w:val="en-US"/>
        </w:rPr>
      </w:pPr>
      <w:r>
        <w:rPr>
          <w:rFonts w:cs="Liberation Serif"/>
        </w:rPr>
        <w:t>Figure S4: Cross-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values of 35 candidate </w:t>
      </w:r>
      <w:proofErr w:type="spellStart"/>
      <w:r>
        <w:rPr>
          <w:rFonts w:cs="Liberation Serif"/>
        </w:rPr>
        <w:t>genes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from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  <w:i/>
        </w:rPr>
        <w:t>Wolbachia</w:t>
      </w:r>
      <w:proofErr w:type="spellEnd"/>
      <w:r>
        <w:rPr>
          <w:rFonts w:cs="Liberation Serif"/>
          <w:i/>
        </w:rPr>
        <w:t xml:space="preserve"> </w:t>
      </w:r>
      <w:proofErr w:type="spellStart"/>
      <w:r>
        <w:rPr>
          <w:rFonts w:cs="Liberation Serif"/>
          <w:i/>
        </w:rPr>
        <w:t>w</w:t>
      </w:r>
      <w:r>
        <w:rPr>
          <w:rFonts w:cs="Liberation Serif"/>
        </w:rPr>
        <w:t>VulC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which</w:t>
      </w:r>
      <w:proofErr w:type="spellEnd"/>
      <w:r>
        <w:rPr>
          <w:rFonts w:cs="Liberation Serif"/>
        </w:rPr>
        <w:t xml:space="preserve"> are </w:t>
      </w:r>
      <w:proofErr w:type="spellStart"/>
      <w:r>
        <w:rPr>
          <w:rFonts w:cs="Liberation Serif"/>
        </w:rPr>
        <w:t>differentially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expressed</w:t>
      </w:r>
      <w:proofErr w:type="spellEnd"/>
      <w:r>
        <w:rPr>
          <w:rFonts w:cs="Liberation Serif"/>
        </w:rPr>
        <w:t xml:space="preserve"> in the </w:t>
      </w:r>
      <w:proofErr w:type="spellStart"/>
      <w:r>
        <w:rPr>
          <w:rFonts w:cs="Liberation Serif"/>
        </w:rPr>
        <w:t>isopod</w:t>
      </w:r>
      <w:proofErr w:type="spellEnd"/>
      <w:r>
        <w:rPr>
          <w:rFonts w:cs="Liberation Serif"/>
        </w:rPr>
        <w:t xml:space="preserve"> hosts </w:t>
      </w:r>
      <w:proofErr w:type="spellStart"/>
      <w:r>
        <w:rPr>
          <w:rFonts w:cs="Liberation Serif"/>
          <w:i/>
        </w:rPr>
        <w:t>Armadillidium</w:t>
      </w:r>
      <w:proofErr w:type="spellEnd"/>
      <w:r>
        <w:rPr>
          <w:rFonts w:cs="Liberation Serif"/>
          <w:i/>
        </w:rPr>
        <w:t xml:space="preserve"> </w:t>
      </w:r>
      <w:proofErr w:type="spellStart"/>
      <w:r>
        <w:rPr>
          <w:rFonts w:cs="Liberation Serif"/>
          <w:i/>
        </w:rPr>
        <w:t>vulgare</w:t>
      </w:r>
      <w:proofErr w:type="spellEnd"/>
      <w:r>
        <w:rPr>
          <w:rFonts w:cs="Liberation Serif"/>
        </w:rPr>
        <w:t xml:space="preserve"> and </w:t>
      </w:r>
      <w:proofErr w:type="spellStart"/>
      <w:r>
        <w:rPr>
          <w:rFonts w:cs="Liberation Serif"/>
          <w:i/>
        </w:rPr>
        <w:t>Cylisticus</w:t>
      </w:r>
      <w:proofErr w:type="spellEnd"/>
      <w:r>
        <w:rPr>
          <w:rFonts w:cs="Liberation Serif"/>
          <w:i/>
        </w:rPr>
        <w:t xml:space="preserve"> </w:t>
      </w:r>
      <w:proofErr w:type="spellStart"/>
      <w:r>
        <w:rPr>
          <w:rFonts w:cs="Liberation Serif"/>
          <w:i/>
        </w:rPr>
        <w:t>convexus</w:t>
      </w:r>
      <w:proofErr w:type="spellEnd"/>
      <w:r>
        <w:rPr>
          <w:rFonts w:cs="Liberation Serif"/>
        </w:rPr>
        <w:t xml:space="preserve">. </w:t>
      </w:r>
      <w:r w:rsidR="00020D35">
        <w:rPr>
          <w:rFonts w:cs="Liberation Serif"/>
        </w:rPr>
        <w:t xml:space="preserve">The </w:t>
      </w:r>
      <w:r>
        <w:rPr>
          <w:rFonts w:cs="Liberation Serif"/>
        </w:rPr>
        <w:t xml:space="preserve">Shift </w:t>
      </w:r>
      <w:proofErr w:type="spellStart"/>
      <w:r>
        <w:rPr>
          <w:rFonts w:cs="Liberation Serif"/>
        </w:rPr>
        <w:t>between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i/>
        </w:rPr>
        <w:t xml:space="preserve">C. </w:t>
      </w:r>
      <w:proofErr w:type="spellStart"/>
      <w:r>
        <w:rPr>
          <w:rFonts w:cs="Liberation Serif"/>
          <w:i/>
        </w:rPr>
        <w:t>convexus</w:t>
      </w:r>
      <w:proofErr w:type="spellEnd"/>
      <w:r>
        <w:rPr>
          <w:rFonts w:cs="Liberation Serif"/>
        </w:rPr>
        <w:t xml:space="preserve"> and </w:t>
      </w:r>
      <w:r>
        <w:rPr>
          <w:rFonts w:cs="Liberation Serif"/>
          <w:i/>
        </w:rPr>
        <w:t xml:space="preserve">A. </w:t>
      </w:r>
      <w:proofErr w:type="spellStart"/>
      <w:r>
        <w:rPr>
          <w:rFonts w:cs="Liberation Serif"/>
          <w:i/>
        </w:rPr>
        <w:t>vulgare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developmental</w:t>
      </w:r>
      <w:proofErr w:type="spellEnd"/>
      <w:r>
        <w:rPr>
          <w:rFonts w:cs="Liberation Serif"/>
        </w:rPr>
        <w:t xml:space="preserve"> stages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on the x-axis (e.g. a shift of -1 </w:t>
      </w:r>
      <w:proofErr w:type="spellStart"/>
      <w:r>
        <w:rPr>
          <w:rFonts w:cs="Liberation Serif"/>
        </w:rPr>
        <w:t>means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that</w:t>
      </w:r>
      <w:proofErr w:type="spellEnd"/>
      <w:r>
        <w:rPr>
          <w:rFonts w:cs="Liberation Serif"/>
        </w:rPr>
        <w:t xml:space="preserve"> for the </w:t>
      </w:r>
      <w:r>
        <w:rPr>
          <w:rFonts w:cs="Liberation Serif"/>
          <w:i/>
        </w:rPr>
        <w:t xml:space="preserve">A. </w:t>
      </w:r>
      <w:proofErr w:type="spellStart"/>
      <w:r>
        <w:rPr>
          <w:rFonts w:cs="Liberation Serif"/>
          <w:i/>
        </w:rPr>
        <w:t>vulgare</w:t>
      </w:r>
      <w:proofErr w:type="spellEnd"/>
      <w:r>
        <w:rPr>
          <w:rFonts w:cs="Liberation Serif"/>
        </w:rPr>
        <w:t xml:space="preserve"> stage 2 corresponds to </w:t>
      </w:r>
      <w:r>
        <w:rPr>
          <w:rFonts w:cs="Liberation Serif"/>
          <w:i/>
        </w:rPr>
        <w:t xml:space="preserve">C. </w:t>
      </w:r>
      <w:proofErr w:type="spellStart"/>
      <w:r>
        <w:rPr>
          <w:rFonts w:cs="Liberation Serif"/>
          <w:i/>
        </w:rPr>
        <w:t>convexus</w:t>
      </w:r>
      <w:proofErr w:type="spellEnd"/>
      <w:r>
        <w:rPr>
          <w:rFonts w:cs="Liberation Serif"/>
        </w:rPr>
        <w:t xml:space="preserve"> stage 1). The </w:t>
      </w:r>
      <w:proofErr w:type="spellStart"/>
      <w:r>
        <w:rPr>
          <w:rFonts w:cs="Liberation Serif"/>
        </w:rPr>
        <w:t>result</w:t>
      </w:r>
      <w:proofErr w:type="spellEnd"/>
      <w:r>
        <w:rPr>
          <w:rFonts w:cs="Liberation Serif"/>
        </w:rPr>
        <w:t xml:space="preserve"> of the cross-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function</w:t>
      </w:r>
      <w:proofErr w:type="spellEnd"/>
      <w:r>
        <w:rPr>
          <w:rFonts w:cs="Liberation Serif"/>
        </w:rPr>
        <w:t xml:space="preserve"> (CCF)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on the y-axis. </w:t>
      </w:r>
      <w:proofErr w:type="spellStart"/>
      <w:r>
        <w:rPr>
          <w:rFonts w:cs="Liberation Serif"/>
        </w:rPr>
        <w:t>Dotted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blue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lines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represent</w:t>
      </w:r>
      <w:proofErr w:type="spellEnd"/>
      <w:r>
        <w:rPr>
          <w:rFonts w:cs="Liberation Serif"/>
        </w:rPr>
        <w:t xml:space="preserve"> the </w:t>
      </w:r>
      <w:proofErr w:type="spellStart"/>
      <w:r>
        <w:rPr>
          <w:rFonts w:cs="Liberation Serif"/>
        </w:rPr>
        <w:t>thresholds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above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which</w:t>
      </w:r>
      <w:proofErr w:type="spellEnd"/>
      <w:r>
        <w:rPr>
          <w:rFonts w:cs="Liberation Serif"/>
        </w:rPr>
        <w:t xml:space="preserve"> the 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significant</w:t>
      </w:r>
      <w:proofErr w:type="spellEnd"/>
      <w:r>
        <w:rPr>
          <w:rFonts w:cs="Liberation Serif"/>
        </w:rPr>
        <w:t xml:space="preserve"> (</w:t>
      </w:r>
      <w:proofErr w:type="spellStart"/>
      <w:r>
        <w:rPr>
          <w:rFonts w:cs="Liberation Serif"/>
        </w:rPr>
        <w:t>taken</w:t>
      </w:r>
      <w:proofErr w:type="spellEnd"/>
      <w:r>
        <w:rPr>
          <w:rFonts w:cs="Liberation Serif"/>
        </w:rPr>
        <w:t xml:space="preserve"> as 95% of the </w:t>
      </w:r>
      <w:proofErr w:type="spellStart"/>
      <w:r>
        <w:rPr>
          <w:rFonts w:cs="Liberation Serif"/>
        </w:rPr>
        <w:t>critical</w:t>
      </w:r>
      <w:proofErr w:type="spellEnd"/>
      <w:r>
        <w:rPr>
          <w:rFonts w:cs="Liberation Serif"/>
        </w:rPr>
        <w:t xml:space="preserve"> value of the distribution </w:t>
      </w:r>
      <w:proofErr w:type="spellStart"/>
      <w:r>
        <w:rPr>
          <w:rFonts w:cs="Liberation Serif"/>
        </w:rPr>
        <w:t>law</w:t>
      </w:r>
      <w:proofErr w:type="spellEnd"/>
      <w:r>
        <w:rPr>
          <w:rFonts w:cs="Liberation Serif"/>
        </w:rPr>
        <w:t xml:space="preserve"> [1.96] </w:t>
      </w:r>
      <w:proofErr w:type="spellStart"/>
      <w:r>
        <w:rPr>
          <w:rFonts w:cs="Liberation Serif"/>
        </w:rPr>
        <w:t>divided</w:t>
      </w:r>
      <w:proofErr w:type="spellEnd"/>
      <w:r>
        <w:rPr>
          <w:rFonts w:cs="Liberation Serif"/>
        </w:rPr>
        <w:t xml:space="preserve"> by the square root of the </w:t>
      </w:r>
      <w:proofErr w:type="spellStart"/>
      <w:r>
        <w:rPr>
          <w:rFonts w:cs="Liberation Serif"/>
        </w:rPr>
        <w:t>number</w:t>
      </w:r>
      <w:proofErr w:type="spellEnd"/>
      <w:r>
        <w:rPr>
          <w:rFonts w:cs="Liberation Serif"/>
        </w:rPr>
        <w:t xml:space="preserve"> of time points [7]). The </w:t>
      </w:r>
      <w:proofErr w:type="spellStart"/>
      <w:r>
        <w:rPr>
          <w:rFonts w:cs="Liberation Serif"/>
        </w:rPr>
        <w:t>threshold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equal</w:t>
      </w:r>
      <w:proofErr w:type="spellEnd"/>
      <w:r>
        <w:rPr>
          <w:rFonts w:cs="Liberation Serif"/>
        </w:rPr>
        <w:t xml:space="preserve"> to 0.74 and corresponds to </w:t>
      </w:r>
      <w:r>
        <w:rPr>
          <w:rFonts w:cs="Liberation Serif"/>
          <w:i/>
        </w:rPr>
        <w:t>p</w:t>
      </w:r>
      <w:r>
        <w:rPr>
          <w:rFonts w:cs="Liberation Serif"/>
        </w:rPr>
        <w:t xml:space="preserve">=0.05. Four </w:t>
      </w:r>
      <w:proofErr w:type="spellStart"/>
      <w:r w:rsidRPr="00A31746">
        <w:rPr>
          <w:rFonts w:cs="Liberation Serif"/>
          <w:i/>
        </w:rPr>
        <w:t>w</w:t>
      </w:r>
      <w:r>
        <w:rPr>
          <w:rFonts w:cs="Liberation Serif"/>
        </w:rPr>
        <w:t>VulC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genes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overcrossed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this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threshold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with</w:t>
      </w:r>
      <w:proofErr w:type="spellEnd"/>
      <w:r>
        <w:rPr>
          <w:rFonts w:cs="Liberation Serif"/>
        </w:rPr>
        <w:t xml:space="preserve"> positive 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between</w:t>
      </w:r>
      <w:proofErr w:type="spellEnd"/>
      <w:r>
        <w:rPr>
          <w:rFonts w:cs="Liberation Serif"/>
        </w:rPr>
        <w:t xml:space="preserve"> the 2 </w:t>
      </w:r>
      <w:proofErr w:type="gramStart"/>
      <w:r>
        <w:rPr>
          <w:rFonts w:cs="Liberation Serif"/>
        </w:rPr>
        <w:t>hosts:</w:t>
      </w:r>
      <w:proofErr w:type="gramEnd"/>
      <w:r>
        <w:rPr>
          <w:rFonts w:cs="Liberation Serif"/>
        </w:rPr>
        <w:t xml:space="preserve"> wVul_0067, wVul_0881, wVul_1408 and wVul_1821. Next, to </w:t>
      </w:r>
      <w:proofErr w:type="spellStart"/>
      <w:r>
        <w:rPr>
          <w:rFonts w:cs="Liberation Serif"/>
        </w:rPr>
        <w:t>account</w:t>
      </w:r>
      <w:proofErr w:type="spellEnd"/>
      <w:r>
        <w:rPr>
          <w:rFonts w:cs="Liberation Serif"/>
        </w:rPr>
        <w:t xml:space="preserve"> for </w:t>
      </w:r>
      <w:r w:rsidR="00020D35">
        <w:rPr>
          <w:rFonts w:cs="Liberation Serif"/>
        </w:rPr>
        <w:t xml:space="preserve">the </w:t>
      </w:r>
      <w:r>
        <w:rPr>
          <w:rFonts w:cs="Liberation Serif"/>
        </w:rPr>
        <w:t xml:space="preserve">sampling variance </w:t>
      </w:r>
      <w:proofErr w:type="spellStart"/>
      <w:r>
        <w:rPr>
          <w:rFonts w:cs="Liberation Serif"/>
        </w:rPr>
        <w:t>that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was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lacking</w:t>
      </w:r>
      <w:proofErr w:type="spellEnd"/>
      <w:r>
        <w:rPr>
          <w:rFonts w:cs="Liberation Serif"/>
        </w:rPr>
        <w:t xml:space="preserve"> in the cross-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function</w:t>
      </w:r>
      <w:proofErr w:type="spellEnd"/>
      <w:r>
        <w:rPr>
          <w:rFonts w:cs="Liberation Serif"/>
        </w:rPr>
        <w:t xml:space="preserve">, the 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ratio η² </w:t>
      </w:r>
      <w:proofErr w:type="spellStart"/>
      <w:r>
        <w:rPr>
          <w:rFonts w:cs="Liberation Serif"/>
        </w:rPr>
        <w:t>was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computed</w:t>
      </w:r>
      <w:proofErr w:type="spellEnd"/>
      <w:r>
        <w:rPr>
          <w:rFonts w:cs="Liberation Serif"/>
        </w:rPr>
        <w:t xml:space="preserve"> for </w:t>
      </w:r>
      <w:proofErr w:type="spellStart"/>
      <w:r>
        <w:rPr>
          <w:rFonts w:cs="Liberation Serif"/>
        </w:rPr>
        <w:t>these</w:t>
      </w:r>
      <w:proofErr w:type="spellEnd"/>
      <w:r>
        <w:rPr>
          <w:rFonts w:cs="Liberation Serif"/>
        </w:rPr>
        <w:t xml:space="preserve"> 4 </w:t>
      </w:r>
      <w:proofErr w:type="spellStart"/>
      <w:r>
        <w:rPr>
          <w:rFonts w:cs="Liberation Serif"/>
        </w:rPr>
        <w:t>genes</w:t>
      </w:r>
      <w:proofErr w:type="spellEnd"/>
      <w:r>
        <w:rPr>
          <w:rFonts w:cs="Liberation Serif"/>
        </w:rPr>
        <w:t xml:space="preserve"> for </w:t>
      </w:r>
      <w:proofErr w:type="spellStart"/>
      <w:r>
        <w:rPr>
          <w:rFonts w:cs="Liberation Serif"/>
        </w:rPr>
        <w:t>both</w:t>
      </w:r>
      <w:proofErr w:type="spellEnd"/>
      <w:r>
        <w:rPr>
          <w:rFonts w:cs="Liberation Serif"/>
        </w:rPr>
        <w:t xml:space="preserve"> hosts (η² values are </w:t>
      </w:r>
      <w:proofErr w:type="spellStart"/>
      <w:r>
        <w:rPr>
          <w:rFonts w:cs="Liberation Serif"/>
        </w:rPr>
        <w:t>indicated</w:t>
      </w:r>
      <w:proofErr w:type="spellEnd"/>
      <w:r>
        <w:rPr>
          <w:rFonts w:cs="Liberation Serif"/>
        </w:rPr>
        <w:t xml:space="preserve"> in the frames of the relevant </w:t>
      </w:r>
      <w:proofErr w:type="spellStart"/>
      <w:r>
        <w:rPr>
          <w:rFonts w:cs="Liberation Serif"/>
        </w:rPr>
        <w:t>genes</w:t>
      </w:r>
      <w:proofErr w:type="spellEnd"/>
      <w:r>
        <w:rPr>
          <w:rFonts w:cs="Liberation Serif"/>
        </w:rPr>
        <w:t xml:space="preserve">). If the value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&gt;0.9, </w:t>
      </w:r>
      <w:proofErr w:type="spellStart"/>
      <w:r>
        <w:rPr>
          <w:rFonts w:cs="Liberation Serif"/>
        </w:rPr>
        <w:t>then</w:t>
      </w:r>
      <w:proofErr w:type="spellEnd"/>
      <w:r>
        <w:rPr>
          <w:rFonts w:cs="Liberation Serif"/>
        </w:rPr>
        <w:t xml:space="preserve"> the </w:t>
      </w:r>
      <w:proofErr w:type="spellStart"/>
      <w:r>
        <w:rPr>
          <w:rFonts w:cs="Liberation Serif"/>
        </w:rPr>
        <w:t>correlation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</w:rPr>
        <w:t>is</w:t>
      </w:r>
      <w:proofErr w:type="spellEnd"/>
      <w:r>
        <w:rPr>
          <w:rFonts w:cs="Liberation Serif"/>
        </w:rPr>
        <w:t xml:space="preserve"> not </w:t>
      </w:r>
      <w:proofErr w:type="spellStart"/>
      <w:r>
        <w:rPr>
          <w:rFonts w:cs="Liberation Serif"/>
        </w:rPr>
        <w:t>significant</w:t>
      </w:r>
      <w:proofErr w:type="spellEnd"/>
      <w:r>
        <w:rPr>
          <w:rFonts w:cs="Liberation Serif"/>
        </w:rPr>
        <w:t>.</w:t>
      </w:r>
    </w:p>
    <w:sectPr w:rsidR="00684718" w:rsidRPr="001601CD" w:rsidSect="006B7E54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35"/>
    <w:rsid w:val="00020D35"/>
    <w:rsid w:val="000921B7"/>
    <w:rsid w:val="000C7735"/>
    <w:rsid w:val="001601CD"/>
    <w:rsid w:val="001C70E0"/>
    <w:rsid w:val="0024110E"/>
    <w:rsid w:val="00417675"/>
    <w:rsid w:val="005A7733"/>
    <w:rsid w:val="005B7D2E"/>
    <w:rsid w:val="00684718"/>
    <w:rsid w:val="006B7E54"/>
    <w:rsid w:val="006C4645"/>
    <w:rsid w:val="0083593A"/>
    <w:rsid w:val="00901B16"/>
    <w:rsid w:val="00C83E85"/>
    <w:rsid w:val="00E46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AEAF9"/>
  <w15:docId w15:val="{599B7D78-D302-4E70-9159-8D4F54C2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84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773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neNumber">
    <w:name w:val="line number"/>
    <w:basedOn w:val="DefaultParagraphFont"/>
    <w:uiPriority w:val="99"/>
    <w:semiHidden/>
    <w:unhideWhenUsed/>
    <w:rsid w:val="006B7E54"/>
  </w:style>
  <w:style w:type="paragraph" w:styleId="BalloonText">
    <w:name w:val="Balloon Text"/>
    <w:basedOn w:val="Normal"/>
    <w:link w:val="BalloonTextChar"/>
    <w:uiPriority w:val="99"/>
    <w:semiHidden/>
    <w:unhideWhenUsed/>
    <w:rsid w:val="00020D3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D3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Maria Xandri</cp:lastModifiedBy>
  <cp:revision>2</cp:revision>
  <dcterms:created xsi:type="dcterms:W3CDTF">2018-06-06T08:50:00Z</dcterms:created>
  <dcterms:modified xsi:type="dcterms:W3CDTF">2018-06-06T08:50:00Z</dcterms:modified>
</cp:coreProperties>
</file>