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03B44" w14:textId="0AE379A8" w:rsidR="009B4AC8" w:rsidRDefault="00BD36A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Captions for </w:t>
      </w:r>
      <w:r w:rsidR="005B4081" w:rsidRPr="009B4AC8">
        <w:rPr>
          <w:rFonts w:ascii="Times New Roman" w:hAnsi="Times New Roman" w:cs="Times New Roman"/>
          <w:b/>
        </w:rPr>
        <w:t xml:space="preserve">Supplementary Materials: </w:t>
      </w:r>
    </w:p>
    <w:p w14:paraId="53BEE76B" w14:textId="77777777" w:rsidR="00BD36AC" w:rsidRDefault="00BD36AC">
      <w:pPr>
        <w:rPr>
          <w:rFonts w:ascii="Times New Roman" w:hAnsi="Times New Roman" w:cs="Times New Roman"/>
        </w:rPr>
      </w:pPr>
    </w:p>
    <w:p w14:paraId="3EEB41F7" w14:textId="7FEAFF69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Figure S1</w:t>
      </w:r>
      <w:r w:rsidRPr="005B4081">
        <w:rPr>
          <w:rFonts w:ascii="Times New Roman" w:hAnsi="Times New Roman" w:cs="Times New Roman"/>
        </w:rPr>
        <w:t xml:space="preserve">: Diagram of the RNA integrity/quality and </w:t>
      </w:r>
      <w:r w:rsidR="00E91C0F">
        <w:rPr>
          <w:rFonts w:ascii="Times New Roman" w:hAnsi="Times New Roman" w:cs="Times New Roman"/>
        </w:rPr>
        <w:t>RT-</w:t>
      </w:r>
      <w:r w:rsidRPr="005B4081">
        <w:rPr>
          <w:rFonts w:ascii="Times New Roman" w:hAnsi="Times New Roman" w:cs="Times New Roman"/>
        </w:rPr>
        <w:t xml:space="preserve">qPCR primer efficiency. (a), PAGE results showed the specificity of the primers, with the primers used in this study marked in stars. (b), RNA integrity/quality. </w:t>
      </w:r>
    </w:p>
    <w:p w14:paraId="78FD367B" w14:textId="77777777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Figure S2</w:t>
      </w:r>
      <w:r w:rsidRPr="005B4081">
        <w:rPr>
          <w:rFonts w:ascii="Times New Roman" w:hAnsi="Times New Roman" w:cs="Times New Roman"/>
        </w:rPr>
        <w:t xml:space="preserve">: Alignments of </w:t>
      </w:r>
      <w:proofErr w:type="spellStart"/>
      <w:r w:rsidRPr="005B4081">
        <w:rPr>
          <w:rFonts w:ascii="Times New Roman" w:hAnsi="Times New Roman" w:cs="Times New Roman"/>
        </w:rPr>
        <w:t>PbDME</w:t>
      </w:r>
      <w:proofErr w:type="spellEnd"/>
      <w:r w:rsidRPr="005B4081">
        <w:rPr>
          <w:rFonts w:ascii="Times New Roman" w:hAnsi="Times New Roman" w:cs="Times New Roman"/>
        </w:rPr>
        <w:t xml:space="preserve"> family proteins. Sequences in the boxes are the DNA demethylase domains, a predicted RRM-DME domain in the red box, and a single unit of the </w:t>
      </w:r>
      <w:proofErr w:type="spellStart"/>
      <w:r w:rsidRPr="005B4081">
        <w:rPr>
          <w:rFonts w:ascii="Times New Roman" w:hAnsi="Times New Roman" w:cs="Times New Roman"/>
        </w:rPr>
        <w:t>Perm_CXXC</w:t>
      </w:r>
      <w:proofErr w:type="spellEnd"/>
      <w:r w:rsidRPr="005B4081">
        <w:rPr>
          <w:rFonts w:ascii="Times New Roman" w:hAnsi="Times New Roman" w:cs="Times New Roman"/>
        </w:rPr>
        <w:t xml:space="preserve"> domain in the blue box. </w:t>
      </w:r>
    </w:p>
    <w:p w14:paraId="5A9826D4" w14:textId="77777777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Figure S3</w:t>
      </w:r>
      <w:r w:rsidRPr="005B4081">
        <w:rPr>
          <w:rFonts w:ascii="Times New Roman" w:hAnsi="Times New Roman" w:cs="Times New Roman"/>
        </w:rPr>
        <w:t xml:space="preserve">: Conserved motif analysis of </w:t>
      </w:r>
      <w:proofErr w:type="spellStart"/>
      <w:r w:rsidRPr="005B4081">
        <w:rPr>
          <w:rFonts w:ascii="Times New Roman" w:hAnsi="Times New Roman" w:cs="Times New Roman"/>
        </w:rPr>
        <w:t>PbDME</w:t>
      </w:r>
      <w:proofErr w:type="spellEnd"/>
      <w:r w:rsidRPr="005B4081">
        <w:rPr>
          <w:rFonts w:ascii="Times New Roman" w:hAnsi="Times New Roman" w:cs="Times New Roman"/>
        </w:rPr>
        <w:t xml:space="preserve"> family proteins. </w:t>
      </w:r>
    </w:p>
    <w:p w14:paraId="6D79CFC4" w14:textId="77777777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Figure S4</w:t>
      </w:r>
      <w:r w:rsidRPr="005B4081">
        <w:rPr>
          <w:rFonts w:ascii="Times New Roman" w:hAnsi="Times New Roman" w:cs="Times New Roman"/>
        </w:rPr>
        <w:t>: Expression patterns of DME genes in different organs in</w:t>
      </w:r>
      <w:r w:rsidRPr="009B4AC8">
        <w:rPr>
          <w:rFonts w:ascii="Times New Roman" w:hAnsi="Times New Roman" w:cs="Times New Roman"/>
          <w:i/>
        </w:rPr>
        <w:t xml:space="preserve"> Arabidopsis</w:t>
      </w:r>
      <w:r w:rsidRPr="005B4081">
        <w:rPr>
          <w:rFonts w:ascii="Times New Roman" w:hAnsi="Times New Roman" w:cs="Times New Roman"/>
        </w:rPr>
        <w:t xml:space="preserve">. </w:t>
      </w:r>
    </w:p>
    <w:p w14:paraId="14906E4C" w14:textId="77777777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Figure S5</w:t>
      </w:r>
      <w:r w:rsidRPr="005B4081">
        <w:rPr>
          <w:rFonts w:ascii="Times New Roman" w:hAnsi="Times New Roman" w:cs="Times New Roman"/>
        </w:rPr>
        <w:t xml:space="preserve">: Expression patterns of DME genes under salt stress in </w:t>
      </w:r>
      <w:r w:rsidRPr="009B4AC8">
        <w:rPr>
          <w:rFonts w:ascii="Times New Roman" w:hAnsi="Times New Roman" w:cs="Times New Roman"/>
          <w:i/>
        </w:rPr>
        <w:t>Arabidopsis</w:t>
      </w:r>
      <w:r w:rsidRPr="005B4081">
        <w:rPr>
          <w:rFonts w:ascii="Times New Roman" w:hAnsi="Times New Roman" w:cs="Times New Roman"/>
        </w:rPr>
        <w:t xml:space="preserve"> roots. </w:t>
      </w:r>
    </w:p>
    <w:p w14:paraId="5E865A49" w14:textId="2791E676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Figure S6</w:t>
      </w:r>
      <w:r w:rsidRPr="005B4081">
        <w:rPr>
          <w:rFonts w:ascii="Times New Roman" w:hAnsi="Times New Roman" w:cs="Times New Roman"/>
        </w:rPr>
        <w:t xml:space="preserve">: Expression profiles of salt-responsive genes in </w:t>
      </w:r>
      <w:r w:rsidRPr="009B4AC8">
        <w:rPr>
          <w:rFonts w:ascii="Times New Roman" w:hAnsi="Times New Roman" w:cs="Times New Roman"/>
          <w:i/>
        </w:rPr>
        <w:t xml:space="preserve">Pyrus </w:t>
      </w:r>
      <w:proofErr w:type="spellStart"/>
      <w:r w:rsidRPr="009B4AC8">
        <w:rPr>
          <w:rFonts w:ascii="Times New Roman" w:hAnsi="Times New Roman" w:cs="Times New Roman"/>
          <w:i/>
        </w:rPr>
        <w:t>betulaefolia</w:t>
      </w:r>
      <w:proofErr w:type="spellEnd"/>
      <w:r w:rsidRPr="005B4081">
        <w:rPr>
          <w:rFonts w:ascii="Times New Roman" w:hAnsi="Times New Roman" w:cs="Times New Roman"/>
        </w:rPr>
        <w:t xml:space="preserve">. Roots of young pear plants (approximately eight leaves-old) were exposed to 200 mM NaCl by watering the plants with the salt solution. Roots </w:t>
      </w:r>
      <w:r w:rsidR="007400FD">
        <w:rPr>
          <w:rFonts w:ascii="Times New Roman" w:hAnsi="Times New Roman" w:cs="Times New Roman"/>
        </w:rPr>
        <w:t xml:space="preserve">(R) </w:t>
      </w:r>
      <w:r w:rsidRPr="005B4081">
        <w:rPr>
          <w:rFonts w:ascii="Times New Roman" w:hAnsi="Times New Roman" w:cs="Times New Roman"/>
        </w:rPr>
        <w:t xml:space="preserve">(a), stems </w:t>
      </w:r>
      <w:r w:rsidR="007400FD">
        <w:rPr>
          <w:rFonts w:ascii="Times New Roman" w:hAnsi="Times New Roman" w:cs="Times New Roman"/>
        </w:rPr>
        <w:t xml:space="preserve">(S) </w:t>
      </w:r>
      <w:r w:rsidRPr="005B4081">
        <w:rPr>
          <w:rFonts w:ascii="Times New Roman" w:hAnsi="Times New Roman" w:cs="Times New Roman"/>
        </w:rPr>
        <w:t xml:space="preserve">(b) and leaves </w:t>
      </w:r>
      <w:r w:rsidR="007400FD">
        <w:rPr>
          <w:rFonts w:ascii="Times New Roman" w:hAnsi="Times New Roman" w:cs="Times New Roman"/>
        </w:rPr>
        <w:t xml:space="preserve">(L) </w:t>
      </w:r>
      <w:r w:rsidRPr="005B4081">
        <w:rPr>
          <w:rFonts w:ascii="Times New Roman" w:hAnsi="Times New Roman" w:cs="Times New Roman"/>
        </w:rPr>
        <w:t xml:space="preserve">(c) were sampled at 0, 12, 24, 48, and 72 </w:t>
      </w:r>
      <w:proofErr w:type="spellStart"/>
      <w:r w:rsidRPr="005B4081">
        <w:rPr>
          <w:rFonts w:ascii="Times New Roman" w:hAnsi="Times New Roman" w:cs="Times New Roman"/>
        </w:rPr>
        <w:t>hr</w:t>
      </w:r>
      <w:proofErr w:type="spellEnd"/>
      <w:r w:rsidRPr="005B4081">
        <w:rPr>
          <w:rFonts w:ascii="Times New Roman" w:hAnsi="Times New Roman" w:cs="Times New Roman"/>
        </w:rPr>
        <w:t xml:space="preserve"> and relative expression was determined by RT-qPCR analysis. Relative expression was calculated using the 2</w:t>
      </w:r>
      <w:r w:rsidRPr="005B4081">
        <w:rPr>
          <w:rFonts w:ascii="Times New Roman" w:eastAsia="微软雅黑" w:hAnsi="Times New Roman" w:cs="Times New Roman"/>
        </w:rPr>
        <w:t>−∆</w:t>
      </w:r>
      <w:r w:rsidRPr="005B4081">
        <w:rPr>
          <w:rFonts w:ascii="Times New Roman" w:hAnsi="Times New Roman" w:cs="Times New Roman"/>
        </w:rPr>
        <w:t xml:space="preserve"> </w:t>
      </w:r>
      <w:r w:rsidRPr="005B4081">
        <w:rPr>
          <w:rFonts w:ascii="Times New Roman" w:eastAsia="微软雅黑" w:hAnsi="Times New Roman" w:cs="Times New Roman"/>
        </w:rPr>
        <w:t>∆</w:t>
      </w:r>
      <w:r w:rsidRPr="005B4081">
        <w:rPr>
          <w:rFonts w:ascii="Times New Roman" w:hAnsi="Times New Roman" w:cs="Times New Roman"/>
        </w:rPr>
        <w:t xml:space="preserve"> CT method. </w:t>
      </w:r>
    </w:p>
    <w:p w14:paraId="08A3E75B" w14:textId="77777777" w:rsidR="009B4AC8" w:rsidRDefault="009B4AC8">
      <w:pPr>
        <w:rPr>
          <w:rFonts w:ascii="Times New Roman" w:hAnsi="Times New Roman" w:cs="Times New Roman"/>
        </w:rPr>
      </w:pPr>
    </w:p>
    <w:p w14:paraId="66F8205D" w14:textId="77777777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Table S1</w:t>
      </w:r>
      <w:r w:rsidRPr="005B4081">
        <w:rPr>
          <w:rFonts w:ascii="Times New Roman" w:hAnsi="Times New Roman" w:cs="Times New Roman"/>
        </w:rPr>
        <w:t xml:space="preserve">: Primers used in this paper. </w:t>
      </w:r>
    </w:p>
    <w:p w14:paraId="00DCE8FF" w14:textId="35E32B12" w:rsidR="009B4AC8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Table S2</w:t>
      </w:r>
      <w:r w:rsidRPr="005B4081">
        <w:rPr>
          <w:rFonts w:ascii="Times New Roman" w:hAnsi="Times New Roman" w:cs="Times New Roman"/>
        </w:rPr>
        <w:t xml:space="preserve">: GO analysis for the </w:t>
      </w:r>
      <w:proofErr w:type="spellStart"/>
      <w:r w:rsidRPr="000A32AF">
        <w:rPr>
          <w:rFonts w:ascii="Times New Roman" w:hAnsi="Times New Roman" w:cs="Times New Roman"/>
          <w:i/>
        </w:rPr>
        <w:t>PbDME</w:t>
      </w:r>
      <w:proofErr w:type="spellEnd"/>
      <w:r w:rsidRPr="005B4081">
        <w:rPr>
          <w:rFonts w:ascii="Times New Roman" w:hAnsi="Times New Roman" w:cs="Times New Roman"/>
        </w:rPr>
        <w:t xml:space="preserve"> genes. </w:t>
      </w:r>
    </w:p>
    <w:p w14:paraId="43D39555" w14:textId="77777777" w:rsidR="00702237" w:rsidRDefault="005B4081">
      <w:pPr>
        <w:rPr>
          <w:rFonts w:ascii="Times New Roman" w:hAnsi="Times New Roman" w:cs="Times New Roman"/>
        </w:rPr>
      </w:pPr>
      <w:r w:rsidRPr="009B4AC8">
        <w:rPr>
          <w:rFonts w:ascii="Times New Roman" w:hAnsi="Times New Roman" w:cs="Times New Roman"/>
          <w:b/>
        </w:rPr>
        <w:t>Table S3</w:t>
      </w:r>
      <w:r w:rsidRPr="005B4081">
        <w:rPr>
          <w:rFonts w:ascii="Times New Roman" w:hAnsi="Times New Roman" w:cs="Times New Roman"/>
        </w:rPr>
        <w:t xml:space="preserve">: Conserved motif analysis of </w:t>
      </w:r>
      <w:proofErr w:type="spellStart"/>
      <w:r w:rsidRPr="005B4081">
        <w:rPr>
          <w:rFonts w:ascii="Times New Roman" w:hAnsi="Times New Roman" w:cs="Times New Roman"/>
        </w:rPr>
        <w:t>PbDME</w:t>
      </w:r>
      <w:proofErr w:type="spellEnd"/>
      <w:r w:rsidRPr="005B4081">
        <w:rPr>
          <w:rFonts w:ascii="Times New Roman" w:hAnsi="Times New Roman" w:cs="Times New Roman"/>
        </w:rPr>
        <w:t xml:space="preserve"> family proteins. </w:t>
      </w:r>
    </w:p>
    <w:p w14:paraId="44506AD5" w14:textId="2714C9C7" w:rsidR="00B54FBB" w:rsidRPr="005B4081" w:rsidRDefault="005B4081">
      <w:pPr>
        <w:rPr>
          <w:rFonts w:ascii="Times New Roman" w:hAnsi="Times New Roman" w:cs="Times New Roman"/>
        </w:rPr>
      </w:pPr>
      <w:r w:rsidRPr="00702237">
        <w:rPr>
          <w:rFonts w:ascii="Times New Roman" w:hAnsi="Times New Roman" w:cs="Times New Roman"/>
          <w:b/>
        </w:rPr>
        <w:t>Table S4</w:t>
      </w:r>
      <w:r w:rsidRPr="005B4081">
        <w:rPr>
          <w:rFonts w:ascii="Times New Roman" w:hAnsi="Times New Roman" w:cs="Times New Roman"/>
        </w:rPr>
        <w:t>: Orthologous and paralogous gene pair</w:t>
      </w:r>
      <w:bookmarkStart w:id="0" w:name="_GoBack"/>
      <w:bookmarkEnd w:id="0"/>
      <w:r w:rsidRPr="005B4081">
        <w:rPr>
          <w:rFonts w:ascii="Times New Roman" w:hAnsi="Times New Roman" w:cs="Times New Roman"/>
        </w:rPr>
        <w:t>s in the pear and apple DME family.</w:t>
      </w:r>
    </w:p>
    <w:sectPr w:rsidR="00B54FBB" w:rsidRPr="005B4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C659" w14:textId="77777777" w:rsidR="006C5ED3" w:rsidRDefault="006C5ED3" w:rsidP="005B4081">
      <w:r>
        <w:separator/>
      </w:r>
    </w:p>
  </w:endnote>
  <w:endnote w:type="continuationSeparator" w:id="0">
    <w:p w14:paraId="057CE5CB" w14:textId="77777777" w:rsidR="006C5ED3" w:rsidRDefault="006C5ED3" w:rsidP="005B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CF00" w14:textId="77777777" w:rsidR="006C5ED3" w:rsidRDefault="006C5ED3" w:rsidP="005B4081">
      <w:r>
        <w:separator/>
      </w:r>
    </w:p>
  </w:footnote>
  <w:footnote w:type="continuationSeparator" w:id="0">
    <w:p w14:paraId="413C572E" w14:textId="77777777" w:rsidR="006C5ED3" w:rsidRDefault="006C5ED3" w:rsidP="005B4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899"/>
    <w:rsid w:val="000A32AF"/>
    <w:rsid w:val="001C0C0E"/>
    <w:rsid w:val="001E3899"/>
    <w:rsid w:val="003E7115"/>
    <w:rsid w:val="005B4081"/>
    <w:rsid w:val="006C5ED3"/>
    <w:rsid w:val="00702237"/>
    <w:rsid w:val="007400FD"/>
    <w:rsid w:val="009B4AC8"/>
    <w:rsid w:val="00B54FBB"/>
    <w:rsid w:val="00BD36AC"/>
    <w:rsid w:val="00E9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E7D4C"/>
  <w15:chartTrackingRefBased/>
  <w15:docId w15:val="{50D6EE83-CC21-46D4-AF03-733CE1FC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40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4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4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Liuchunxiao</dc:creator>
  <cp:keywords/>
  <dc:description/>
  <cp:lastModifiedBy>Liuchunxiao</cp:lastModifiedBy>
  <cp:revision>10</cp:revision>
  <dcterms:created xsi:type="dcterms:W3CDTF">2018-08-03T02:03:00Z</dcterms:created>
  <dcterms:modified xsi:type="dcterms:W3CDTF">2018-08-03T02:17:00Z</dcterms:modified>
</cp:coreProperties>
</file>