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F20DF5" w14:textId="5779B9D1" w:rsidR="004B3967" w:rsidRPr="0070306A" w:rsidRDefault="004B3967" w:rsidP="00F82D85">
      <w:pPr>
        <w:pStyle w:val="MDPI52figure"/>
      </w:pPr>
      <w:r w:rsidRPr="0070306A">
        <w:rPr>
          <w:noProof/>
          <w:lang w:eastAsia="zh-CN" w:bidi="ar-SA"/>
        </w:rPr>
        <w:drawing>
          <wp:inline distT="0" distB="0" distL="0" distR="0" wp14:anchorId="73DA6EA0" wp14:editId="1DD2D8F4">
            <wp:extent cx="5160645" cy="2830830"/>
            <wp:effectExtent l="0" t="0" r="1905" b="7620"/>
            <wp:docPr id="1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13C7273A" w14:textId="42B0DCAC" w:rsidR="004B3967" w:rsidRPr="0070306A" w:rsidRDefault="004B3967" w:rsidP="00F82D85">
      <w:pPr>
        <w:pStyle w:val="MDPI51figurecaption"/>
        <w:jc w:val="center"/>
        <w:rPr>
          <w:snapToGrid w:val="0"/>
        </w:rPr>
      </w:pPr>
      <w:r w:rsidRPr="0070306A">
        <w:rPr>
          <w:b/>
          <w:bCs/>
          <w:snapToGrid w:val="0"/>
        </w:rPr>
        <w:t>Figure S1</w:t>
      </w:r>
      <w:r w:rsidRPr="0070306A">
        <w:rPr>
          <w:b/>
          <w:snapToGrid w:val="0"/>
        </w:rPr>
        <w:t xml:space="preserve">. </w:t>
      </w:r>
      <w:r w:rsidRPr="0070306A">
        <w:rPr>
          <w:snapToGrid w:val="0"/>
        </w:rPr>
        <w:t>Impact of different land uses on irrigation water quality</w:t>
      </w:r>
      <w:r w:rsidR="00F82D85" w:rsidRPr="0070306A">
        <w:rPr>
          <w:snapToGrid w:val="0"/>
        </w:rPr>
        <w:t>.</w:t>
      </w:r>
      <w:r w:rsidR="0038275F">
        <w:rPr>
          <w:snapToGrid w:val="0"/>
        </w:rPr>
        <w:t xml:space="preserve"> EC: electrical conductivity.</w:t>
      </w:r>
    </w:p>
    <w:p w14:paraId="38E5B660" w14:textId="0553D985" w:rsidR="00837C56" w:rsidRPr="0070306A" w:rsidRDefault="00837C56" w:rsidP="00F82D85">
      <w:pPr>
        <w:pStyle w:val="MDPI52figure"/>
      </w:pPr>
      <w:r w:rsidRPr="0070306A">
        <w:rPr>
          <w:noProof/>
          <w:lang w:eastAsia="zh-CN" w:bidi="ar-SA"/>
        </w:rPr>
        <w:drawing>
          <wp:inline distT="0" distB="0" distL="0" distR="0" wp14:anchorId="30B94823" wp14:editId="4F1145F3">
            <wp:extent cx="3648075" cy="28479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23831" w14:textId="067AF125" w:rsidR="00837C56" w:rsidRPr="0070306A" w:rsidRDefault="00EB28CA" w:rsidP="00EB28CA">
      <w:pPr>
        <w:pStyle w:val="MDPI51figurecaption"/>
        <w:rPr>
          <w:snapToGrid w:val="0"/>
        </w:rPr>
      </w:pPr>
      <w:r w:rsidRPr="00EB28CA">
        <w:rPr>
          <w:b/>
          <w:bCs/>
          <w:snapToGrid w:val="0"/>
        </w:rPr>
        <w:t xml:space="preserve">Figure </w:t>
      </w:r>
      <w:r w:rsidR="001E442D">
        <w:rPr>
          <w:b/>
          <w:bCs/>
          <w:snapToGrid w:val="0"/>
        </w:rPr>
        <w:t>S</w:t>
      </w:r>
      <w:r w:rsidRPr="00EB28CA">
        <w:rPr>
          <w:b/>
          <w:bCs/>
          <w:snapToGrid w:val="0"/>
        </w:rPr>
        <w:t xml:space="preserve">2. </w:t>
      </w:r>
      <w:r w:rsidR="00837C56" w:rsidRPr="0070306A">
        <w:rPr>
          <w:snapToGrid w:val="0"/>
        </w:rPr>
        <w:t xml:space="preserve">The eigenvalue scree plot for determine the number of </w:t>
      </w:r>
      <w:r w:rsidR="00775E2E">
        <w:rPr>
          <w:snapToGrid w:val="0"/>
        </w:rPr>
        <w:t>principal components (</w:t>
      </w:r>
      <w:r w:rsidR="00837C56" w:rsidRPr="0070306A">
        <w:rPr>
          <w:snapToGrid w:val="0"/>
        </w:rPr>
        <w:t>PCs</w:t>
      </w:r>
      <w:r w:rsidR="00775E2E">
        <w:rPr>
          <w:snapToGrid w:val="0"/>
        </w:rPr>
        <w:t>)</w:t>
      </w:r>
      <w:r w:rsidR="00837C56" w:rsidRPr="0070306A">
        <w:rPr>
          <w:snapToGrid w:val="0"/>
        </w:rPr>
        <w:t xml:space="preserve"> in the analysis</w:t>
      </w:r>
      <w:r w:rsidR="00F82D85" w:rsidRPr="0070306A">
        <w:rPr>
          <w:snapToGrid w:val="0"/>
        </w:rPr>
        <w:t>.</w:t>
      </w:r>
    </w:p>
    <w:p w14:paraId="630DD636" w14:textId="3E645E8B" w:rsidR="00837C56" w:rsidRPr="006D6D33" w:rsidRDefault="0092033A" w:rsidP="00F82D85">
      <w:pPr>
        <w:pStyle w:val="MDPI52figure"/>
        <w:rPr>
          <w:highlight w:val="yellow"/>
        </w:rPr>
      </w:pPr>
      <w:r w:rsidRPr="0092033A">
        <w:lastRenderedPageBreak/>
        <w:t xml:space="preserve"> </w:t>
      </w:r>
      <w:r>
        <w:rPr>
          <w:noProof/>
          <w:lang w:eastAsia="zh-CN" w:bidi="ar-SA"/>
        </w:rPr>
        <w:drawing>
          <wp:inline distT="0" distB="0" distL="0" distR="0" wp14:anchorId="0F000703" wp14:editId="2043786C">
            <wp:extent cx="5464628" cy="6683002"/>
            <wp:effectExtent l="0" t="0" r="3175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257"/>
                    <a:stretch/>
                  </pic:blipFill>
                  <pic:spPr bwMode="auto">
                    <a:xfrm>
                      <a:off x="0" y="0"/>
                      <a:ext cx="5472819" cy="6693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B6FEA5" w14:textId="6D2764B7" w:rsidR="00D31C81" w:rsidRPr="0070306A" w:rsidRDefault="00F82D85" w:rsidP="00F82D85">
      <w:pPr>
        <w:pStyle w:val="MDPI51figurecaption"/>
        <w:rPr>
          <w:snapToGrid w:val="0"/>
        </w:rPr>
      </w:pPr>
      <w:r w:rsidRPr="0070306A">
        <w:rPr>
          <w:b/>
          <w:bCs/>
          <w:snapToGrid w:val="0"/>
        </w:rPr>
        <w:t xml:space="preserve">Figure S3. </w:t>
      </w:r>
      <w:r w:rsidR="00837C56" w:rsidRPr="0070306A">
        <w:rPr>
          <w:snapToGrid w:val="0"/>
        </w:rPr>
        <w:t>Component loadings for the three PCs (</w:t>
      </w:r>
      <w:r w:rsidR="00837C56" w:rsidRPr="00AD2B33">
        <w:rPr>
          <w:b/>
          <w:bCs/>
          <w:snapToGrid w:val="0"/>
        </w:rPr>
        <w:t>A</w:t>
      </w:r>
      <w:r w:rsidR="00837C56" w:rsidRPr="0070306A">
        <w:rPr>
          <w:snapToGrid w:val="0"/>
        </w:rPr>
        <w:t>), PC scores for the three PCs (</w:t>
      </w:r>
      <w:r w:rsidR="00837C56" w:rsidRPr="00AD2B33">
        <w:rPr>
          <w:b/>
          <w:bCs/>
          <w:snapToGrid w:val="0"/>
        </w:rPr>
        <w:t>B</w:t>
      </w:r>
      <w:r w:rsidR="00837C56" w:rsidRPr="0070306A">
        <w:rPr>
          <w:snapToGrid w:val="0"/>
        </w:rPr>
        <w:t xml:space="preserve">), </w:t>
      </w:r>
      <w:r w:rsidR="00775E2E">
        <w:rPr>
          <w:snapToGrid w:val="0"/>
        </w:rPr>
        <w:t xml:space="preserve">and </w:t>
      </w:r>
      <w:r w:rsidR="00837C56" w:rsidRPr="0070306A">
        <w:rPr>
          <w:snapToGrid w:val="0"/>
        </w:rPr>
        <w:t>PC comprehensive for the months (</w:t>
      </w:r>
      <w:r w:rsidR="00460426">
        <w:rPr>
          <w:b/>
          <w:bCs/>
          <w:snapToGrid w:val="0"/>
        </w:rPr>
        <w:t>C</w:t>
      </w:r>
      <w:r w:rsidR="00837C56" w:rsidRPr="0070306A">
        <w:rPr>
          <w:snapToGrid w:val="0"/>
        </w:rPr>
        <w:t>).</w:t>
      </w:r>
    </w:p>
    <w:p w14:paraId="21AF3A12" w14:textId="5D57EEA1" w:rsidR="00D4643C" w:rsidRPr="0070306A" w:rsidRDefault="00F82D85" w:rsidP="00F82D85">
      <w:pPr>
        <w:pStyle w:val="MDPI41tablecaption"/>
        <w:jc w:val="center"/>
        <w:rPr>
          <w:snapToGrid w:val="0"/>
        </w:rPr>
      </w:pPr>
      <w:bookmarkStart w:id="0" w:name="_Hlk49543330"/>
      <w:r w:rsidRPr="0070306A">
        <w:rPr>
          <w:b/>
          <w:bCs/>
          <w:snapToGrid w:val="0"/>
        </w:rPr>
        <w:t xml:space="preserve">Table S1. </w:t>
      </w:r>
      <w:r w:rsidR="00D4643C" w:rsidRPr="0070306A">
        <w:rPr>
          <w:snapToGrid w:val="0"/>
        </w:rPr>
        <w:t>Results of Kaiser</w:t>
      </w:r>
      <w:r w:rsidR="00877707">
        <w:rPr>
          <w:snapToGrid w:val="0"/>
        </w:rPr>
        <w:t>–</w:t>
      </w:r>
      <w:r w:rsidR="00D4643C" w:rsidRPr="0070306A">
        <w:rPr>
          <w:snapToGrid w:val="0"/>
        </w:rPr>
        <w:t>Meyer</w:t>
      </w:r>
      <w:r w:rsidR="00877707">
        <w:rPr>
          <w:snapToGrid w:val="0"/>
        </w:rPr>
        <w:t>–</w:t>
      </w:r>
      <w:r w:rsidR="00D4643C" w:rsidRPr="0070306A">
        <w:rPr>
          <w:snapToGrid w:val="0"/>
        </w:rPr>
        <w:t>Olkin (KMO) and Bartlett’s sphericity tests.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2"/>
        <w:gridCol w:w="4715"/>
      </w:tblGrid>
      <w:tr w:rsidR="00D4643C" w:rsidRPr="0070306A" w14:paraId="2367E83C" w14:textId="77777777" w:rsidTr="00F82D85">
        <w:trPr>
          <w:jc w:val="center"/>
        </w:trPr>
        <w:tc>
          <w:tcPr>
            <w:tcW w:w="4132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A5377DD" w14:textId="3B9AB5BB" w:rsidR="00D4643C" w:rsidRPr="0070306A" w:rsidRDefault="00D4643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bCs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b/>
                <w:bCs/>
                <w:snapToGrid w:val="0"/>
                <w:sz w:val="20"/>
                <w:lang w:bidi="en-US"/>
              </w:rPr>
              <w:t>Kaiser</w:t>
            </w:r>
            <w:r w:rsidR="00877707">
              <w:rPr>
                <w:rFonts w:ascii="Palatino Linotype" w:hAnsi="Palatino Linotype"/>
                <w:b/>
                <w:bCs/>
                <w:snapToGrid w:val="0"/>
                <w:sz w:val="20"/>
                <w:lang w:bidi="en-US"/>
              </w:rPr>
              <w:t>–</w:t>
            </w:r>
            <w:r w:rsidRPr="0070306A">
              <w:rPr>
                <w:rFonts w:ascii="Palatino Linotype" w:hAnsi="Palatino Linotype"/>
                <w:b/>
                <w:bCs/>
                <w:snapToGrid w:val="0"/>
                <w:sz w:val="20"/>
                <w:lang w:bidi="en-US"/>
              </w:rPr>
              <w:t>Meyer</w:t>
            </w:r>
            <w:r w:rsidR="00877707">
              <w:rPr>
                <w:rFonts w:ascii="Palatino Linotype" w:hAnsi="Palatino Linotype"/>
                <w:b/>
                <w:bCs/>
                <w:snapToGrid w:val="0"/>
                <w:sz w:val="20"/>
                <w:lang w:bidi="en-US"/>
              </w:rPr>
              <w:t>–</w:t>
            </w:r>
            <w:r w:rsidRPr="0070306A">
              <w:rPr>
                <w:rFonts w:ascii="Palatino Linotype" w:hAnsi="Palatino Linotype"/>
                <w:b/>
                <w:bCs/>
                <w:snapToGrid w:val="0"/>
                <w:sz w:val="20"/>
                <w:lang w:bidi="en-US"/>
              </w:rPr>
              <w:t>Olkin (KMO)</w:t>
            </w:r>
          </w:p>
        </w:tc>
        <w:tc>
          <w:tcPr>
            <w:tcW w:w="4715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2A4362" w14:textId="77777777" w:rsidR="00D4643C" w:rsidRPr="0070306A" w:rsidRDefault="00D4643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  <w:t>0.59</w:t>
            </w:r>
          </w:p>
        </w:tc>
      </w:tr>
      <w:tr w:rsidR="00D4643C" w:rsidRPr="0070306A" w14:paraId="4EB07AE5" w14:textId="77777777" w:rsidTr="00F82D85">
        <w:trPr>
          <w:jc w:val="center"/>
        </w:trPr>
        <w:tc>
          <w:tcPr>
            <w:tcW w:w="413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51345" w14:textId="77777777" w:rsidR="00D4643C" w:rsidRPr="0070306A" w:rsidRDefault="00D4643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Cs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bCs/>
                <w:snapToGrid w:val="0"/>
                <w:sz w:val="20"/>
                <w:lang w:bidi="en-US"/>
              </w:rPr>
              <w:t xml:space="preserve">Bartlett’s sphericity </w:t>
            </w:r>
          </w:p>
        </w:tc>
        <w:tc>
          <w:tcPr>
            <w:tcW w:w="471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901373A" w14:textId="77777777" w:rsidR="00D4643C" w:rsidRPr="0070306A" w:rsidRDefault="00D4643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</w:tr>
      <w:tr w:rsidR="00D4643C" w:rsidRPr="0070306A" w14:paraId="2E76D358" w14:textId="77777777" w:rsidTr="00F82D85">
        <w:trPr>
          <w:jc w:val="center"/>
        </w:trPr>
        <w:tc>
          <w:tcPr>
            <w:tcW w:w="4132" w:type="dxa"/>
            <w:shd w:val="clear" w:color="auto" w:fill="auto"/>
            <w:noWrap/>
            <w:vAlign w:val="center"/>
          </w:tcPr>
          <w:p w14:paraId="63678053" w14:textId="480C8DB1" w:rsidR="00D4643C" w:rsidRPr="0070306A" w:rsidRDefault="00D4643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Chi-square (observed value)</w:t>
            </w:r>
          </w:p>
        </w:tc>
        <w:tc>
          <w:tcPr>
            <w:tcW w:w="4715" w:type="dxa"/>
            <w:shd w:val="clear" w:color="auto" w:fill="auto"/>
            <w:noWrap/>
            <w:vAlign w:val="center"/>
          </w:tcPr>
          <w:p w14:paraId="14B2E7E4" w14:textId="77777777" w:rsidR="00D4643C" w:rsidRPr="0070306A" w:rsidRDefault="00D4643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192.21</w:t>
            </w:r>
          </w:p>
        </w:tc>
      </w:tr>
      <w:tr w:rsidR="00D4643C" w:rsidRPr="0070306A" w14:paraId="5900154B" w14:textId="77777777" w:rsidTr="00F82D85">
        <w:trPr>
          <w:jc w:val="center"/>
        </w:trPr>
        <w:tc>
          <w:tcPr>
            <w:tcW w:w="4132" w:type="dxa"/>
            <w:shd w:val="clear" w:color="auto" w:fill="auto"/>
            <w:noWrap/>
            <w:vAlign w:val="center"/>
          </w:tcPr>
          <w:p w14:paraId="1F96B5AE" w14:textId="24A48CC7" w:rsidR="00D4643C" w:rsidRPr="0070306A" w:rsidRDefault="00D4643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Chi-square (critical value)</w:t>
            </w:r>
          </w:p>
        </w:tc>
        <w:tc>
          <w:tcPr>
            <w:tcW w:w="4715" w:type="dxa"/>
            <w:shd w:val="clear" w:color="auto" w:fill="auto"/>
            <w:noWrap/>
            <w:vAlign w:val="center"/>
          </w:tcPr>
          <w:p w14:paraId="73C49E76" w14:textId="77777777" w:rsidR="00D4643C" w:rsidRPr="0070306A" w:rsidRDefault="00D4643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51.00</w:t>
            </w:r>
          </w:p>
        </w:tc>
      </w:tr>
      <w:tr w:rsidR="00D4643C" w:rsidRPr="0070306A" w14:paraId="3FEB797E" w14:textId="77777777" w:rsidTr="00F82D85">
        <w:trPr>
          <w:jc w:val="center"/>
        </w:trPr>
        <w:tc>
          <w:tcPr>
            <w:tcW w:w="4132" w:type="dxa"/>
            <w:shd w:val="clear" w:color="auto" w:fill="auto"/>
            <w:noWrap/>
            <w:vAlign w:val="center"/>
          </w:tcPr>
          <w:p w14:paraId="733DC4F8" w14:textId="57B98116" w:rsidR="00D4643C" w:rsidRPr="0070306A" w:rsidRDefault="00D4643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Degrees of freedom (DF)</w:t>
            </w:r>
          </w:p>
        </w:tc>
        <w:tc>
          <w:tcPr>
            <w:tcW w:w="4715" w:type="dxa"/>
            <w:shd w:val="clear" w:color="auto" w:fill="auto"/>
            <w:noWrap/>
            <w:vAlign w:val="center"/>
          </w:tcPr>
          <w:p w14:paraId="23BA5F6C" w14:textId="77777777" w:rsidR="00D4643C" w:rsidRPr="0070306A" w:rsidRDefault="00D4643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36</w:t>
            </w:r>
          </w:p>
        </w:tc>
      </w:tr>
      <w:tr w:rsidR="00D4643C" w:rsidRPr="0070306A" w14:paraId="40F11DAF" w14:textId="77777777" w:rsidTr="00F82D85">
        <w:trPr>
          <w:jc w:val="center"/>
        </w:trPr>
        <w:tc>
          <w:tcPr>
            <w:tcW w:w="4132" w:type="dxa"/>
            <w:shd w:val="clear" w:color="auto" w:fill="auto"/>
            <w:noWrap/>
            <w:vAlign w:val="center"/>
          </w:tcPr>
          <w:p w14:paraId="47A0A6A6" w14:textId="029A1E2F" w:rsidR="00D4643C" w:rsidRPr="0070306A" w:rsidRDefault="00D4643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One-tailed p-value</w:t>
            </w:r>
          </w:p>
        </w:tc>
        <w:tc>
          <w:tcPr>
            <w:tcW w:w="4715" w:type="dxa"/>
            <w:shd w:val="clear" w:color="auto" w:fill="auto"/>
            <w:noWrap/>
            <w:vAlign w:val="center"/>
          </w:tcPr>
          <w:p w14:paraId="7925F9E7" w14:textId="77777777" w:rsidR="00D4643C" w:rsidRPr="0070306A" w:rsidRDefault="00D4643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0.000</w:t>
            </w:r>
          </w:p>
        </w:tc>
      </w:tr>
      <w:tr w:rsidR="00D4643C" w:rsidRPr="0070306A" w14:paraId="7967FFF1" w14:textId="77777777" w:rsidTr="00F82D85">
        <w:trPr>
          <w:jc w:val="center"/>
        </w:trPr>
        <w:tc>
          <w:tcPr>
            <w:tcW w:w="4132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D0CABB2" w14:textId="6D84A7D8" w:rsidR="00D4643C" w:rsidRPr="0070306A" w:rsidRDefault="00D4643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Alpha</w:t>
            </w:r>
          </w:p>
        </w:tc>
        <w:tc>
          <w:tcPr>
            <w:tcW w:w="4715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A23C5CC" w14:textId="77777777" w:rsidR="00D4643C" w:rsidRPr="0070306A" w:rsidRDefault="00D4643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0.05</w:t>
            </w:r>
          </w:p>
        </w:tc>
      </w:tr>
    </w:tbl>
    <w:p w14:paraId="44168142" w14:textId="77777777" w:rsidR="0038275F" w:rsidRDefault="0038275F" w:rsidP="00F82D85">
      <w:pPr>
        <w:pStyle w:val="MDPI41tablecaption"/>
        <w:jc w:val="center"/>
        <w:rPr>
          <w:b/>
          <w:bCs/>
          <w:snapToGrid w:val="0"/>
        </w:rPr>
      </w:pPr>
      <w:bookmarkStart w:id="1" w:name="_Hlk41951968"/>
    </w:p>
    <w:p w14:paraId="26D1F9AA" w14:textId="77777777" w:rsidR="0038275F" w:rsidRDefault="0038275F" w:rsidP="00F82D85">
      <w:pPr>
        <w:pStyle w:val="MDPI41tablecaption"/>
        <w:jc w:val="center"/>
        <w:rPr>
          <w:b/>
          <w:bCs/>
          <w:snapToGrid w:val="0"/>
        </w:rPr>
      </w:pPr>
    </w:p>
    <w:p w14:paraId="38727D04" w14:textId="7EC5D4A0" w:rsidR="00D4643C" w:rsidRPr="0070306A" w:rsidRDefault="001E442D" w:rsidP="001E442D">
      <w:pPr>
        <w:pStyle w:val="MDPI41tablecaption"/>
        <w:rPr>
          <w:snapToGrid w:val="0"/>
        </w:rPr>
      </w:pPr>
      <w:r w:rsidRPr="001E442D">
        <w:rPr>
          <w:b/>
          <w:bCs/>
          <w:snapToGrid w:val="0"/>
        </w:rPr>
        <w:t xml:space="preserve">Table </w:t>
      </w:r>
      <w:r>
        <w:rPr>
          <w:b/>
          <w:bCs/>
          <w:snapToGrid w:val="0"/>
        </w:rPr>
        <w:t>S</w:t>
      </w:r>
      <w:r w:rsidRPr="001E442D">
        <w:rPr>
          <w:b/>
          <w:bCs/>
          <w:snapToGrid w:val="0"/>
        </w:rPr>
        <w:t xml:space="preserve">2. </w:t>
      </w:r>
      <w:r w:rsidR="00D4643C" w:rsidRPr="0070306A">
        <w:rPr>
          <w:snapToGrid w:val="0"/>
        </w:rPr>
        <w:t>Annual average of chemical composition analysis of Bahr Mouise canal water</w:t>
      </w:r>
      <w:bookmarkEnd w:id="1"/>
      <w:r w:rsidR="00D4643C" w:rsidRPr="0070306A">
        <w:rPr>
          <w:snapToGrid w:val="0"/>
        </w:rPr>
        <w:t>.</w:t>
      </w:r>
      <w:r w:rsidR="0038275F">
        <w:rPr>
          <w:snapToGrid w:val="0"/>
        </w:rPr>
        <w:t xml:space="preserve"> TDS: total dissolved solids.</w:t>
      </w:r>
    </w:p>
    <w:tbl>
      <w:tblPr>
        <w:tblW w:w="4875" w:type="pct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576"/>
        <w:gridCol w:w="987"/>
        <w:gridCol w:w="594"/>
        <w:gridCol w:w="576"/>
        <w:gridCol w:w="576"/>
        <w:gridCol w:w="576"/>
        <w:gridCol w:w="576"/>
        <w:gridCol w:w="699"/>
        <w:gridCol w:w="576"/>
        <w:gridCol w:w="598"/>
        <w:gridCol w:w="576"/>
      </w:tblGrid>
      <w:tr w:rsidR="00835C58" w:rsidRPr="0070306A" w14:paraId="5F091E0B" w14:textId="77777777" w:rsidTr="00F82D85">
        <w:trPr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2DDCB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  <w:t>Month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37856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  <w:t>pH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C2893" w14:textId="192084B3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  <w:t>EC, dS m</w:t>
            </w: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vertAlign w:val="superscript"/>
                <w:lang w:eastAsia="de-DE" w:bidi="en-US"/>
              </w:rPr>
              <w:t>−1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D2850" w14:textId="6A8C096D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  <w:t>TDS, mg L</w:t>
            </w: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vertAlign w:val="superscript"/>
                <w:lang w:eastAsia="de-DE" w:bidi="en-US"/>
              </w:rPr>
              <w:t>−1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3034A4" w14:textId="4C64FB3E" w:rsidR="00F82D85" w:rsidRPr="0070306A" w:rsidRDefault="00EB28CA" w:rsidP="00EB28C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</w:pPr>
            <w:r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  <w:t>Cations, mmol L</w:t>
            </w:r>
            <w:r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vertAlign w:val="superscript"/>
                <w:lang w:eastAsia="de-DE" w:bidi="en-US"/>
              </w:rPr>
              <w:t>−</w:t>
            </w:r>
            <w:r w:rsidR="00F82D85"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vertAlign w:val="superscript"/>
                <w:lang w:eastAsia="de-DE" w:bidi="en-US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1750E9" w14:textId="7EE8D554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  <w:t xml:space="preserve">Anions, </w:t>
            </w:r>
            <w:r w:rsidR="00EB28C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  <w:t>mmol L</w:t>
            </w:r>
            <w:r w:rsidR="00EB28C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vertAlign w:val="superscript"/>
                <w:lang w:eastAsia="de-DE" w:bidi="en-US"/>
              </w:rPr>
              <w:t>−</w:t>
            </w:r>
            <w:r w:rsidR="00EB28CA"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vertAlign w:val="superscript"/>
                <w:lang w:eastAsia="de-DE" w:bidi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87DBD5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</w:pPr>
          </w:p>
        </w:tc>
      </w:tr>
      <w:tr w:rsidR="00835C58" w:rsidRPr="0070306A" w14:paraId="0A61D622" w14:textId="77777777" w:rsidTr="00F82D85">
        <w:trPr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27784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FF5E4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91E3F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9A1860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5EB47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  <w:t>Ca</w:t>
            </w: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vertAlign w:val="superscript"/>
                <w:lang w:eastAsia="de-DE" w:bidi="en-US"/>
              </w:rPr>
              <w:t>2+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FB272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  <w:t>Mg</w:t>
            </w: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vertAlign w:val="superscript"/>
                <w:lang w:eastAsia="de-DE" w:bidi="en-US"/>
              </w:rPr>
              <w:t>2+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DAD56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  <w:t>Na</w:t>
            </w: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vertAlign w:val="superscript"/>
                <w:lang w:eastAsia="de-DE" w:bidi="en-US"/>
              </w:rP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F81A0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  <w:t>K</w:t>
            </w: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vertAlign w:val="superscript"/>
                <w:lang w:eastAsia="de-DE" w:bidi="en-US"/>
              </w:rP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2F837" w14:textId="5F7353AB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  <w:t>HCO</w:t>
            </w: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vertAlign w:val="subscript"/>
                <w:lang w:eastAsia="de-DE" w:bidi="en-US"/>
              </w:rPr>
              <w:t>3</w:t>
            </w: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vertAlign w:val="superscript"/>
                <w:lang w:eastAsia="de-DE" w:bidi="en-US"/>
              </w:rPr>
              <w:t>−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90AA8" w14:textId="323F6BA2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  <w:t>Cl</w:t>
            </w: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vertAlign w:val="superscript"/>
                <w:lang w:eastAsia="de-DE" w:bidi="en-US"/>
              </w:rPr>
              <w:t>−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A9D1B" w14:textId="7EC25BB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  <w:t>SO</w:t>
            </w: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vertAlign w:val="subscript"/>
                <w:lang w:eastAsia="de-DE" w:bidi="en-US"/>
              </w:rPr>
              <w:t>4</w:t>
            </w: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vertAlign w:val="superscript"/>
                <w:lang w:eastAsia="de-DE" w:bidi="en-US"/>
              </w:rPr>
              <w:t>2−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C9F8FD" w14:textId="0194B07F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  <w:t>NO</w:t>
            </w: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vertAlign w:val="subscript"/>
                <w:lang w:eastAsia="de-DE" w:bidi="en-US"/>
              </w:rPr>
              <w:t>3</w:t>
            </w: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lang w:eastAsia="de-DE" w:bidi="en-US"/>
              </w:rPr>
              <w:t>, mg L</w:t>
            </w:r>
            <w:r w:rsidRPr="0070306A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6"/>
                <w:szCs w:val="20"/>
                <w:vertAlign w:val="superscript"/>
                <w:lang w:eastAsia="de-DE" w:bidi="en-US"/>
              </w:rPr>
              <w:t>−1</w:t>
            </w:r>
          </w:p>
        </w:tc>
      </w:tr>
      <w:tr w:rsidR="00835C58" w:rsidRPr="0070306A" w14:paraId="000A4FDB" w14:textId="77777777" w:rsidTr="00F82D85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901F" w14:textId="557363E3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Theme="minorEastAsia" w:hAnsi="Palatino Linotype" w:cs="Times New Roman"/>
                <w:snapToGrid w:val="0"/>
                <w:color w:val="000000"/>
                <w:sz w:val="16"/>
                <w:szCs w:val="20"/>
                <w:lang w:eastAsia="zh-CN" w:bidi="en-US"/>
              </w:rPr>
              <w:t>January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5D0D4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7.12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90725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3DDC5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hAnsi="Palatino Linotype" w:cs="Calibri"/>
                <w:color w:val="000000"/>
                <w:sz w:val="16"/>
                <w:szCs w:val="20"/>
              </w:rPr>
              <w:t>243.2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CBC6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3269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CAED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8A557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29920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434E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7E9A5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B1E68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rtl/>
                <w:lang w:eastAsia="de-DE" w:bidi="ar-EG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0.75</w:t>
            </w:r>
          </w:p>
        </w:tc>
      </w:tr>
      <w:tr w:rsidR="00835C58" w:rsidRPr="0070306A" w14:paraId="6573224A" w14:textId="77777777" w:rsidTr="00F82D85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6A63065" w14:textId="0ADD627B" w:rsidR="00F82D85" w:rsidRPr="0070306A" w:rsidRDefault="0070306A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Theme="minorEastAsia" w:hAnsi="Palatino Linotype" w:cs="Times New Roman"/>
                <w:snapToGrid w:val="0"/>
                <w:color w:val="000000"/>
                <w:sz w:val="16"/>
                <w:szCs w:val="20"/>
                <w:lang w:eastAsia="zh-CN" w:bidi="en-US"/>
              </w:rPr>
              <w:t>February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09B5022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6.98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15E0DBA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0.38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 w14:paraId="40418F8F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hAnsi="Palatino Linotype" w:cs="Calibri"/>
                <w:color w:val="000000"/>
                <w:sz w:val="16"/>
                <w:szCs w:val="20"/>
              </w:rPr>
              <w:t>243.2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E2D2583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1.84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504CDC9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0.47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4575E86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1.31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6D237F5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0.18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2418095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1.33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5EEBA1B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1.79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2667FD1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0.68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 w14:paraId="01423EE2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0.81</w:t>
            </w:r>
          </w:p>
        </w:tc>
      </w:tr>
      <w:tr w:rsidR="00835C58" w:rsidRPr="0070306A" w14:paraId="39A95491" w14:textId="77777777" w:rsidTr="00F82D85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F767F3" w14:textId="140B22AE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Theme="minorEastAsia" w:hAnsi="Palatino Linotype" w:cs="Times New Roman"/>
                <w:snapToGrid w:val="0"/>
                <w:color w:val="000000"/>
                <w:sz w:val="16"/>
                <w:szCs w:val="20"/>
                <w:lang w:eastAsia="zh-CN" w:bidi="en-US"/>
              </w:rPr>
              <w:t>March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5B85E9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7.56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2CEAB2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34B190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hAnsi="Palatino Linotype" w:cs="Calibri"/>
                <w:color w:val="000000"/>
                <w:sz w:val="16"/>
                <w:szCs w:val="20"/>
              </w:rPr>
              <w:t>268.8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8CC7BD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2.18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D7832F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D0A6FF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A36778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E16F8B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80FC50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5C7A95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0.67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D760CC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0.66</w:t>
            </w:r>
          </w:p>
        </w:tc>
      </w:tr>
      <w:tr w:rsidR="00835C58" w:rsidRPr="0070306A" w14:paraId="282E92A5" w14:textId="77777777" w:rsidTr="00F82D85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1E0C14" w14:textId="0D5BE765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Theme="minorEastAsia" w:hAnsi="Palatino Linotype" w:cs="Times New Roman"/>
                <w:snapToGrid w:val="0"/>
                <w:color w:val="000000"/>
                <w:sz w:val="16"/>
                <w:szCs w:val="20"/>
                <w:lang w:eastAsia="zh-CN" w:bidi="en-US"/>
              </w:rPr>
              <w:t>April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C22719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7.84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6296AA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3AD486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hAnsi="Palatino Linotype" w:cs="Calibri"/>
                <w:color w:val="000000"/>
                <w:sz w:val="16"/>
                <w:szCs w:val="20"/>
              </w:rPr>
              <w:t>268.8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F7C735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2.39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A234BD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CE137E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CECB00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89D5F4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E1C1BE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D2502B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A59A9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0.76</w:t>
            </w:r>
          </w:p>
        </w:tc>
      </w:tr>
      <w:tr w:rsidR="00835C58" w:rsidRPr="0070306A" w14:paraId="497CC737" w14:textId="77777777" w:rsidTr="00F82D85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BC8D26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May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7FB009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7.25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91432D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CB037E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hAnsi="Palatino Linotype" w:cs="Calibri"/>
                <w:color w:val="000000"/>
                <w:sz w:val="16"/>
                <w:szCs w:val="20"/>
              </w:rPr>
              <w:t>326.4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51D336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2.71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20A1AD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E72245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1A824A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AF539A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2.26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272AD0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2.29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A24EAB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0.54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B0DF8C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0.76</w:t>
            </w:r>
          </w:p>
        </w:tc>
      </w:tr>
      <w:tr w:rsidR="00835C58" w:rsidRPr="0070306A" w14:paraId="6CD9C777" w14:textId="77777777" w:rsidTr="00F82D85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F35C26" w14:textId="0EF868A4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June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230F78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7.95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155D7D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0.53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B057A8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hAnsi="Palatino Linotype" w:cs="Calibri"/>
                <w:color w:val="000000"/>
                <w:sz w:val="16"/>
                <w:szCs w:val="20"/>
              </w:rPr>
              <w:t>339.2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1F9A4D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2.48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6F66BF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C58114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F5D859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0A7F1B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BB0ECB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334F5F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1.62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78D03F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0.82</w:t>
            </w:r>
          </w:p>
        </w:tc>
      </w:tr>
      <w:tr w:rsidR="00835C58" w:rsidRPr="0070306A" w14:paraId="23FBA16B" w14:textId="77777777" w:rsidTr="00F82D85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C6247A" w14:textId="6AD3270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July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724D16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7.56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042D11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41CA7B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hAnsi="Palatino Linotype" w:cs="Calibri"/>
                <w:color w:val="000000"/>
                <w:sz w:val="16"/>
                <w:szCs w:val="20"/>
              </w:rPr>
              <w:t>326.4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019A57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2.41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8AC44A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9905B4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7C946C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ECC745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A56DF7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2.58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789D03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2C2E5D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0.65</w:t>
            </w:r>
          </w:p>
        </w:tc>
      </w:tr>
      <w:tr w:rsidR="00835C58" w:rsidRPr="0070306A" w14:paraId="377AF854" w14:textId="77777777" w:rsidTr="00F82D85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6C54A0" w14:textId="00037781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August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F72DED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6.99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A9D8F4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0.55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F4EC26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hAnsi="Palatino Linotype" w:cs="Calibri"/>
                <w:color w:val="000000"/>
                <w:sz w:val="16"/>
                <w:szCs w:val="20"/>
              </w:rPr>
              <w:t>352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1429AC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2.69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8F8A58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BB2A2A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4D38B8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1CEA2F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50F095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3.10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2A3FFF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0.81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E5F87F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0.56</w:t>
            </w:r>
          </w:p>
        </w:tc>
      </w:tr>
      <w:tr w:rsidR="00835C58" w:rsidRPr="0070306A" w14:paraId="36A390AA" w14:textId="77777777" w:rsidTr="00F82D85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958057" w14:textId="42BAC4BB" w:rsidR="00F82D85" w:rsidRPr="0070306A" w:rsidRDefault="0070306A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September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694A92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7.89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5E8905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0.47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BB77B0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hAnsi="Palatino Linotype" w:cs="Calibri"/>
                <w:color w:val="000000"/>
                <w:sz w:val="16"/>
                <w:szCs w:val="20"/>
              </w:rPr>
              <w:t>300.8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EB3996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2.21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0CEE23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186DFF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40B773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096457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5B13DB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2.29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157F83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C9C550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0.55</w:t>
            </w:r>
          </w:p>
        </w:tc>
      </w:tr>
      <w:tr w:rsidR="00835C58" w:rsidRPr="0070306A" w14:paraId="347ADB85" w14:textId="77777777" w:rsidTr="00F82D85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F19450" w14:textId="33095E3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October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D390A3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7.77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60934E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0.49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000C3A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hAnsi="Palatino Linotype" w:cs="Calibri"/>
                <w:color w:val="000000"/>
                <w:sz w:val="16"/>
                <w:szCs w:val="20"/>
              </w:rPr>
              <w:t>313.6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E1CE56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2.39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B574BD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4C32AE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4103A5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6A1D67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F6B258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2.29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248521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0.82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140E70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0.65</w:t>
            </w:r>
          </w:p>
        </w:tc>
      </w:tr>
      <w:tr w:rsidR="00835C58" w:rsidRPr="0070306A" w14:paraId="3DB37371" w14:textId="77777777" w:rsidTr="00F82D85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444878" w14:textId="7696CF79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Nov</w:t>
            </w:r>
            <w:r w:rsidR="0070306A"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ember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9D048E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6.89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C470B7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0.39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24C7A3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hAnsi="Palatino Linotype" w:cs="Calibri"/>
                <w:color w:val="000000"/>
                <w:sz w:val="16"/>
                <w:szCs w:val="20"/>
              </w:rPr>
              <w:t>249.6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0BAA07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2.03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86CB74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37CCC0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B6B0A6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4CED65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3C1FF3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A2621A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0.61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9A5B74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0.81</w:t>
            </w:r>
          </w:p>
        </w:tc>
      </w:tr>
      <w:tr w:rsidR="00835C58" w:rsidRPr="0070306A" w14:paraId="06F7650F" w14:textId="77777777" w:rsidTr="00F82D85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608B19" w14:textId="50B58D65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Dec</w:t>
            </w:r>
            <w:r w:rsidR="0070306A"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ember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C4F7C8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7.16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6261E4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521E14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hAnsi="Palatino Linotype" w:cs="Calibri"/>
                <w:color w:val="000000"/>
                <w:sz w:val="16"/>
                <w:szCs w:val="20"/>
              </w:rPr>
              <w:t>262.4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58AC3A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2.15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D3E112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6E4BA0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581C08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8CD894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5D7AF6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42F700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0.66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0A875A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0.72</w:t>
            </w:r>
          </w:p>
        </w:tc>
      </w:tr>
      <w:tr w:rsidR="00835C58" w:rsidRPr="0070306A" w14:paraId="7B830F0A" w14:textId="77777777" w:rsidTr="00F82D85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ECB05D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Minimum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36B74E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6.89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22E4CF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B098E3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hAnsi="Palatino Linotype"/>
                <w:sz w:val="16"/>
                <w:szCs w:val="20"/>
              </w:rPr>
              <w:t>243.2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E62570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3725E2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B53408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99E416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74AE52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504C11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82FE92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6CEB12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0.55</w:t>
            </w:r>
          </w:p>
        </w:tc>
      </w:tr>
      <w:tr w:rsidR="00835C58" w:rsidRPr="0070306A" w14:paraId="4B85365C" w14:textId="77777777" w:rsidTr="00F82D85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E4FC59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Maximum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B1DD25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7.95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7D7CD4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0.55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2AA730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hAnsi="Palatino Linotype"/>
                <w:sz w:val="16"/>
                <w:szCs w:val="20"/>
              </w:rPr>
              <w:t>352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5C8B92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2.71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631D2F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634FF1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FEAF69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9DE010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2.27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A9AD24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3.10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640410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1.62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FCA650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0.82</w:t>
            </w:r>
          </w:p>
        </w:tc>
      </w:tr>
      <w:tr w:rsidR="00835C58" w:rsidRPr="0070306A" w14:paraId="6A4BD44C" w14:textId="77777777" w:rsidTr="00F82D85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0834575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Mean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0C71C5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7.41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756B5C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0.46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A46544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hAnsi="Palatino Linotype"/>
                <w:sz w:val="16"/>
                <w:szCs w:val="20"/>
              </w:rPr>
              <w:t>294.4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CDA810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2.28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B536CA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03E070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C608AC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711EE7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BB70F1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2.11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E88C0B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514835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0.71</w:t>
            </w:r>
          </w:p>
        </w:tc>
      </w:tr>
      <w:tr w:rsidR="00835C58" w:rsidRPr="0070306A" w14:paraId="6AC0D228" w14:textId="77777777" w:rsidTr="00F82D85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A1C468A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SD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CB21A8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D6F7E1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0.06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F06861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hAnsi="Palatino Linotype"/>
                <w:sz w:val="16"/>
                <w:szCs w:val="20"/>
              </w:rPr>
              <w:t>0.06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E10B9B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872642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D38093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F875FF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164045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AC59FA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04AD86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81E87D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0.09</w:t>
            </w:r>
          </w:p>
        </w:tc>
      </w:tr>
      <w:tr w:rsidR="00835C58" w:rsidRPr="0070306A" w14:paraId="5A37D5AB" w14:textId="77777777" w:rsidTr="00F82D85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5769E54" w14:textId="77777777" w:rsidR="00835C58" w:rsidRDefault="00835C58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C</w:t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 xml:space="preserve">oefficient of variation </w:t>
            </w:r>
          </w:p>
          <w:p w14:paraId="024B4511" w14:textId="79EC9E02" w:rsidR="00F82D85" w:rsidRPr="0070306A" w:rsidRDefault="00835C58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C</w:t>
            </w:r>
            <w:r w:rsidR="00F82D85"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V (%)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A54C4F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5.26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6D2FD9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13.04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D14457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hAnsi="Palatino Linotype"/>
                <w:sz w:val="16"/>
                <w:szCs w:val="20"/>
              </w:rPr>
              <w:t>13.04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379367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12.28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1E8912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22.22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7D494A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23.78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7155E0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20.00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F4C499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14.79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26EA09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19.91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ED4DE9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39.47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D2BA0A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12.68</w:t>
            </w:r>
          </w:p>
        </w:tc>
      </w:tr>
      <w:tr w:rsidR="00835C58" w:rsidRPr="0070306A" w14:paraId="1AE1B45E" w14:textId="77777777" w:rsidTr="00F82D85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B0CD844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Skewness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6D165B2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0.08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A3731F5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0.17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42846B1B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hAnsi="Palatino Linotype"/>
                <w:sz w:val="16"/>
                <w:szCs w:val="20"/>
              </w:rPr>
              <w:t>0.17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6D0DC23F" w14:textId="47C049E5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−0.01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3E1EA1D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0.92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CDF44DC" w14:textId="3F990742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−0.02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C617C19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0.80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8292E16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0.92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ED9C641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1.37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397714C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2.48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03E2479B" w14:textId="745E30A3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−0.52</w:t>
            </w:r>
          </w:p>
        </w:tc>
      </w:tr>
      <w:tr w:rsidR="00835C58" w:rsidRPr="0070306A" w14:paraId="6037F464" w14:textId="77777777" w:rsidTr="00F82D8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13052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Kurtosis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7A023" w14:textId="3E4F97B8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−1.82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6390" w14:textId="527D633C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−1.65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3671A" w14:textId="64AA67D3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hAnsi="Palatino Linotype"/>
                <w:sz w:val="16"/>
                <w:szCs w:val="20"/>
              </w:rPr>
              <w:t>−1.65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71779" w14:textId="45B94143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−0.77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84A6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D2B6" w14:textId="5CC43B54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−1.32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5414" w14:textId="74A4F736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−0.20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EE2A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5B27A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1.58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CB77A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6.61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7B643" w14:textId="399CB101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−1.48</w:t>
            </w:r>
          </w:p>
        </w:tc>
      </w:tr>
      <w:tr w:rsidR="00835C58" w:rsidRPr="0070306A" w14:paraId="3061496C" w14:textId="77777777" w:rsidTr="00F82D85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099131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rtl/>
                <w:lang w:eastAsia="de-DE" w:bidi="ar-EG"/>
              </w:rPr>
            </w:pPr>
            <w:r w:rsidRPr="00AD2B33">
              <w:rPr>
                <w:rFonts w:ascii="Palatino Linotype" w:eastAsia="Times New Roman" w:hAnsi="Palatino Linotype" w:cs="Times New Roman"/>
                <w:i/>
                <w:iCs/>
                <w:snapToGrid w:val="0"/>
                <w:color w:val="000000"/>
                <w:sz w:val="16"/>
                <w:szCs w:val="20"/>
                <w:lang w:eastAsia="de-DE" w:bidi="en-US"/>
              </w:rPr>
              <w:t>p</w:t>
            </w: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 xml:space="preserve"> 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13CC5C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93AACE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60C8251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F04355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0.723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53C88F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1BDAA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15E092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DD22E4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9086C2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E729A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0CF6BA5" w14:textId="77777777" w:rsidR="00F82D85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0.21</w:t>
            </w:r>
          </w:p>
        </w:tc>
      </w:tr>
    </w:tbl>
    <w:bookmarkEnd w:id="0"/>
    <w:p w14:paraId="497625F4" w14:textId="341299FE" w:rsidR="00BD068C" w:rsidRPr="0070306A" w:rsidRDefault="006D6D33" w:rsidP="006D6D33">
      <w:pPr>
        <w:pStyle w:val="MDPI41tablecaption"/>
        <w:rPr>
          <w:snapToGrid w:val="0"/>
        </w:rPr>
      </w:pPr>
      <w:r w:rsidRPr="006D6D33">
        <w:rPr>
          <w:b/>
          <w:bCs/>
          <w:snapToGrid w:val="0"/>
        </w:rPr>
        <w:t xml:space="preserve">Table </w:t>
      </w:r>
      <w:r>
        <w:rPr>
          <w:b/>
          <w:bCs/>
          <w:snapToGrid w:val="0"/>
        </w:rPr>
        <w:t>S</w:t>
      </w:r>
      <w:r w:rsidRPr="006D6D33">
        <w:rPr>
          <w:b/>
          <w:bCs/>
          <w:snapToGrid w:val="0"/>
        </w:rPr>
        <w:t xml:space="preserve">3. </w:t>
      </w:r>
      <w:r w:rsidR="00BD068C" w:rsidRPr="0070306A">
        <w:rPr>
          <w:snapToGrid w:val="0"/>
        </w:rPr>
        <w:t>Criteria for judging the validity of Bahr Mouise canal water</w:t>
      </w:r>
      <w:r w:rsidR="00F82D85" w:rsidRPr="0070306A">
        <w:rPr>
          <w:snapToGrid w:val="0"/>
        </w:rPr>
        <w:t>.</w:t>
      </w:r>
      <w:r w:rsidR="0038275F">
        <w:rPr>
          <w:snapToGrid w:val="0"/>
        </w:rPr>
        <w:t xml:space="preserve"> SSP:</w:t>
      </w:r>
      <w:r w:rsidR="00460426">
        <w:rPr>
          <w:snapToGrid w:val="0"/>
        </w:rPr>
        <w:t xml:space="preserve"> </w:t>
      </w:r>
      <w:r w:rsidR="00460426" w:rsidRPr="00115710">
        <w:t>soluble sodium percentage</w:t>
      </w:r>
      <w:r w:rsidR="00460426">
        <w:t xml:space="preserve">; SAR: </w:t>
      </w:r>
      <w:r w:rsidR="00460426" w:rsidRPr="00115710">
        <w:t>sodium absorption ratio</w:t>
      </w:r>
      <w:r w:rsidR="00460426">
        <w:t xml:space="preserve">; SCAR: </w:t>
      </w:r>
      <w:r w:rsidR="00460426" w:rsidRPr="00115710">
        <w:t>sodium</w:t>
      </w:r>
      <w:r w:rsidR="00460426">
        <w:t>-</w:t>
      </w:r>
      <w:r w:rsidR="00460426" w:rsidRPr="00115710">
        <w:t>to</w:t>
      </w:r>
      <w:r w:rsidR="00460426">
        <w:t>-</w:t>
      </w:r>
      <w:r w:rsidR="00460426" w:rsidRPr="00115710">
        <w:t>calcium activity ratio</w:t>
      </w:r>
      <w:r w:rsidR="00460426">
        <w:t xml:space="preserve">; RSC: </w:t>
      </w:r>
      <w:r w:rsidR="00460426" w:rsidRPr="00115710">
        <w:t>residual sodium carbonate</w:t>
      </w:r>
      <w:r w:rsidR="00460426">
        <w:t xml:space="preserve">; RSBC: </w:t>
      </w:r>
      <w:r w:rsidR="00460426" w:rsidRPr="00115710">
        <w:t>residual sodium bicarbonate</w:t>
      </w:r>
      <w:r w:rsidR="00460426">
        <w:t xml:space="preserve">; PI: </w:t>
      </w:r>
      <w:r w:rsidR="00460426" w:rsidRPr="00115710">
        <w:t>permeability index</w:t>
      </w:r>
      <w:r w:rsidR="00460426">
        <w:t xml:space="preserve">; KR: Kelly ratio; MAR: </w:t>
      </w:r>
      <w:r w:rsidR="00460426" w:rsidRPr="00115710">
        <w:t>magnesium adsorption ratio</w:t>
      </w:r>
      <w:r w:rsidR="00460426">
        <w:t xml:space="preserve">; and IWQI: </w:t>
      </w:r>
      <w:r w:rsidR="00460426" w:rsidRPr="00115710">
        <w:t>i</w:t>
      </w:r>
      <w:r w:rsidR="00460426" w:rsidRPr="00115710">
        <w:rPr>
          <w:snapToGrid w:val="0"/>
        </w:rPr>
        <w:t>rrigation water quality index</w:t>
      </w:r>
      <w:r w:rsidR="00460426">
        <w:rPr>
          <w:snapToGrid w:val="0"/>
        </w:rPr>
        <w:t>.</w:t>
      </w:r>
    </w:p>
    <w:tbl>
      <w:tblPr>
        <w:tblW w:w="5240" w:type="pct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706"/>
        <w:gridCol w:w="602"/>
        <w:gridCol w:w="633"/>
        <w:gridCol w:w="686"/>
        <w:gridCol w:w="704"/>
        <w:gridCol w:w="704"/>
        <w:gridCol w:w="686"/>
        <w:gridCol w:w="602"/>
        <w:gridCol w:w="602"/>
        <w:gridCol w:w="602"/>
        <w:gridCol w:w="867"/>
        <w:gridCol w:w="846"/>
      </w:tblGrid>
      <w:tr w:rsidR="00F82D85" w:rsidRPr="0070306A" w14:paraId="0DFFC41D" w14:textId="77777777" w:rsidTr="00F82D85">
        <w:trPr>
          <w:jc w:val="center"/>
        </w:trPr>
        <w:tc>
          <w:tcPr>
            <w:tcW w:w="1032" w:type="dxa"/>
            <w:vMerge w:val="restart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</w:tcPr>
          <w:p w14:paraId="549AE31F" w14:textId="77777777" w:rsidR="00BD068C" w:rsidRPr="0070306A" w:rsidRDefault="00BD068C" w:rsidP="00F82D85">
            <w:pPr>
              <w:pStyle w:val="MDPI52figure"/>
              <w:autoSpaceDE w:val="0"/>
              <w:autoSpaceDN w:val="0"/>
              <w:spacing w:before="0" w:after="0" w:line="240" w:lineRule="auto"/>
              <w:rPr>
                <w:b/>
                <w:sz w:val="16"/>
              </w:rPr>
            </w:pPr>
            <w:r w:rsidRPr="0070306A">
              <w:rPr>
                <w:b/>
                <w:sz w:val="16"/>
              </w:rPr>
              <w:t>Month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</w:tcPr>
          <w:p w14:paraId="5508022A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  <w:t>SSP</w:t>
            </w:r>
          </w:p>
        </w:tc>
        <w:tc>
          <w:tcPr>
            <w:tcW w:w="602" w:type="dxa"/>
            <w:vMerge w:val="restart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</w:tcPr>
          <w:p w14:paraId="2F47E04C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  <w:t>SAR</w:t>
            </w:r>
          </w:p>
        </w:tc>
        <w:tc>
          <w:tcPr>
            <w:tcW w:w="633" w:type="dxa"/>
            <w:vMerge w:val="restart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</w:tcPr>
          <w:p w14:paraId="737491AF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  <w:t>SCAR</w:t>
            </w:r>
          </w:p>
        </w:tc>
        <w:tc>
          <w:tcPr>
            <w:tcW w:w="686" w:type="dxa"/>
            <w:vMerge w:val="restart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</w:tcPr>
          <w:p w14:paraId="5A05CAC1" w14:textId="3049FC89" w:rsidR="00BD068C" w:rsidRPr="001E442D" w:rsidRDefault="00670671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color w:val="000000"/>
                        <w:sz w:val="16"/>
                        <w:szCs w:val="1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16"/>
                        <w:szCs w:val="18"/>
                      </w:rPr>
                      <m:t>SAR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16"/>
                        <w:szCs w:val="18"/>
                      </w:rPr>
                      <m:t>SCAR</m:t>
                    </m:r>
                  </m:den>
                </m:f>
              </m:oMath>
            </m:oMathPara>
          </w:p>
        </w:tc>
        <w:tc>
          <w:tcPr>
            <w:tcW w:w="704" w:type="dxa"/>
            <w:vMerge w:val="restart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</w:tcPr>
          <w:p w14:paraId="2B402269" w14:textId="77777777" w:rsidR="00BD068C" w:rsidRPr="001E442D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</w:pPr>
            <w:r w:rsidRPr="001E442D"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  <w:t>RSC</w:t>
            </w:r>
          </w:p>
        </w:tc>
        <w:tc>
          <w:tcPr>
            <w:tcW w:w="704" w:type="dxa"/>
            <w:vMerge w:val="restart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</w:tcPr>
          <w:p w14:paraId="5674D6E2" w14:textId="77777777" w:rsidR="00BD068C" w:rsidRPr="001E442D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</w:pPr>
            <w:r w:rsidRPr="001E442D"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  <w:t>RSBC</w:t>
            </w:r>
          </w:p>
        </w:tc>
        <w:tc>
          <w:tcPr>
            <w:tcW w:w="686" w:type="dxa"/>
            <w:vMerge w:val="restart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</w:tcPr>
          <w:p w14:paraId="5B64738B" w14:textId="6A6147D5" w:rsidR="00BD068C" w:rsidRPr="001E442D" w:rsidRDefault="00670671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color w:val="000000"/>
                        <w:sz w:val="16"/>
                        <w:szCs w:val="1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16"/>
                        <w:szCs w:val="18"/>
                      </w:rPr>
                      <m:t>RSC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16"/>
                        <w:szCs w:val="18"/>
                      </w:rPr>
                      <m:t>RSBC</m:t>
                    </m:r>
                  </m:den>
                </m:f>
              </m:oMath>
            </m:oMathPara>
          </w:p>
        </w:tc>
        <w:tc>
          <w:tcPr>
            <w:tcW w:w="602" w:type="dxa"/>
            <w:vMerge w:val="restart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</w:tcPr>
          <w:p w14:paraId="37B1745D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  <w:t>PI</w:t>
            </w:r>
          </w:p>
        </w:tc>
        <w:tc>
          <w:tcPr>
            <w:tcW w:w="602" w:type="dxa"/>
            <w:vMerge w:val="restart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</w:tcPr>
          <w:p w14:paraId="2DC9D799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  <w:t>KR</w:t>
            </w:r>
          </w:p>
        </w:tc>
        <w:tc>
          <w:tcPr>
            <w:tcW w:w="602" w:type="dxa"/>
            <w:vMerge w:val="restart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</w:tcPr>
          <w:p w14:paraId="3360CAD2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  <w:t>MAR</w:t>
            </w:r>
          </w:p>
        </w:tc>
        <w:tc>
          <w:tcPr>
            <w:tcW w:w="1713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351A3A5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  <w:t>IWQI</w:t>
            </w:r>
          </w:p>
        </w:tc>
      </w:tr>
      <w:tr w:rsidR="00F82D85" w:rsidRPr="0070306A" w14:paraId="43727932" w14:textId="77777777" w:rsidTr="00F82D85">
        <w:trPr>
          <w:jc w:val="center"/>
        </w:trPr>
        <w:tc>
          <w:tcPr>
            <w:tcW w:w="103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1357D7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</w:pPr>
          </w:p>
        </w:tc>
        <w:tc>
          <w:tcPr>
            <w:tcW w:w="70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1D9BA4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</w:pPr>
          </w:p>
        </w:tc>
        <w:tc>
          <w:tcPr>
            <w:tcW w:w="60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E88F76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</w:pPr>
          </w:p>
        </w:tc>
        <w:tc>
          <w:tcPr>
            <w:tcW w:w="633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7D47424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</w:pPr>
          </w:p>
        </w:tc>
        <w:tc>
          <w:tcPr>
            <w:tcW w:w="68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784D7D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</w:pPr>
          </w:p>
        </w:tc>
        <w:tc>
          <w:tcPr>
            <w:tcW w:w="704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E418808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</w:pPr>
          </w:p>
        </w:tc>
        <w:tc>
          <w:tcPr>
            <w:tcW w:w="704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30C69A8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</w:pPr>
          </w:p>
        </w:tc>
        <w:tc>
          <w:tcPr>
            <w:tcW w:w="68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E3E2833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</w:pPr>
          </w:p>
        </w:tc>
        <w:tc>
          <w:tcPr>
            <w:tcW w:w="60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1990205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</w:pPr>
          </w:p>
        </w:tc>
        <w:tc>
          <w:tcPr>
            <w:tcW w:w="60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EF5D53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16"/>
                <w:szCs w:val="18"/>
                <w:lang w:bidi="en-US"/>
              </w:rPr>
            </w:pPr>
          </w:p>
        </w:tc>
        <w:tc>
          <w:tcPr>
            <w:tcW w:w="60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ADBF505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</w:p>
        </w:tc>
        <w:tc>
          <w:tcPr>
            <w:tcW w:w="8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3539FAE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Value</w:t>
            </w:r>
          </w:p>
        </w:tc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218831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Restriction</w:t>
            </w:r>
          </w:p>
        </w:tc>
      </w:tr>
      <w:tr w:rsidR="0070306A" w:rsidRPr="0070306A" w14:paraId="73B51B21" w14:textId="77777777" w:rsidTr="00F82D85">
        <w:trPr>
          <w:jc w:val="center"/>
        </w:trPr>
        <w:tc>
          <w:tcPr>
            <w:tcW w:w="103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19A05240" w14:textId="6E716A82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eastAsiaTheme="minorEastAsia" w:hAnsi="Palatino Linotype" w:cs="Times New Roman"/>
                <w:snapToGrid w:val="0"/>
                <w:color w:val="000000"/>
                <w:sz w:val="16"/>
                <w:szCs w:val="20"/>
                <w:lang w:eastAsia="zh-CN" w:bidi="en-US"/>
              </w:rPr>
              <w:t>January</w:t>
            </w:r>
          </w:p>
        </w:tc>
        <w:tc>
          <w:tcPr>
            <w:tcW w:w="70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368027FC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33.03</w:t>
            </w:r>
          </w:p>
        </w:tc>
        <w:tc>
          <w:tcPr>
            <w:tcW w:w="60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6D8AB401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1.15</w:t>
            </w:r>
          </w:p>
        </w:tc>
        <w:tc>
          <w:tcPr>
            <w:tcW w:w="63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7D2872CF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0.91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13C9777F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1.26</w:t>
            </w:r>
          </w:p>
        </w:tc>
        <w:tc>
          <w:tcPr>
            <w:tcW w:w="70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32FA0633" w14:textId="57DA860B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−0.96</w:t>
            </w:r>
          </w:p>
        </w:tc>
        <w:tc>
          <w:tcPr>
            <w:tcW w:w="70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3CCC9BCF" w14:textId="605BF5F2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−0.48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10822068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2.00</w:t>
            </w:r>
          </w:p>
        </w:tc>
        <w:tc>
          <w:tcPr>
            <w:tcW w:w="60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6B21DED7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67.37</w:t>
            </w:r>
          </w:p>
        </w:tc>
        <w:tc>
          <w:tcPr>
            <w:tcW w:w="60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D6ECCA1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0.53</w:t>
            </w:r>
          </w:p>
        </w:tc>
        <w:tc>
          <w:tcPr>
            <w:tcW w:w="60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6EACECF7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20.20</w:t>
            </w:r>
          </w:p>
        </w:tc>
        <w:tc>
          <w:tcPr>
            <w:tcW w:w="86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0BAD92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97.10</w:t>
            </w:r>
          </w:p>
        </w:tc>
        <w:tc>
          <w:tcPr>
            <w:tcW w:w="84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0EC556" w14:textId="5CCCD943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No</w:t>
            </w:r>
          </w:p>
        </w:tc>
      </w:tr>
      <w:tr w:rsidR="0070306A" w:rsidRPr="0070306A" w14:paraId="13462EC0" w14:textId="77777777" w:rsidTr="00F82D85">
        <w:trPr>
          <w:jc w:val="center"/>
        </w:trPr>
        <w:tc>
          <w:tcPr>
            <w:tcW w:w="103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05DEA53F" w14:textId="4E1E91DE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eastAsiaTheme="minorEastAsia" w:hAnsi="Palatino Linotype" w:cs="Times New Roman"/>
                <w:snapToGrid w:val="0"/>
                <w:color w:val="000000"/>
                <w:sz w:val="16"/>
                <w:szCs w:val="20"/>
                <w:lang w:eastAsia="zh-CN" w:bidi="en-US"/>
              </w:rPr>
              <w:t>February</w:t>
            </w:r>
          </w:p>
        </w:tc>
        <w:tc>
          <w:tcPr>
            <w:tcW w:w="70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97616DC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34.37</w:t>
            </w:r>
          </w:p>
        </w:tc>
        <w:tc>
          <w:tcPr>
            <w:tcW w:w="60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257DFDF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1.21</w:t>
            </w:r>
          </w:p>
        </w:tc>
        <w:tc>
          <w:tcPr>
            <w:tcW w:w="63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03441B6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0.96</w:t>
            </w:r>
          </w:p>
        </w:tc>
        <w:tc>
          <w:tcPr>
            <w:tcW w:w="68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FC99279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1.26</w:t>
            </w:r>
          </w:p>
        </w:tc>
        <w:tc>
          <w:tcPr>
            <w:tcW w:w="70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304FE01" w14:textId="20EFFAEC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−0.98</w:t>
            </w:r>
          </w:p>
        </w:tc>
        <w:tc>
          <w:tcPr>
            <w:tcW w:w="70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191423B" w14:textId="2C4D9D72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−0.51</w:t>
            </w:r>
          </w:p>
        </w:tc>
        <w:tc>
          <w:tcPr>
            <w:tcW w:w="68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CA6B16B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1.93</w:t>
            </w:r>
          </w:p>
        </w:tc>
        <w:tc>
          <w:tcPr>
            <w:tcW w:w="60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1F1237F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67.91</w:t>
            </w:r>
          </w:p>
        </w:tc>
        <w:tc>
          <w:tcPr>
            <w:tcW w:w="60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AEB9FDE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0.56</w:t>
            </w:r>
          </w:p>
        </w:tc>
        <w:tc>
          <w:tcPr>
            <w:tcW w:w="60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C60F499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20.44</w:t>
            </w:r>
          </w:p>
        </w:tc>
        <w:tc>
          <w:tcPr>
            <w:tcW w:w="867" w:type="dxa"/>
            <w:tcBorders>
              <w:top w:val="nil"/>
            </w:tcBorders>
            <w:shd w:val="clear" w:color="auto" w:fill="auto"/>
            <w:vAlign w:val="center"/>
          </w:tcPr>
          <w:p w14:paraId="4E94491A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97.20</w:t>
            </w:r>
          </w:p>
        </w:tc>
        <w:tc>
          <w:tcPr>
            <w:tcW w:w="846" w:type="dxa"/>
            <w:tcBorders>
              <w:top w:val="nil"/>
            </w:tcBorders>
            <w:shd w:val="clear" w:color="auto" w:fill="auto"/>
            <w:vAlign w:val="center"/>
          </w:tcPr>
          <w:p w14:paraId="29C55B24" w14:textId="6D7E8AEA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No</w:t>
            </w:r>
          </w:p>
        </w:tc>
      </w:tr>
      <w:tr w:rsidR="0070306A" w:rsidRPr="0070306A" w14:paraId="0A580B89" w14:textId="77777777" w:rsidTr="00F82D85">
        <w:trPr>
          <w:jc w:val="center"/>
        </w:trPr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067C37D9" w14:textId="67D1BE0E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eastAsiaTheme="minorEastAsia" w:hAnsi="Palatino Linotype" w:cs="Times New Roman"/>
                <w:snapToGrid w:val="0"/>
                <w:color w:val="000000"/>
                <w:sz w:val="16"/>
                <w:szCs w:val="20"/>
                <w:lang w:eastAsia="zh-CN" w:bidi="en-US"/>
              </w:rPr>
              <w:t>March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14:paraId="667726DE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29.90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041B04D8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1.07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1B957F0E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0.85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5137F27C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1.26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A5E53F0" w14:textId="1D21C01E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−1.12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FC716AC" w14:textId="0B8CB5F1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−0.56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53BDA152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2.01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2CE2A2A7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63.24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0D86AEAC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0.46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02E7B356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20.59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0DD79C39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93.49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390F01B" w14:textId="39B7CC10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No</w:t>
            </w:r>
          </w:p>
        </w:tc>
      </w:tr>
      <w:tr w:rsidR="0070306A" w:rsidRPr="0070306A" w14:paraId="6B9A55E4" w14:textId="77777777" w:rsidTr="00F82D85">
        <w:trPr>
          <w:jc w:val="center"/>
        </w:trPr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6EBF446F" w14:textId="4BC850DB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eastAsiaTheme="minorEastAsia" w:hAnsi="Palatino Linotype" w:cs="Times New Roman"/>
                <w:snapToGrid w:val="0"/>
                <w:color w:val="000000"/>
                <w:sz w:val="16"/>
                <w:szCs w:val="20"/>
                <w:lang w:eastAsia="zh-CN" w:bidi="en-US"/>
              </w:rPr>
              <w:t>April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14:paraId="3AB142F9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19.96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3D630C9F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0.67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1BE7F227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0.54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2C417319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1.23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5E95102" w14:textId="3A665725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−1.26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2D5AC24" w14:textId="7C3FE880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−0.49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1A39C8EE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2.58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35DE22DC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55.48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25EC27F1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0.27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6FC5101B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24.40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7607C78D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95.03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37F7438" w14:textId="5B1C4ACB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No</w:t>
            </w:r>
          </w:p>
        </w:tc>
      </w:tr>
      <w:tr w:rsidR="0070306A" w:rsidRPr="0070306A" w14:paraId="17A56BDB" w14:textId="77777777" w:rsidTr="00F82D85">
        <w:trPr>
          <w:jc w:val="center"/>
        </w:trPr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1ADE0BF5" w14:textId="57B0AF9A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May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14:paraId="537D80DB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23.13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10C53D02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0.87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9C23B55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0.72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2B6B2244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1.22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80E643E" w14:textId="0E58E024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−1.38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B287AAF" w14:textId="23AE7744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−0.45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0AF77574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3.09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52618994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55.65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02E7D394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0.32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12AC7BF5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25.59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7E1C1967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83.88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7078C7E" w14:textId="676E2470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low</w:t>
            </w:r>
          </w:p>
        </w:tc>
      </w:tr>
      <w:tr w:rsidR="0070306A" w:rsidRPr="0070306A" w14:paraId="17329AA8" w14:textId="77777777" w:rsidTr="00F82D85">
        <w:trPr>
          <w:jc w:val="center"/>
        </w:trPr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40277F3C" w14:textId="29FBDD8E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June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14:paraId="4648EFFF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33.41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772BE33F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1.38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9B9F161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1.12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1D6DFC11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1.23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F6BEC3F" w14:textId="755A9621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−1.40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A52FF16" w14:textId="09125D2C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−0.61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2D10AC6F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2.29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73B3F610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62.23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59F3B88D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0.54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75FBD30F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24.12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58DCDE7C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83.73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C501496" w14:textId="20911F23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low</w:t>
            </w:r>
          </w:p>
        </w:tc>
      </w:tr>
      <w:tr w:rsidR="0070306A" w:rsidRPr="0070306A" w14:paraId="415C4A54" w14:textId="77777777" w:rsidTr="00F82D85">
        <w:trPr>
          <w:jc w:val="center"/>
        </w:trPr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0B63E28C" w14:textId="4E172589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July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14:paraId="11F6BB3A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37.32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4179538C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1.56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686F387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1.23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623981CB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1.27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3353D55" w14:textId="605C58C5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−1.25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C7ED7FF" w14:textId="424D545B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−0.67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69311D9D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1.85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1C49F0EC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65.93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5BAC3BE4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0.64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79826F78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19.28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BFB400A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80.91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0D47369" w14:textId="0778BC99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low</w:t>
            </w:r>
          </w:p>
        </w:tc>
      </w:tr>
      <w:tr w:rsidR="0070306A" w:rsidRPr="0070306A" w14:paraId="79D47179" w14:textId="77777777" w:rsidTr="00F82D85">
        <w:trPr>
          <w:jc w:val="center"/>
        </w:trPr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0C9C416D" w14:textId="6C6C793D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August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14:paraId="61869BF5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33.63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0419EA0A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1.42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134218D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1.13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77F80698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1.25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121F679" w14:textId="358C56BC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−1.83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EF9402D" w14:textId="5E65BD16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−1.10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0B1FA504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1.66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580A3EF0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59.04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1C1D7364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0.54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30E0783B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21.35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2E712C0D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80.59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6B3C68A" w14:textId="3DE8003D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low</w:t>
            </w:r>
          </w:p>
        </w:tc>
      </w:tr>
      <w:tr w:rsidR="0070306A" w:rsidRPr="0070306A" w14:paraId="5BD4AB6F" w14:textId="77777777" w:rsidTr="00F82D85">
        <w:trPr>
          <w:jc w:val="center"/>
        </w:trPr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66122AE3" w14:textId="3599BD9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September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14:paraId="62043116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35.98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55DC050A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1.42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4BA279F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1.14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248EFA8C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1.25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C2E8309" w14:textId="15DB118F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−1.21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F65B042" w14:textId="1BEADFEF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−0.60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3B27B276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2.02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7CF63493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65.65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0C4BF832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0.60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597D5554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21.61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383F5613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86.39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0D5F995" w14:textId="085E0904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No</w:t>
            </w:r>
          </w:p>
        </w:tc>
      </w:tr>
      <w:tr w:rsidR="0070306A" w:rsidRPr="0070306A" w14:paraId="586509FD" w14:textId="77777777" w:rsidTr="00F82D85">
        <w:trPr>
          <w:jc w:val="center"/>
        </w:trPr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08C1A728" w14:textId="7716967A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October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14:paraId="0836573E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35.24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27BD915C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1.41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2E7E33DD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1.12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3A987D07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1.26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70143EC" w14:textId="66736F84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−1.20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697680F" w14:textId="4D2F8B7D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−0.60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097FF18D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1.99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0C62697F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64.99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3675D440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0.58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615C6E0B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20.03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31F6912F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83.82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B2C9535" w14:textId="1A8CA4AA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low</w:t>
            </w:r>
          </w:p>
        </w:tc>
      </w:tr>
      <w:tr w:rsidR="0070306A" w:rsidRPr="0070306A" w14:paraId="08C16B0E" w14:textId="77777777" w:rsidTr="00F82D85">
        <w:trPr>
          <w:jc w:val="center"/>
        </w:trPr>
        <w:tc>
          <w:tcPr>
            <w:tcW w:w="1032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73D12CA" w14:textId="2DA88278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November</w:t>
            </w:r>
          </w:p>
        </w:tc>
        <w:tc>
          <w:tcPr>
            <w:tcW w:w="706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D06AE18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30.32</w:t>
            </w:r>
          </w:p>
        </w:tc>
        <w:tc>
          <w:tcPr>
            <w:tcW w:w="602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45198F9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1.05</w:t>
            </w:r>
          </w:p>
        </w:tc>
        <w:tc>
          <w:tcPr>
            <w:tcW w:w="633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9666286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0.83</w:t>
            </w:r>
          </w:p>
        </w:tc>
        <w:tc>
          <w:tcPr>
            <w:tcW w:w="686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7DE6EE5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1.26</w:t>
            </w:r>
          </w:p>
        </w:tc>
        <w:tc>
          <w:tcPr>
            <w:tcW w:w="704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6B511437" w14:textId="0FC01FFE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−1.05</w:t>
            </w:r>
          </w:p>
        </w:tc>
        <w:tc>
          <w:tcPr>
            <w:tcW w:w="704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08177B2" w14:textId="5CB1F520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−0.54</w:t>
            </w:r>
          </w:p>
        </w:tc>
        <w:tc>
          <w:tcPr>
            <w:tcW w:w="686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1D9A8EE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1.95</w:t>
            </w:r>
          </w:p>
        </w:tc>
        <w:tc>
          <w:tcPr>
            <w:tcW w:w="602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6326DF4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64.57</w:t>
            </w:r>
          </w:p>
        </w:tc>
        <w:tc>
          <w:tcPr>
            <w:tcW w:w="602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7B10C05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0.47</w:t>
            </w:r>
          </w:p>
        </w:tc>
        <w:tc>
          <w:tcPr>
            <w:tcW w:w="602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6E27089C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20.13</w:t>
            </w:r>
          </w:p>
        </w:tc>
        <w:tc>
          <w:tcPr>
            <w:tcW w:w="867" w:type="dxa"/>
            <w:tcBorders>
              <w:bottom w:val="nil"/>
            </w:tcBorders>
            <w:shd w:val="clear" w:color="auto" w:fill="auto"/>
            <w:vAlign w:val="center"/>
          </w:tcPr>
          <w:p w14:paraId="6A823EFB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96.67</w:t>
            </w:r>
          </w:p>
        </w:tc>
        <w:tc>
          <w:tcPr>
            <w:tcW w:w="846" w:type="dxa"/>
            <w:tcBorders>
              <w:bottom w:val="nil"/>
            </w:tcBorders>
            <w:shd w:val="clear" w:color="auto" w:fill="auto"/>
            <w:vAlign w:val="center"/>
          </w:tcPr>
          <w:p w14:paraId="21B71C32" w14:textId="2095C8CE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No</w:t>
            </w:r>
          </w:p>
        </w:tc>
      </w:tr>
      <w:tr w:rsidR="0070306A" w:rsidRPr="0070306A" w14:paraId="64ECAB44" w14:textId="77777777" w:rsidTr="00F82D85">
        <w:trPr>
          <w:jc w:val="center"/>
        </w:trPr>
        <w:tc>
          <w:tcPr>
            <w:tcW w:w="103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B719" w14:textId="44D5ADEC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eastAsia="Times New Roman" w:hAnsi="Palatino Linotype" w:cs="Times New Roman"/>
                <w:snapToGrid w:val="0"/>
                <w:color w:val="000000"/>
                <w:sz w:val="16"/>
                <w:szCs w:val="20"/>
                <w:lang w:eastAsia="de-DE" w:bidi="en-US"/>
              </w:rPr>
              <w:t>December</w:t>
            </w:r>
          </w:p>
        </w:tc>
        <w:tc>
          <w:tcPr>
            <w:tcW w:w="70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13112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30.51</w:t>
            </w:r>
          </w:p>
        </w:tc>
        <w:tc>
          <w:tcPr>
            <w:tcW w:w="60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4419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1.08</w:t>
            </w:r>
          </w:p>
        </w:tc>
        <w:tc>
          <w:tcPr>
            <w:tcW w:w="63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554A4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0.85</w:t>
            </w: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DE15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1.26</w:t>
            </w:r>
          </w:p>
        </w:tc>
        <w:tc>
          <w:tcPr>
            <w:tcW w:w="70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C8EA" w14:textId="063AD6E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−1.03</w:t>
            </w:r>
          </w:p>
        </w:tc>
        <w:tc>
          <w:tcPr>
            <w:tcW w:w="70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86118" w14:textId="7FE422F6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−0.50</w:t>
            </w: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B661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2.09</w:t>
            </w:r>
          </w:p>
        </w:tc>
        <w:tc>
          <w:tcPr>
            <w:tcW w:w="60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E66DB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64.36</w:t>
            </w:r>
          </w:p>
        </w:tc>
        <w:tc>
          <w:tcPr>
            <w:tcW w:w="60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9B34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0.46</w:t>
            </w:r>
          </w:p>
        </w:tc>
        <w:tc>
          <w:tcPr>
            <w:tcW w:w="60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E3D8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20.03</w:t>
            </w:r>
          </w:p>
        </w:tc>
        <w:tc>
          <w:tcPr>
            <w:tcW w:w="8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783BA07" w14:textId="77777777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93.80</w:t>
            </w:r>
          </w:p>
        </w:tc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8448E0" w14:textId="44506F5B" w:rsidR="0070306A" w:rsidRPr="0070306A" w:rsidRDefault="0070306A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No</w:t>
            </w:r>
          </w:p>
        </w:tc>
      </w:tr>
      <w:tr w:rsidR="00F82D85" w:rsidRPr="0070306A" w14:paraId="5FD7B8BB" w14:textId="77777777" w:rsidTr="00F82D85">
        <w:trPr>
          <w:jc w:val="center"/>
        </w:trPr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2D23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Minimum</w:t>
            </w:r>
          </w:p>
        </w:tc>
        <w:tc>
          <w:tcPr>
            <w:tcW w:w="70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84F5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19.96</w:t>
            </w:r>
          </w:p>
        </w:tc>
        <w:tc>
          <w:tcPr>
            <w:tcW w:w="60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4A4C4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0.67</w:t>
            </w:r>
          </w:p>
        </w:tc>
        <w:tc>
          <w:tcPr>
            <w:tcW w:w="63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1AD20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0.54</w:t>
            </w:r>
          </w:p>
        </w:tc>
        <w:tc>
          <w:tcPr>
            <w:tcW w:w="68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67C2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1.22</w:t>
            </w: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87416" w14:textId="1A35178B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1.83</w:t>
            </w: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A5E70" w14:textId="63138E16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1.10</w:t>
            </w:r>
          </w:p>
        </w:tc>
        <w:tc>
          <w:tcPr>
            <w:tcW w:w="68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5BE7C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1.66</w:t>
            </w:r>
          </w:p>
        </w:tc>
        <w:tc>
          <w:tcPr>
            <w:tcW w:w="60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860C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55.48</w:t>
            </w:r>
          </w:p>
        </w:tc>
        <w:tc>
          <w:tcPr>
            <w:tcW w:w="60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3C86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0.27</w:t>
            </w:r>
          </w:p>
        </w:tc>
        <w:tc>
          <w:tcPr>
            <w:tcW w:w="60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A311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19.28</w:t>
            </w: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2A9A77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80.59</w:t>
            </w: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74B885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</w:p>
        </w:tc>
      </w:tr>
      <w:tr w:rsidR="00F82D85" w:rsidRPr="0070306A" w14:paraId="10FB6181" w14:textId="77777777" w:rsidTr="00F82D85">
        <w:trPr>
          <w:jc w:val="center"/>
        </w:trPr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71D6C5DB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Maximum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14:paraId="5771604A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37.32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3387C8EE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1.56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B342853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1.23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1AFBFE80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1.27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05F4233" w14:textId="0602D1A8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0.96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17B863A" w14:textId="51050706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0.45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2AD947E6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3.09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6CA7FA86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67.91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0342DAD3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0.64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36D172BF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25.59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C2BD5AB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97.20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8B0C827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</w:p>
        </w:tc>
      </w:tr>
      <w:tr w:rsidR="00F82D85" w:rsidRPr="0070306A" w14:paraId="49AEED7D" w14:textId="77777777" w:rsidTr="00F82D85">
        <w:trPr>
          <w:jc w:val="center"/>
        </w:trPr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16D84378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Mean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14:paraId="01A10F84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31.40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1ADCE1EB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1.19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26D3B93C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0.95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2375EF01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1.25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E5EBE08" w14:textId="04C26AF1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1.22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3AD381A" w14:textId="14249753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0.59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774DEAA0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2.12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032EEA46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63.04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39DE3381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0.50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1C6ABEEC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21.48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462B3329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89.38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256740E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</w:p>
        </w:tc>
      </w:tr>
      <w:tr w:rsidR="00F82D85" w:rsidRPr="0070306A" w14:paraId="1E53C228" w14:textId="77777777" w:rsidTr="00F82D85">
        <w:trPr>
          <w:jc w:val="center"/>
        </w:trPr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56D9BB4A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SD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14:paraId="79F2DF6B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5.18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75720E65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0.26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39F22B7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0.20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7B03A137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0.02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54CB9E8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0.24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B84EE17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0.17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35AEEF61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0.38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13221C01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4.20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1E991BF2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0.11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72D1D4A0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2.06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76D6E36D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6.70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CDFBC9E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</w:p>
        </w:tc>
      </w:tr>
      <w:tr w:rsidR="00F82D85" w:rsidRPr="0070306A" w14:paraId="6DB1A850" w14:textId="77777777" w:rsidTr="00F82D85">
        <w:trPr>
          <w:jc w:val="center"/>
        </w:trPr>
        <w:tc>
          <w:tcPr>
            <w:tcW w:w="1032" w:type="dxa"/>
            <w:shd w:val="clear" w:color="auto" w:fill="auto"/>
            <w:noWrap/>
            <w:vAlign w:val="center"/>
          </w:tcPr>
          <w:p w14:paraId="0E4C3A52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CV (%)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1D6621B3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16.50</w:t>
            </w: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7227958F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21.85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73A17E5D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21.05</w:t>
            </w:r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1579B9E3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1.60</w:t>
            </w:r>
          </w:p>
        </w:tc>
        <w:tc>
          <w:tcPr>
            <w:tcW w:w="704" w:type="dxa"/>
            <w:shd w:val="clear" w:color="auto" w:fill="auto"/>
            <w:noWrap/>
            <w:vAlign w:val="center"/>
          </w:tcPr>
          <w:p w14:paraId="79DCF5EE" w14:textId="2BD6765A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19.67</w:t>
            </w:r>
          </w:p>
        </w:tc>
        <w:tc>
          <w:tcPr>
            <w:tcW w:w="704" w:type="dxa"/>
            <w:shd w:val="clear" w:color="auto" w:fill="auto"/>
            <w:noWrap/>
            <w:vAlign w:val="center"/>
          </w:tcPr>
          <w:p w14:paraId="2CD39BB4" w14:textId="24005F96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28.81</w:t>
            </w:r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4D092620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17.92</w:t>
            </w: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73087C61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6.66</w:t>
            </w: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27987E84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22.00</w:t>
            </w: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203A4960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9.59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771D9CEC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7.50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619FAA7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</w:p>
        </w:tc>
      </w:tr>
      <w:tr w:rsidR="00F82D85" w:rsidRPr="0070306A" w14:paraId="21732AF8" w14:textId="77777777" w:rsidTr="00F82D85">
        <w:trPr>
          <w:jc w:val="center"/>
        </w:trPr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5393087C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Skewness</w:t>
            </w:r>
          </w:p>
        </w:tc>
        <w:tc>
          <w:tcPr>
            <w:tcW w:w="706" w:type="dxa"/>
            <w:shd w:val="clear" w:color="auto" w:fill="auto"/>
            <w:noWrap/>
            <w:vAlign w:val="center"/>
            <w:hideMark/>
          </w:tcPr>
          <w:p w14:paraId="4AB96DF7" w14:textId="1D1494BF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1.30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46BC6C4E" w14:textId="12C5348A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0.56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593C26E" w14:textId="0C936FF3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0.52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5096C47C" w14:textId="4F4C7610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1.12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2FCB0AC" w14:textId="72672A64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1.50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3129857" w14:textId="6BE159BE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2.63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2B6B23FD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1.74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4850676B" w14:textId="16650B00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0.95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4F9C4ACA" w14:textId="33E56DF4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1.05</w:t>
            </w:r>
          </w:p>
        </w:tc>
        <w:tc>
          <w:tcPr>
            <w:tcW w:w="602" w:type="dxa"/>
            <w:shd w:val="clear" w:color="auto" w:fill="auto"/>
            <w:noWrap/>
            <w:vAlign w:val="center"/>
            <w:hideMark/>
          </w:tcPr>
          <w:p w14:paraId="39EDF5D5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1.11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78FCCD09" w14:textId="4128E85F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0.06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552B840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</w:p>
        </w:tc>
      </w:tr>
      <w:tr w:rsidR="00F82D85" w:rsidRPr="0070306A" w14:paraId="0EB4F682" w14:textId="77777777" w:rsidTr="00F82D85">
        <w:trPr>
          <w:jc w:val="center"/>
        </w:trPr>
        <w:tc>
          <w:tcPr>
            <w:tcW w:w="1032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43D04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Kurtosis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5A2E4" w14:textId="6BE3A827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0.59</w:t>
            </w:r>
          </w:p>
        </w:tc>
        <w:tc>
          <w:tcPr>
            <w:tcW w:w="602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6AF8A" w14:textId="5A7A7455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0.98</w:t>
            </w:r>
          </w:p>
        </w:tc>
        <w:tc>
          <w:tcPr>
            <w:tcW w:w="633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90924" w14:textId="416669A4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1.05</w:t>
            </w:r>
          </w:p>
        </w:tc>
        <w:tc>
          <w:tcPr>
            <w:tcW w:w="68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072E8" w14:textId="502A578E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1.27</w:t>
            </w:r>
          </w:p>
        </w:tc>
        <w:tc>
          <w:tcPr>
            <w:tcW w:w="70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1D67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0.61</w:t>
            </w:r>
          </w:p>
        </w:tc>
        <w:tc>
          <w:tcPr>
            <w:tcW w:w="70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5BA35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1.78</w:t>
            </w:r>
          </w:p>
        </w:tc>
        <w:tc>
          <w:tcPr>
            <w:tcW w:w="68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5492A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2.74</w:t>
            </w:r>
          </w:p>
        </w:tc>
        <w:tc>
          <w:tcPr>
            <w:tcW w:w="602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495CB" w14:textId="229DA1E3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1.21</w:t>
            </w:r>
          </w:p>
        </w:tc>
        <w:tc>
          <w:tcPr>
            <w:tcW w:w="602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355CD" w14:textId="17AEAAD2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0.78</w:t>
            </w:r>
          </w:p>
        </w:tc>
        <w:tc>
          <w:tcPr>
            <w:tcW w:w="602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F7722" w14:textId="6A45E97C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0.26</w:t>
            </w:r>
          </w:p>
        </w:tc>
        <w:tc>
          <w:tcPr>
            <w:tcW w:w="8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A2F24" w14:textId="08AAF10A" w:rsidR="00BD068C" w:rsidRPr="0070306A" w:rsidRDefault="00F82D85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−</w:t>
            </w:r>
            <w:r w:rsidR="00BD068C" w:rsidRPr="0070306A"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  <w:t>2.00</w:t>
            </w:r>
          </w:p>
        </w:tc>
        <w:tc>
          <w:tcPr>
            <w:tcW w:w="8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CF3F1D" w14:textId="77777777" w:rsidR="00BD068C" w:rsidRPr="0070306A" w:rsidRDefault="00BD068C" w:rsidP="00F82D8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16"/>
                <w:szCs w:val="18"/>
                <w:lang w:bidi="en-US"/>
              </w:rPr>
            </w:pPr>
          </w:p>
        </w:tc>
      </w:tr>
    </w:tbl>
    <w:p w14:paraId="643961B2" w14:textId="67F1C37B" w:rsidR="00F767E3" w:rsidRPr="0070306A" w:rsidRDefault="00F82D85" w:rsidP="00F82D85">
      <w:pPr>
        <w:pStyle w:val="MDPI41tablecaption"/>
        <w:jc w:val="center"/>
        <w:rPr>
          <w:snapToGrid w:val="0"/>
        </w:rPr>
      </w:pPr>
      <w:r w:rsidRPr="0070306A">
        <w:rPr>
          <w:b/>
          <w:bCs/>
          <w:snapToGrid w:val="0"/>
        </w:rPr>
        <w:t xml:space="preserve">Table </w:t>
      </w:r>
      <w:r w:rsidR="009C36ED">
        <w:rPr>
          <w:b/>
          <w:bCs/>
          <w:snapToGrid w:val="0"/>
        </w:rPr>
        <w:t>S</w:t>
      </w:r>
      <w:r w:rsidRPr="0070306A">
        <w:rPr>
          <w:b/>
          <w:bCs/>
          <w:snapToGrid w:val="0"/>
        </w:rPr>
        <w:t xml:space="preserve">4. </w:t>
      </w:r>
      <w:r w:rsidR="00F767E3" w:rsidRPr="0070306A">
        <w:rPr>
          <w:snapToGrid w:val="0"/>
        </w:rPr>
        <w:t xml:space="preserve">Correlation </w:t>
      </w:r>
      <w:r w:rsidR="00DB361E" w:rsidRPr="0070306A">
        <w:rPr>
          <w:snapToGrid w:val="0"/>
        </w:rPr>
        <w:t xml:space="preserve">components </w:t>
      </w:r>
      <w:r w:rsidR="00F767E3" w:rsidRPr="0070306A">
        <w:rPr>
          <w:snapToGrid w:val="0"/>
        </w:rPr>
        <w:t>matrix</w:t>
      </w:r>
      <w:r w:rsidRPr="0070306A">
        <w:rPr>
          <w:snapToGrid w:val="0"/>
        </w:rPr>
        <w:t>.</w:t>
      </w:r>
      <w:r w:rsidR="00460426">
        <w:rPr>
          <w:snapToGrid w:val="0"/>
        </w:rPr>
        <w:t xml:space="preserve"> ECiw: </w:t>
      </w:r>
      <w:r w:rsidR="00460426" w:rsidRPr="00115710">
        <w:rPr>
          <w:color w:val="auto"/>
        </w:rPr>
        <w:t>water electrical conductivity</w:t>
      </w:r>
      <w:r w:rsidR="00460426">
        <w:rPr>
          <w:color w:val="auto"/>
        </w:rPr>
        <w:t>.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974"/>
        <w:gridCol w:w="974"/>
        <w:gridCol w:w="973"/>
        <w:gridCol w:w="973"/>
        <w:gridCol w:w="973"/>
        <w:gridCol w:w="971"/>
        <w:gridCol w:w="1189"/>
        <w:gridCol w:w="966"/>
      </w:tblGrid>
      <w:tr w:rsidR="00F767E3" w:rsidRPr="0070306A" w14:paraId="17030C98" w14:textId="77777777" w:rsidTr="0070306A">
        <w:trPr>
          <w:jc w:val="center"/>
        </w:trPr>
        <w:tc>
          <w:tcPr>
            <w:tcW w:w="854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5CDFF" w14:textId="77777777" w:rsidR="00F82D85" w:rsidRPr="0070306A" w:rsidRDefault="00F82D85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</w:pPr>
          </w:p>
        </w:tc>
        <w:tc>
          <w:tcPr>
            <w:tcW w:w="974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6B6E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  <w:t>pH</w:t>
            </w:r>
          </w:p>
        </w:tc>
        <w:tc>
          <w:tcPr>
            <w:tcW w:w="974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232DA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  <w:t>ECiw</w:t>
            </w:r>
          </w:p>
        </w:tc>
        <w:tc>
          <w:tcPr>
            <w:tcW w:w="973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B181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  <w:t>Ca</w:t>
            </w:r>
            <w:r w:rsidRPr="0070306A">
              <w:rPr>
                <w:rFonts w:ascii="Palatino Linotype" w:hAnsi="Palatino Linotype"/>
                <w:b/>
                <w:snapToGrid w:val="0"/>
                <w:sz w:val="20"/>
                <w:vertAlign w:val="superscript"/>
                <w:lang w:bidi="en-US"/>
              </w:rPr>
              <w:t>2+</w:t>
            </w:r>
          </w:p>
        </w:tc>
        <w:tc>
          <w:tcPr>
            <w:tcW w:w="973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99AC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  <w:t>Mg</w:t>
            </w:r>
            <w:r w:rsidRPr="0070306A">
              <w:rPr>
                <w:rFonts w:ascii="Palatino Linotype" w:hAnsi="Palatino Linotype"/>
                <w:b/>
                <w:snapToGrid w:val="0"/>
                <w:sz w:val="20"/>
                <w:vertAlign w:val="superscript"/>
                <w:lang w:bidi="en-US"/>
              </w:rPr>
              <w:t>2+</w:t>
            </w:r>
          </w:p>
        </w:tc>
        <w:tc>
          <w:tcPr>
            <w:tcW w:w="973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F4669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  <w:t>Na</w:t>
            </w:r>
            <w:r w:rsidRPr="0070306A">
              <w:rPr>
                <w:rFonts w:ascii="Palatino Linotype" w:hAnsi="Palatino Linotype"/>
                <w:b/>
                <w:snapToGrid w:val="0"/>
                <w:sz w:val="20"/>
                <w:vertAlign w:val="superscript"/>
                <w:lang w:bidi="en-US"/>
              </w:rPr>
              <w:t>+</w:t>
            </w:r>
          </w:p>
        </w:tc>
        <w:tc>
          <w:tcPr>
            <w:tcW w:w="971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E556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  <w:t>K</w:t>
            </w:r>
            <w:r w:rsidRPr="0070306A">
              <w:rPr>
                <w:rFonts w:ascii="Palatino Linotype" w:hAnsi="Palatino Linotype"/>
                <w:b/>
                <w:snapToGrid w:val="0"/>
                <w:sz w:val="20"/>
                <w:vertAlign w:val="superscript"/>
                <w:lang w:bidi="en-US"/>
              </w:rPr>
              <w:t>+</w:t>
            </w:r>
          </w:p>
        </w:tc>
        <w:tc>
          <w:tcPr>
            <w:tcW w:w="1189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011D" w14:textId="74027961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  <w:t>HCO</w:t>
            </w:r>
            <w:r w:rsidRPr="0070306A">
              <w:rPr>
                <w:rFonts w:ascii="Palatino Linotype" w:hAnsi="Palatino Linotype"/>
                <w:b/>
                <w:snapToGrid w:val="0"/>
                <w:sz w:val="20"/>
                <w:vertAlign w:val="subscript"/>
                <w:lang w:bidi="en-US"/>
              </w:rPr>
              <w:t>3</w:t>
            </w:r>
            <w:r w:rsidR="00F82D85" w:rsidRPr="0070306A">
              <w:rPr>
                <w:rFonts w:ascii="Palatino Linotype" w:hAnsi="Palatino Linotype"/>
                <w:b/>
                <w:snapToGrid w:val="0"/>
                <w:sz w:val="20"/>
                <w:vertAlign w:val="superscript"/>
                <w:lang w:bidi="en-US"/>
              </w:rPr>
              <w:t>−</w:t>
            </w:r>
          </w:p>
        </w:tc>
        <w:tc>
          <w:tcPr>
            <w:tcW w:w="966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8C73" w14:textId="549E57F0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  <w:t>Cl</w:t>
            </w:r>
            <w:r w:rsidR="00F82D85" w:rsidRPr="0070306A">
              <w:rPr>
                <w:rFonts w:ascii="Palatino Linotype" w:hAnsi="Palatino Linotype"/>
                <w:b/>
                <w:snapToGrid w:val="0"/>
                <w:sz w:val="20"/>
                <w:vertAlign w:val="superscript"/>
                <w:lang w:bidi="en-US"/>
              </w:rPr>
              <w:t>−</w:t>
            </w:r>
          </w:p>
        </w:tc>
      </w:tr>
      <w:tr w:rsidR="00F767E3" w:rsidRPr="0070306A" w14:paraId="46D8F8BD" w14:textId="77777777" w:rsidTr="0070306A">
        <w:trPr>
          <w:jc w:val="center"/>
        </w:trPr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B06DD96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ECiw</w:t>
            </w: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16FB071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0.37</w:t>
            </w: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4D096B9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1330F79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E5793F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46957C8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8594ABA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494AED2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7035B79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</w:tr>
      <w:tr w:rsidR="00F767E3" w:rsidRPr="0070306A" w14:paraId="4F0800EC" w14:textId="77777777" w:rsidTr="0070306A">
        <w:trPr>
          <w:jc w:val="center"/>
        </w:trPr>
        <w:tc>
          <w:tcPr>
            <w:tcW w:w="854" w:type="dxa"/>
            <w:shd w:val="clear" w:color="auto" w:fill="auto"/>
            <w:noWrap/>
            <w:vAlign w:val="center"/>
          </w:tcPr>
          <w:p w14:paraId="0CCB44F4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Ca</w:t>
            </w:r>
            <w:r w:rsidRPr="0070306A">
              <w:rPr>
                <w:rFonts w:ascii="Palatino Linotype" w:hAnsi="Palatino Linotype"/>
                <w:snapToGrid w:val="0"/>
                <w:sz w:val="20"/>
                <w:vertAlign w:val="superscript"/>
                <w:lang w:bidi="en-US"/>
              </w:rPr>
              <w:t>2+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6D20F365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0.32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242650B8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0.90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6CF37364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529EA748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2B845AFC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971" w:type="dxa"/>
            <w:shd w:val="clear" w:color="auto" w:fill="auto"/>
            <w:noWrap/>
            <w:vAlign w:val="center"/>
          </w:tcPr>
          <w:p w14:paraId="0FA3499F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1189" w:type="dxa"/>
            <w:shd w:val="clear" w:color="auto" w:fill="auto"/>
            <w:noWrap/>
            <w:vAlign w:val="center"/>
          </w:tcPr>
          <w:p w14:paraId="064C0499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966" w:type="dxa"/>
            <w:shd w:val="clear" w:color="auto" w:fill="auto"/>
            <w:noWrap/>
            <w:vAlign w:val="center"/>
          </w:tcPr>
          <w:p w14:paraId="2D591F06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</w:tr>
      <w:tr w:rsidR="00F767E3" w:rsidRPr="0070306A" w14:paraId="4802B777" w14:textId="77777777" w:rsidTr="0070306A">
        <w:trPr>
          <w:jc w:val="center"/>
        </w:trPr>
        <w:tc>
          <w:tcPr>
            <w:tcW w:w="854" w:type="dxa"/>
            <w:shd w:val="clear" w:color="auto" w:fill="auto"/>
            <w:noWrap/>
            <w:vAlign w:val="center"/>
          </w:tcPr>
          <w:p w14:paraId="01182C1D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lastRenderedPageBreak/>
              <w:t>Mg</w:t>
            </w:r>
            <w:r w:rsidRPr="0070306A">
              <w:rPr>
                <w:rFonts w:ascii="Palatino Linotype" w:hAnsi="Palatino Linotype"/>
                <w:snapToGrid w:val="0"/>
                <w:sz w:val="20"/>
                <w:vertAlign w:val="superscript"/>
                <w:lang w:bidi="en-US"/>
              </w:rPr>
              <w:t>2+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176107DD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0.34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00776D07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0.68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009E45F4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0.87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52EE5767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1C9BE921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971" w:type="dxa"/>
            <w:shd w:val="clear" w:color="auto" w:fill="auto"/>
            <w:noWrap/>
            <w:vAlign w:val="center"/>
          </w:tcPr>
          <w:p w14:paraId="244B4A3E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1189" w:type="dxa"/>
            <w:shd w:val="clear" w:color="auto" w:fill="auto"/>
            <w:noWrap/>
            <w:vAlign w:val="center"/>
          </w:tcPr>
          <w:p w14:paraId="776BE94A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966" w:type="dxa"/>
            <w:shd w:val="clear" w:color="auto" w:fill="auto"/>
            <w:noWrap/>
            <w:vAlign w:val="center"/>
          </w:tcPr>
          <w:p w14:paraId="01E1A1A4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</w:tr>
      <w:tr w:rsidR="00F767E3" w:rsidRPr="0070306A" w14:paraId="668B7011" w14:textId="77777777" w:rsidTr="0070306A">
        <w:trPr>
          <w:jc w:val="center"/>
        </w:trPr>
        <w:tc>
          <w:tcPr>
            <w:tcW w:w="854" w:type="dxa"/>
            <w:shd w:val="clear" w:color="auto" w:fill="auto"/>
            <w:noWrap/>
            <w:vAlign w:val="center"/>
          </w:tcPr>
          <w:p w14:paraId="2B45347D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Na</w:t>
            </w:r>
            <w:r w:rsidRPr="0070306A">
              <w:rPr>
                <w:rFonts w:ascii="Palatino Linotype" w:hAnsi="Palatino Linotype"/>
                <w:snapToGrid w:val="0"/>
                <w:sz w:val="20"/>
                <w:vertAlign w:val="superscript"/>
                <w:lang w:bidi="en-US"/>
              </w:rPr>
              <w:t>+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18FB6B3E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0.24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004DD61C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0.72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451BA692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0.35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50D203EF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0.00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23EDC855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971" w:type="dxa"/>
            <w:shd w:val="clear" w:color="auto" w:fill="auto"/>
            <w:noWrap/>
            <w:vAlign w:val="center"/>
          </w:tcPr>
          <w:p w14:paraId="742B3CEB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1189" w:type="dxa"/>
            <w:shd w:val="clear" w:color="auto" w:fill="auto"/>
            <w:noWrap/>
            <w:vAlign w:val="center"/>
          </w:tcPr>
          <w:p w14:paraId="39CCED9F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966" w:type="dxa"/>
            <w:shd w:val="clear" w:color="auto" w:fill="auto"/>
            <w:noWrap/>
            <w:vAlign w:val="center"/>
          </w:tcPr>
          <w:p w14:paraId="05C4B61F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</w:tr>
      <w:tr w:rsidR="00F767E3" w:rsidRPr="0070306A" w14:paraId="4B5CEC1B" w14:textId="77777777" w:rsidTr="0070306A">
        <w:trPr>
          <w:jc w:val="center"/>
        </w:trPr>
        <w:tc>
          <w:tcPr>
            <w:tcW w:w="854" w:type="dxa"/>
            <w:shd w:val="clear" w:color="auto" w:fill="auto"/>
            <w:noWrap/>
            <w:vAlign w:val="center"/>
          </w:tcPr>
          <w:p w14:paraId="0E572DD8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K</w:t>
            </w:r>
            <w:r w:rsidRPr="0070306A">
              <w:rPr>
                <w:rFonts w:ascii="Palatino Linotype" w:hAnsi="Palatino Linotype"/>
                <w:snapToGrid w:val="0"/>
                <w:sz w:val="20"/>
                <w:vertAlign w:val="superscript"/>
                <w:lang w:bidi="en-US"/>
              </w:rPr>
              <w:t>+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41868000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0.26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5FE9533E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0.77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152B6A29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0.83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3D946B4E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0.89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01E562F6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0.24</w:t>
            </w:r>
          </w:p>
        </w:tc>
        <w:tc>
          <w:tcPr>
            <w:tcW w:w="971" w:type="dxa"/>
            <w:shd w:val="clear" w:color="auto" w:fill="auto"/>
            <w:noWrap/>
            <w:vAlign w:val="center"/>
          </w:tcPr>
          <w:p w14:paraId="58121FC1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1189" w:type="dxa"/>
            <w:shd w:val="clear" w:color="auto" w:fill="auto"/>
            <w:noWrap/>
            <w:vAlign w:val="center"/>
          </w:tcPr>
          <w:p w14:paraId="4A590548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966" w:type="dxa"/>
            <w:shd w:val="clear" w:color="auto" w:fill="auto"/>
            <w:noWrap/>
            <w:vAlign w:val="center"/>
          </w:tcPr>
          <w:p w14:paraId="542C87A7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</w:tr>
      <w:tr w:rsidR="00F767E3" w:rsidRPr="0070306A" w14:paraId="76171134" w14:textId="77777777" w:rsidTr="0070306A">
        <w:trPr>
          <w:jc w:val="center"/>
        </w:trPr>
        <w:tc>
          <w:tcPr>
            <w:tcW w:w="854" w:type="dxa"/>
            <w:shd w:val="clear" w:color="auto" w:fill="auto"/>
            <w:noWrap/>
            <w:vAlign w:val="center"/>
          </w:tcPr>
          <w:p w14:paraId="46DAAADD" w14:textId="7DFE756F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HCO</w:t>
            </w:r>
            <w:r w:rsidRPr="0070306A">
              <w:rPr>
                <w:rFonts w:ascii="Palatino Linotype" w:hAnsi="Palatino Linotype"/>
                <w:snapToGrid w:val="0"/>
                <w:sz w:val="20"/>
                <w:vertAlign w:val="subscript"/>
                <w:lang w:bidi="en-US"/>
              </w:rPr>
              <w:t>3</w:t>
            </w:r>
            <w:r w:rsidR="00F82D85" w:rsidRPr="0070306A">
              <w:rPr>
                <w:rFonts w:ascii="Palatino Linotype" w:hAnsi="Palatino Linotype"/>
                <w:snapToGrid w:val="0"/>
                <w:sz w:val="20"/>
                <w:vertAlign w:val="superscript"/>
                <w:lang w:bidi="en-US"/>
              </w:rPr>
              <w:t>−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4DD9BF12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0.44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3583E6C3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0.57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20389CC9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0.79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36E38B9C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0.88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526FA92D" w14:textId="4ACF76C8" w:rsidR="00F767E3" w:rsidRPr="0070306A" w:rsidRDefault="00F82D85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−</w:t>
            </w:r>
            <w:r w:rsidR="00F767E3"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0.06</w:t>
            </w:r>
          </w:p>
        </w:tc>
        <w:tc>
          <w:tcPr>
            <w:tcW w:w="971" w:type="dxa"/>
            <w:shd w:val="clear" w:color="auto" w:fill="auto"/>
            <w:noWrap/>
            <w:vAlign w:val="center"/>
          </w:tcPr>
          <w:p w14:paraId="20BA0475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0.75</w:t>
            </w:r>
          </w:p>
        </w:tc>
        <w:tc>
          <w:tcPr>
            <w:tcW w:w="1189" w:type="dxa"/>
            <w:shd w:val="clear" w:color="auto" w:fill="auto"/>
            <w:noWrap/>
            <w:vAlign w:val="center"/>
          </w:tcPr>
          <w:p w14:paraId="1B49BF91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966" w:type="dxa"/>
            <w:shd w:val="clear" w:color="auto" w:fill="auto"/>
            <w:noWrap/>
            <w:vAlign w:val="center"/>
          </w:tcPr>
          <w:p w14:paraId="7746E6F4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</w:tr>
      <w:tr w:rsidR="00F767E3" w:rsidRPr="0070306A" w14:paraId="1DCE21DE" w14:textId="77777777" w:rsidTr="0070306A">
        <w:trPr>
          <w:jc w:val="center"/>
        </w:trPr>
        <w:tc>
          <w:tcPr>
            <w:tcW w:w="854" w:type="dxa"/>
            <w:shd w:val="clear" w:color="auto" w:fill="auto"/>
            <w:noWrap/>
            <w:vAlign w:val="center"/>
          </w:tcPr>
          <w:p w14:paraId="6DFBEDC0" w14:textId="6BBA8ACA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Cl</w:t>
            </w:r>
            <w:r w:rsidR="00F82D85" w:rsidRPr="0070306A">
              <w:rPr>
                <w:rFonts w:ascii="Palatino Linotype" w:hAnsi="Palatino Linotype"/>
                <w:snapToGrid w:val="0"/>
                <w:sz w:val="20"/>
                <w:vertAlign w:val="superscript"/>
                <w:lang w:bidi="en-US"/>
              </w:rPr>
              <w:t>−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74DCD44F" w14:textId="440CFEA1" w:rsidR="00F767E3" w:rsidRPr="0070306A" w:rsidRDefault="00F82D85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−</w:t>
            </w:r>
            <w:r w:rsidR="00F767E3"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0.01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56C9DAC0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0.77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18D9E1ED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0.68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79BD0355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0.34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6335C398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0.65</w:t>
            </w:r>
          </w:p>
        </w:tc>
        <w:tc>
          <w:tcPr>
            <w:tcW w:w="971" w:type="dxa"/>
            <w:shd w:val="clear" w:color="auto" w:fill="auto"/>
            <w:noWrap/>
            <w:vAlign w:val="center"/>
          </w:tcPr>
          <w:p w14:paraId="209D97D4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0.44</w:t>
            </w:r>
          </w:p>
        </w:tc>
        <w:tc>
          <w:tcPr>
            <w:tcW w:w="1189" w:type="dxa"/>
            <w:shd w:val="clear" w:color="auto" w:fill="auto"/>
            <w:noWrap/>
            <w:vAlign w:val="center"/>
          </w:tcPr>
          <w:p w14:paraId="58D67249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0.20</w:t>
            </w:r>
          </w:p>
        </w:tc>
        <w:tc>
          <w:tcPr>
            <w:tcW w:w="966" w:type="dxa"/>
            <w:shd w:val="clear" w:color="auto" w:fill="auto"/>
            <w:noWrap/>
            <w:vAlign w:val="center"/>
          </w:tcPr>
          <w:p w14:paraId="35EB454B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</w:tr>
      <w:tr w:rsidR="00F767E3" w:rsidRPr="0070306A" w14:paraId="17A8C25A" w14:textId="77777777" w:rsidTr="0070306A">
        <w:trPr>
          <w:jc w:val="center"/>
        </w:trPr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7F61067" w14:textId="27A2EC23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SO4</w:t>
            </w:r>
            <w:r w:rsidRPr="0070306A">
              <w:rPr>
                <w:rFonts w:ascii="Palatino Linotype" w:hAnsi="Palatino Linotype"/>
                <w:snapToGrid w:val="0"/>
                <w:sz w:val="20"/>
                <w:vertAlign w:val="superscript"/>
                <w:lang w:bidi="en-US"/>
              </w:rPr>
              <w:t>2</w:t>
            </w:r>
            <w:r w:rsidR="00F82D85" w:rsidRPr="0070306A">
              <w:rPr>
                <w:rFonts w:ascii="Palatino Linotype" w:hAnsi="Palatino Linotype"/>
                <w:snapToGrid w:val="0"/>
                <w:sz w:val="20"/>
                <w:vertAlign w:val="superscript"/>
                <w:lang w:bidi="en-US"/>
              </w:rPr>
              <w:t>−</w:t>
            </w: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5DFEF3A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0.42</w:t>
            </w: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AE93332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0.52</w:t>
            </w:r>
          </w:p>
        </w:tc>
        <w:tc>
          <w:tcPr>
            <w:tcW w:w="973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5F5E0F08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0.23</w:t>
            </w:r>
          </w:p>
        </w:tc>
        <w:tc>
          <w:tcPr>
            <w:tcW w:w="973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6738823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0.19</w:t>
            </w:r>
          </w:p>
        </w:tc>
        <w:tc>
          <w:tcPr>
            <w:tcW w:w="973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93A8594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0.64</w:t>
            </w:r>
          </w:p>
        </w:tc>
        <w:tc>
          <w:tcPr>
            <w:tcW w:w="97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5233098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0.36</w:t>
            </w:r>
          </w:p>
        </w:tc>
        <w:tc>
          <w:tcPr>
            <w:tcW w:w="1189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520C090A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0.07</w:t>
            </w:r>
          </w:p>
        </w:tc>
        <w:tc>
          <w:tcPr>
            <w:tcW w:w="96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2C3ABF6" w14:textId="77777777" w:rsidR="00F767E3" w:rsidRPr="0070306A" w:rsidRDefault="00F767E3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0.02</w:t>
            </w:r>
          </w:p>
        </w:tc>
      </w:tr>
    </w:tbl>
    <w:p w14:paraId="4034C333" w14:textId="3049C711" w:rsidR="00F767E3" w:rsidRPr="0070306A" w:rsidRDefault="00F767E3" w:rsidP="00F82D85">
      <w:pPr>
        <w:pStyle w:val="MDPI43tablefooter"/>
        <w:jc w:val="center"/>
        <w:rPr>
          <w:snapToGrid w:val="0"/>
        </w:rPr>
      </w:pPr>
      <w:r w:rsidRPr="0070306A">
        <w:rPr>
          <w:snapToGrid w:val="0"/>
        </w:rPr>
        <w:t>Note: Values in bold a</w:t>
      </w:r>
      <w:bookmarkStart w:id="2" w:name="_GoBack"/>
      <w:bookmarkEnd w:id="2"/>
      <w:r w:rsidRPr="0070306A">
        <w:rPr>
          <w:snapToGrid w:val="0"/>
        </w:rPr>
        <w:t>re different from 0 with a significance level alpha = 0.05</w:t>
      </w:r>
      <w:r w:rsidR="00F82D85" w:rsidRPr="0070306A">
        <w:rPr>
          <w:snapToGrid w:val="0"/>
        </w:rPr>
        <w:t>.</w:t>
      </w:r>
    </w:p>
    <w:p w14:paraId="601848D9" w14:textId="507F25D6" w:rsidR="00E468A7" w:rsidRPr="0070306A" w:rsidRDefault="00F82D85" w:rsidP="00F82D85">
      <w:pPr>
        <w:pStyle w:val="MDPI41tablecaption"/>
        <w:jc w:val="center"/>
        <w:rPr>
          <w:snapToGrid w:val="0"/>
        </w:rPr>
      </w:pPr>
      <w:r w:rsidRPr="0070306A">
        <w:rPr>
          <w:b/>
          <w:bCs/>
          <w:snapToGrid w:val="0"/>
        </w:rPr>
        <w:t xml:space="preserve">Table S5. </w:t>
      </w:r>
      <w:r w:rsidR="00E468A7" w:rsidRPr="0070306A">
        <w:rPr>
          <w:snapToGrid w:val="0"/>
        </w:rPr>
        <w:t xml:space="preserve">The </w:t>
      </w:r>
      <w:r w:rsidR="00775E2E">
        <w:rPr>
          <w:snapToGrid w:val="0"/>
        </w:rPr>
        <w:t>c</w:t>
      </w:r>
      <w:r w:rsidR="00E468A7" w:rsidRPr="0070306A">
        <w:rPr>
          <w:snapToGrid w:val="0"/>
        </w:rPr>
        <w:t xml:space="preserve">lass centroids and </w:t>
      </w:r>
      <w:r w:rsidR="00775E2E">
        <w:rPr>
          <w:snapToGrid w:val="0"/>
        </w:rPr>
        <w:t>c</w:t>
      </w:r>
      <w:r w:rsidR="00E468A7" w:rsidRPr="0070306A">
        <w:rPr>
          <w:snapToGrid w:val="0"/>
        </w:rPr>
        <w:t>entral objects for each cluster</w:t>
      </w:r>
      <w:r w:rsidRPr="0070306A">
        <w:rPr>
          <w:snapToGrid w:val="0"/>
        </w:rPr>
        <w:t>.</w:t>
      </w:r>
    </w:p>
    <w:tbl>
      <w:tblPr>
        <w:tblW w:w="7980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65"/>
        <w:gridCol w:w="2123"/>
        <w:gridCol w:w="1164"/>
        <w:gridCol w:w="1164"/>
        <w:gridCol w:w="1164"/>
      </w:tblGrid>
      <w:tr w:rsidR="00E468A7" w:rsidRPr="0070306A" w14:paraId="533D721F" w14:textId="77777777" w:rsidTr="0070306A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AF89F8" w14:textId="77777777" w:rsidR="00F82D85" w:rsidRPr="0070306A" w:rsidRDefault="00F82D85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C077" w14:textId="77777777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0791C" w14:textId="77777777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  <w:t>PC1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05E2" w14:textId="77777777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  <w:t>PC2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795B" w14:textId="77777777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b/>
                <w:snapToGrid w:val="0"/>
                <w:sz w:val="20"/>
                <w:lang w:bidi="en-US"/>
              </w:rPr>
              <w:t>PC3</w:t>
            </w:r>
          </w:p>
        </w:tc>
      </w:tr>
      <w:tr w:rsidR="00E468A7" w:rsidRPr="0070306A" w14:paraId="1F1A482C" w14:textId="77777777" w:rsidTr="0070306A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FF5D6" w14:textId="77777777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Class centroids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70622" w14:textId="77777777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Cluster 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15B4" w14:textId="68F7191F" w:rsidR="00E468A7" w:rsidRPr="0070306A" w:rsidRDefault="00F82D85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−</w:t>
            </w:r>
            <w:r w:rsidR="00E468A7"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2.31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45B95" w14:textId="0A979A46" w:rsidR="00E468A7" w:rsidRPr="0070306A" w:rsidRDefault="00F82D85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−</w:t>
            </w:r>
            <w:r w:rsidR="00E468A7"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0.05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17A8" w14:textId="77777777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0.05</w:t>
            </w:r>
          </w:p>
        </w:tc>
      </w:tr>
      <w:tr w:rsidR="00E468A7" w:rsidRPr="0070306A" w14:paraId="48F9520B" w14:textId="77777777" w:rsidTr="0070306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4F860B" w14:textId="77777777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D62777" w14:textId="77777777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Cluster 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B4E768" w14:textId="77777777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1.67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1E5F31" w14:textId="05C1039D" w:rsidR="00E468A7" w:rsidRPr="0070306A" w:rsidRDefault="00F82D85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−</w:t>
            </w:r>
            <w:r w:rsidR="00E468A7"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2.71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36AF8C" w14:textId="77777777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0.20</w:t>
            </w:r>
          </w:p>
        </w:tc>
      </w:tr>
      <w:tr w:rsidR="00E468A7" w:rsidRPr="0070306A" w14:paraId="0201AC18" w14:textId="77777777" w:rsidTr="0070306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FCD5514" w14:textId="77777777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459504" w14:textId="77777777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Cluster 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728F7F" w14:textId="77777777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1.64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F7DB32" w14:textId="77777777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1.14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A0E1C2" w14:textId="1A7F4B0E" w:rsidR="00E468A7" w:rsidRPr="0070306A" w:rsidRDefault="00F82D85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−</w:t>
            </w:r>
            <w:r w:rsidR="00E468A7"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0.13</w:t>
            </w:r>
          </w:p>
        </w:tc>
      </w:tr>
      <w:tr w:rsidR="00E468A7" w:rsidRPr="0070306A" w14:paraId="79276381" w14:textId="77777777" w:rsidTr="0070306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533B551" w14:textId="77777777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Central objects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BF986D" w14:textId="6E58F015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1 (</w:t>
            </w:r>
            <w:r w:rsidR="0070306A"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December</w:t>
            </w: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4780B1" w14:textId="613D8C69" w:rsidR="00E468A7" w:rsidRPr="0070306A" w:rsidRDefault="00F82D85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−</w:t>
            </w:r>
            <w:r w:rsidR="00E468A7"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1.946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20B9C7" w14:textId="73B47BEF" w:rsidR="00E468A7" w:rsidRPr="0070306A" w:rsidRDefault="00F82D85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−</w:t>
            </w:r>
            <w:r w:rsidR="00E468A7"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0.305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83D8F7" w14:textId="77777777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0.012</w:t>
            </w:r>
          </w:p>
        </w:tc>
      </w:tr>
      <w:tr w:rsidR="00E468A7" w:rsidRPr="0070306A" w14:paraId="336AF070" w14:textId="77777777" w:rsidTr="0070306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7213BA7" w14:textId="77777777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FA762B" w14:textId="64FF5AED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2 (Apr</w:t>
            </w:r>
            <w:r w:rsidR="0070306A"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il</w:t>
            </w: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943D3E" w14:textId="77777777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0.044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FE4365" w14:textId="186D119E" w:rsidR="00E468A7" w:rsidRPr="0070306A" w:rsidRDefault="00F82D85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−</w:t>
            </w:r>
            <w:r w:rsidR="00E468A7"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2.654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6C6BA9" w14:textId="4389315F" w:rsidR="00E468A7" w:rsidRPr="0070306A" w:rsidRDefault="00F82D85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−</w:t>
            </w:r>
            <w:r w:rsidR="00E468A7"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0.563</w:t>
            </w:r>
          </w:p>
        </w:tc>
      </w:tr>
      <w:tr w:rsidR="00E468A7" w:rsidRPr="0070306A" w14:paraId="775180CC" w14:textId="77777777" w:rsidTr="0070306A">
        <w:trPr>
          <w:jc w:val="center"/>
        </w:trPr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96BB73" w14:textId="77777777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9A1FE8C" w14:textId="33501555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3 (Jul</w:t>
            </w:r>
            <w:r w:rsidR="0070306A"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y</w:t>
            </w: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)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6AF1D8C" w14:textId="77777777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1.402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570D51C9" w14:textId="77777777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1.422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5076243" w14:textId="77777777" w:rsidR="00E468A7" w:rsidRPr="0070306A" w:rsidRDefault="00E468A7" w:rsidP="0070306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napToGrid w:val="0"/>
                <w:sz w:val="20"/>
                <w:lang w:bidi="en-US"/>
              </w:rPr>
            </w:pPr>
            <w:r w:rsidRPr="0070306A">
              <w:rPr>
                <w:rFonts w:ascii="Palatino Linotype" w:hAnsi="Palatino Linotype"/>
                <w:snapToGrid w:val="0"/>
                <w:sz w:val="20"/>
                <w:lang w:bidi="en-US"/>
              </w:rPr>
              <w:t>0.540</w:t>
            </w:r>
          </w:p>
        </w:tc>
      </w:tr>
    </w:tbl>
    <w:p w14:paraId="33F6E81C" w14:textId="77777777" w:rsidR="00A75F35" w:rsidRPr="0070306A" w:rsidRDefault="00A75F35" w:rsidP="00F82D85">
      <w:pPr>
        <w:adjustRightInd w:val="0"/>
        <w:snapToGrid w:val="0"/>
        <w:rPr>
          <w:rFonts w:ascii="Palatino Linotype" w:hAnsi="Palatino Linotype"/>
        </w:rPr>
      </w:pPr>
    </w:p>
    <w:sectPr w:rsidR="00A75F35" w:rsidRPr="0070306A" w:rsidSect="00F82D85">
      <w:type w:val="continuous"/>
      <w:pgSz w:w="11909" w:h="16834"/>
      <w:pgMar w:top="1417" w:right="1531" w:bottom="1077" w:left="1531" w:header="1020" w:footer="850" w:gutter="0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04E70D" w16cex:dateUtc="2020-09-10T15:55:00Z"/>
  <w16cex:commentExtensible w16cex:durableId="230417BC" w16cex:dateUtc="2020-09-09T17:10:00Z"/>
  <w16cex:commentExtensible w16cex:durableId="2304E6F7" w16cex:dateUtc="2020-09-10T15:55:00Z"/>
  <w16cex:commentExtensible w16cex:durableId="23041790" w16cex:dateUtc="2020-09-09T17:10:00Z"/>
  <w16cex:commentExtensible w16cex:durableId="2304E717" w16cex:dateUtc="2020-09-10T15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664DAB6" w16cid:durableId="2304E42C"/>
  <w16cid:commentId w16cid:paraId="5367C7CD" w16cid:durableId="2304E70D"/>
  <w16cid:commentId w16cid:paraId="36C2C472" w16cid:durableId="230417BC"/>
  <w16cid:commentId w16cid:paraId="2C06EC0C" w16cid:durableId="2304E6F7"/>
  <w16cid:commentId w16cid:paraId="36292BEB" w16cid:durableId="23041790"/>
  <w16cid:commentId w16cid:paraId="1EC9CAA7" w16cid:durableId="2304E71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03AE9C" w14:textId="77777777" w:rsidR="00670671" w:rsidRDefault="00670671" w:rsidP="00F767E3">
      <w:pPr>
        <w:spacing w:after="0" w:line="240" w:lineRule="auto"/>
      </w:pPr>
      <w:r>
        <w:separator/>
      </w:r>
    </w:p>
  </w:endnote>
  <w:endnote w:type="continuationSeparator" w:id="0">
    <w:p w14:paraId="6DD06463" w14:textId="77777777" w:rsidR="00670671" w:rsidRDefault="00670671" w:rsidP="00F76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8669D7" w14:textId="77777777" w:rsidR="00670671" w:rsidRDefault="00670671" w:rsidP="00F767E3">
      <w:pPr>
        <w:spacing w:after="0" w:line="240" w:lineRule="auto"/>
      </w:pPr>
      <w:r>
        <w:separator/>
      </w:r>
    </w:p>
  </w:footnote>
  <w:footnote w:type="continuationSeparator" w:id="0">
    <w:p w14:paraId="1EB2EA98" w14:textId="77777777" w:rsidR="00670671" w:rsidRDefault="00670671" w:rsidP="00F76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0A245F"/>
    <w:multiLevelType w:val="hybridMultilevel"/>
    <w:tmpl w:val="1C3A3F0C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5051C"/>
    <w:multiLevelType w:val="hybridMultilevel"/>
    <w:tmpl w:val="857682CE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69A6535"/>
    <w:multiLevelType w:val="hybridMultilevel"/>
    <w:tmpl w:val="781408B4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4F1"/>
    <w:rsid w:val="00044F4C"/>
    <w:rsid w:val="000C64E5"/>
    <w:rsid w:val="000D733C"/>
    <w:rsid w:val="000E1542"/>
    <w:rsid w:val="0014027D"/>
    <w:rsid w:val="00171FD9"/>
    <w:rsid w:val="001E442D"/>
    <w:rsid w:val="00207293"/>
    <w:rsid w:val="00224B50"/>
    <w:rsid w:val="00225222"/>
    <w:rsid w:val="002347D6"/>
    <w:rsid w:val="00307C25"/>
    <w:rsid w:val="00353795"/>
    <w:rsid w:val="0038275F"/>
    <w:rsid w:val="003C5CB1"/>
    <w:rsid w:val="00456351"/>
    <w:rsid w:val="00460426"/>
    <w:rsid w:val="00463A10"/>
    <w:rsid w:val="004725B8"/>
    <w:rsid w:val="004949B5"/>
    <w:rsid w:val="004B3967"/>
    <w:rsid w:val="004E3D5D"/>
    <w:rsid w:val="005374F1"/>
    <w:rsid w:val="00567FBE"/>
    <w:rsid w:val="005825F4"/>
    <w:rsid w:val="00642DFF"/>
    <w:rsid w:val="00670671"/>
    <w:rsid w:val="006A3B5E"/>
    <w:rsid w:val="006D6D33"/>
    <w:rsid w:val="0070306A"/>
    <w:rsid w:val="00705723"/>
    <w:rsid w:val="0074393F"/>
    <w:rsid w:val="007470BD"/>
    <w:rsid w:val="00775E2E"/>
    <w:rsid w:val="007B0BE7"/>
    <w:rsid w:val="007B44AB"/>
    <w:rsid w:val="00835C58"/>
    <w:rsid w:val="00837C56"/>
    <w:rsid w:val="00877707"/>
    <w:rsid w:val="008806D1"/>
    <w:rsid w:val="00890966"/>
    <w:rsid w:val="008F1C02"/>
    <w:rsid w:val="009017E1"/>
    <w:rsid w:val="0092033A"/>
    <w:rsid w:val="009C36ED"/>
    <w:rsid w:val="00A06C96"/>
    <w:rsid w:val="00A16A47"/>
    <w:rsid w:val="00A75F35"/>
    <w:rsid w:val="00AA4A7E"/>
    <w:rsid w:val="00AD2B33"/>
    <w:rsid w:val="00BD068C"/>
    <w:rsid w:val="00BE0753"/>
    <w:rsid w:val="00C12323"/>
    <w:rsid w:val="00C17335"/>
    <w:rsid w:val="00C92629"/>
    <w:rsid w:val="00CA104A"/>
    <w:rsid w:val="00CB63ED"/>
    <w:rsid w:val="00CD748A"/>
    <w:rsid w:val="00D17065"/>
    <w:rsid w:val="00D31C81"/>
    <w:rsid w:val="00D4643C"/>
    <w:rsid w:val="00D47273"/>
    <w:rsid w:val="00D65921"/>
    <w:rsid w:val="00DB361E"/>
    <w:rsid w:val="00DC70F6"/>
    <w:rsid w:val="00DD12B9"/>
    <w:rsid w:val="00E41988"/>
    <w:rsid w:val="00E468A7"/>
    <w:rsid w:val="00E8020E"/>
    <w:rsid w:val="00EB28CA"/>
    <w:rsid w:val="00ED6BA8"/>
    <w:rsid w:val="00EE473B"/>
    <w:rsid w:val="00F767E3"/>
    <w:rsid w:val="00F82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C7EEE"/>
  <w15:chartTrackingRefBased/>
  <w15:docId w15:val="{B0ACC973-0688-4619-8227-94D5C7346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7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7C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7C5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67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67E3"/>
  </w:style>
  <w:style w:type="paragraph" w:styleId="Footer">
    <w:name w:val="footer"/>
    <w:basedOn w:val="Normal"/>
    <w:link w:val="FooterChar"/>
    <w:uiPriority w:val="99"/>
    <w:unhideWhenUsed/>
    <w:rsid w:val="00F767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67E3"/>
  </w:style>
  <w:style w:type="table" w:styleId="TableGrid">
    <w:name w:val="Table Grid"/>
    <w:basedOn w:val="TableNormal"/>
    <w:uiPriority w:val="39"/>
    <w:rsid w:val="00E41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DPI11articletype">
    <w:name w:val="MDPI_1.1_article_type"/>
    <w:next w:val="Normal"/>
    <w:qFormat/>
    <w:rsid w:val="00F82D85"/>
    <w:pPr>
      <w:adjustRightInd w:val="0"/>
      <w:snapToGrid w:val="0"/>
      <w:spacing w:before="240" w:after="0" w:line="240" w:lineRule="auto"/>
    </w:pPr>
    <w:rPr>
      <w:rFonts w:ascii="Palatino Linotype" w:eastAsia="Times New Roman" w:hAnsi="Palatino Linotype" w:cs="Times New Roman"/>
      <w:i/>
      <w:snapToGrid w:val="0"/>
      <w:color w:val="000000"/>
      <w:sz w:val="20"/>
      <w:lang w:eastAsia="de-DE" w:bidi="en-US"/>
    </w:rPr>
  </w:style>
  <w:style w:type="paragraph" w:customStyle="1" w:styleId="MDPI12title">
    <w:name w:val="MDPI_1.2_title"/>
    <w:next w:val="Normal"/>
    <w:qFormat/>
    <w:rsid w:val="00F82D85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  <w:style w:type="paragraph" w:customStyle="1" w:styleId="MDPI13authornames">
    <w:name w:val="MDPI_1.3_authornames"/>
    <w:next w:val="Normal"/>
    <w:qFormat/>
    <w:rsid w:val="00F82D85"/>
    <w:pPr>
      <w:adjustRightInd w:val="0"/>
      <w:snapToGrid w:val="0"/>
      <w:spacing w:after="120" w:line="260" w:lineRule="atLeast"/>
    </w:pPr>
    <w:rPr>
      <w:rFonts w:ascii="Palatino Linotype" w:eastAsia="Times New Roman" w:hAnsi="Palatino Linotype" w:cs="Times New Roman"/>
      <w:b/>
      <w:color w:val="000000"/>
      <w:sz w:val="20"/>
      <w:lang w:eastAsia="de-DE" w:bidi="en-US"/>
    </w:rPr>
  </w:style>
  <w:style w:type="paragraph" w:customStyle="1" w:styleId="MDPI14history">
    <w:name w:val="MDPI_1.4_history"/>
    <w:basedOn w:val="Normal"/>
    <w:next w:val="Normal"/>
    <w:qFormat/>
    <w:rsid w:val="00F82D85"/>
    <w:pPr>
      <w:adjustRightInd w:val="0"/>
      <w:snapToGrid w:val="0"/>
      <w:spacing w:before="120" w:after="0" w:line="200" w:lineRule="atLeast"/>
      <w:ind w:left="113"/>
    </w:pPr>
    <w:rPr>
      <w:rFonts w:ascii="Palatino Linotype" w:eastAsia="Times New Roman" w:hAnsi="Palatino Linotype" w:cs="Times New Roman"/>
      <w:color w:val="000000"/>
      <w:sz w:val="18"/>
      <w:szCs w:val="20"/>
      <w:lang w:eastAsia="de-DE" w:bidi="en-US"/>
    </w:rPr>
  </w:style>
  <w:style w:type="paragraph" w:customStyle="1" w:styleId="MDPI15academiceditor">
    <w:name w:val="MDPI_1.5_academic_editor"/>
    <w:qFormat/>
    <w:rsid w:val="00F82D85"/>
    <w:pPr>
      <w:adjustRightInd w:val="0"/>
      <w:snapToGrid w:val="0"/>
      <w:spacing w:after="0" w:line="260" w:lineRule="atLeast"/>
      <w:ind w:left="113"/>
    </w:pPr>
    <w:rPr>
      <w:rFonts w:ascii="Palatino Linotype" w:eastAsia="Times New Roman" w:hAnsi="Palatino Linotype" w:cs="Times New Roman"/>
      <w:color w:val="000000"/>
      <w:sz w:val="18"/>
      <w:lang w:eastAsia="de-DE" w:bidi="en-US"/>
    </w:rPr>
  </w:style>
  <w:style w:type="paragraph" w:customStyle="1" w:styleId="MDPI16affiliation">
    <w:name w:val="MDPI_1.6_affiliation"/>
    <w:qFormat/>
    <w:rsid w:val="00F82D85"/>
    <w:pPr>
      <w:adjustRightInd w:val="0"/>
      <w:snapToGrid w:val="0"/>
      <w:spacing w:after="0" w:line="260" w:lineRule="atLeast"/>
      <w:ind w:left="311" w:hanging="198"/>
    </w:pPr>
    <w:rPr>
      <w:rFonts w:ascii="Palatino Linotype" w:eastAsia="Times New Roman" w:hAnsi="Palatino Linotype" w:cs="Times New Roman"/>
      <w:color w:val="000000"/>
      <w:sz w:val="18"/>
      <w:szCs w:val="18"/>
      <w:lang w:eastAsia="de-DE" w:bidi="en-US"/>
    </w:rPr>
  </w:style>
  <w:style w:type="paragraph" w:customStyle="1" w:styleId="MDPI17abstract">
    <w:name w:val="MDPI_1.7_abstract"/>
    <w:next w:val="Normal"/>
    <w:qFormat/>
    <w:rsid w:val="00F82D85"/>
    <w:pPr>
      <w:adjustRightInd w:val="0"/>
      <w:snapToGrid w:val="0"/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color w:val="000000"/>
      <w:sz w:val="20"/>
      <w:lang w:eastAsia="de-DE" w:bidi="en-US"/>
    </w:rPr>
  </w:style>
  <w:style w:type="paragraph" w:customStyle="1" w:styleId="MDPI18keywords">
    <w:name w:val="MDPI_1.8_keywords"/>
    <w:next w:val="Normal"/>
    <w:qFormat/>
    <w:rsid w:val="00F82D85"/>
    <w:pPr>
      <w:adjustRightInd w:val="0"/>
      <w:snapToGrid w:val="0"/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19classification">
    <w:name w:val="MDPI_1.9_classification"/>
    <w:qFormat/>
    <w:rsid w:val="00F82D85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lang w:eastAsia="de-DE" w:bidi="en-US"/>
    </w:rPr>
  </w:style>
  <w:style w:type="paragraph" w:customStyle="1" w:styleId="MDPI19line">
    <w:name w:val="MDPI_1.9_line"/>
    <w:qFormat/>
    <w:rsid w:val="00F82D85"/>
    <w:pPr>
      <w:pBdr>
        <w:bottom w:val="single" w:sz="6" w:space="1" w:color="auto"/>
      </w:pBdr>
      <w:spacing w:after="0" w:line="260" w:lineRule="atLeast"/>
      <w:jc w:val="both"/>
    </w:pPr>
    <w:rPr>
      <w:rFonts w:ascii="Palatino Linotype" w:eastAsia="Times New Roman" w:hAnsi="Palatino Linotype"/>
      <w:color w:val="000000"/>
      <w:sz w:val="20"/>
      <w:szCs w:val="24"/>
      <w:lang w:eastAsia="de-DE" w:bidi="en-US"/>
    </w:rPr>
  </w:style>
  <w:style w:type="paragraph" w:customStyle="1" w:styleId="MDPI21heading1">
    <w:name w:val="MDPI_2.1_heading1"/>
    <w:qFormat/>
    <w:rsid w:val="00F82D85"/>
    <w:pPr>
      <w:adjustRightInd w:val="0"/>
      <w:snapToGrid w:val="0"/>
      <w:spacing w:before="240" w:after="120" w:line="260" w:lineRule="atLeast"/>
      <w:jc w:val="both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lang w:eastAsia="de-DE" w:bidi="en-US"/>
    </w:rPr>
  </w:style>
  <w:style w:type="paragraph" w:customStyle="1" w:styleId="MDPI22heading2">
    <w:name w:val="MDPI_2.2_heading2"/>
    <w:qFormat/>
    <w:rsid w:val="00F82D85"/>
    <w:pPr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eastAsia="de-DE" w:bidi="en-US"/>
    </w:rPr>
  </w:style>
  <w:style w:type="paragraph" w:customStyle="1" w:styleId="MDPI23heading3">
    <w:name w:val="MDPI_2.3_heading3"/>
    <w:qFormat/>
    <w:rsid w:val="00F82D85"/>
    <w:pPr>
      <w:adjustRightInd w:val="0"/>
      <w:snapToGrid w:val="0"/>
      <w:spacing w:before="240" w:after="120" w:line="260" w:lineRule="atLeast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1text">
    <w:name w:val="MDPI_3.1_text"/>
    <w:qFormat/>
    <w:rsid w:val="00F82D85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2textnoindent">
    <w:name w:val="MDPI_3.2_text_no_indent"/>
    <w:qFormat/>
    <w:rsid w:val="00F82D85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3textspaceafter">
    <w:name w:val="MDPI_3.3_text_space_after"/>
    <w:qFormat/>
    <w:rsid w:val="00F82D85"/>
    <w:pPr>
      <w:spacing w:after="24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4textspacebefore">
    <w:name w:val="MDPI_3.4_text_space_before"/>
    <w:qFormat/>
    <w:rsid w:val="00F82D85"/>
    <w:pPr>
      <w:spacing w:before="24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5textbeforelist">
    <w:name w:val="MDPI_3.5_text_before_list"/>
    <w:qFormat/>
    <w:rsid w:val="00F82D85"/>
    <w:pPr>
      <w:spacing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6textafterlist">
    <w:name w:val="MDPI_3.6_text_after_list"/>
    <w:qFormat/>
    <w:rsid w:val="00F82D85"/>
    <w:pPr>
      <w:spacing w:before="12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7itemize">
    <w:name w:val="MDPI_3.7_itemize"/>
    <w:qFormat/>
    <w:rsid w:val="00F82D85"/>
    <w:pPr>
      <w:numPr>
        <w:numId w:val="1"/>
      </w:numPr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8bullet">
    <w:name w:val="MDPI_3.8_bullet"/>
    <w:qFormat/>
    <w:rsid w:val="00F82D85"/>
    <w:pPr>
      <w:numPr>
        <w:numId w:val="2"/>
      </w:num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9equation">
    <w:name w:val="MDPI_3.9_equation"/>
    <w:qFormat/>
    <w:rsid w:val="00F82D85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aequationnumber">
    <w:name w:val="MDPI_3.a_equation_number"/>
    <w:qFormat/>
    <w:rsid w:val="00F82D85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411onetablecaption">
    <w:name w:val="MDPI_4.1.1_one_table_caption"/>
    <w:qFormat/>
    <w:rsid w:val="00F82D85"/>
    <w:pPr>
      <w:adjustRightInd w:val="0"/>
      <w:snapToGrid w:val="0"/>
      <w:spacing w:before="240" w:after="120" w:line="260" w:lineRule="atLeast"/>
      <w:jc w:val="center"/>
    </w:pPr>
    <w:rPr>
      <w:rFonts w:ascii="Palatino Linotype" w:eastAsiaTheme="minorEastAsia" w:hAnsi="Palatino Linotype"/>
      <w:noProof/>
      <w:color w:val="000000"/>
      <w:sz w:val="18"/>
      <w:lang w:eastAsia="zh-CN" w:bidi="en-US"/>
    </w:rPr>
  </w:style>
  <w:style w:type="paragraph" w:customStyle="1" w:styleId="MDPI41tablecaption">
    <w:name w:val="MDPI_4.1_table_caption"/>
    <w:qFormat/>
    <w:rsid w:val="00F82D85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table" w:customStyle="1" w:styleId="MDPI41threelinetable">
    <w:name w:val="MDPI_4.1_three_line_table"/>
    <w:basedOn w:val="TableNormal"/>
    <w:uiPriority w:val="99"/>
    <w:rsid w:val="00F82D85"/>
    <w:pPr>
      <w:adjustRightInd w:val="0"/>
      <w:snapToGrid w:val="0"/>
      <w:spacing w:after="0" w:line="240" w:lineRule="auto"/>
      <w:jc w:val="center"/>
    </w:pPr>
    <w:rPr>
      <w:rFonts w:ascii="Palatino Linotype" w:eastAsiaTheme="minorEastAsia" w:hAnsi="Palatino Linotype" w:cs="Times New Roman"/>
      <w:color w:val="000000"/>
      <w:sz w:val="20"/>
      <w:szCs w:val="20"/>
      <w:lang w:eastAsia="zh-CN"/>
    </w:rPr>
    <w:tblPr>
      <w:jc w:val="center"/>
      <w:tblInd w:w="0" w:type="dxa"/>
      <w:tblBorders>
        <w:top w:val="single" w:sz="8" w:space="0" w:color="auto"/>
        <w:bottom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43tablefooter">
    <w:name w:val="MDPI_4.3_table_footer"/>
    <w:next w:val="MDPI31text"/>
    <w:qFormat/>
    <w:rsid w:val="00F82D85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paragraph" w:customStyle="1" w:styleId="MDPI511onefigurecaption">
    <w:name w:val="MDPI_5.1.1_one_figure_caption"/>
    <w:qFormat/>
    <w:rsid w:val="00F82D85"/>
    <w:pPr>
      <w:adjustRightInd w:val="0"/>
      <w:snapToGrid w:val="0"/>
      <w:spacing w:before="240" w:after="120" w:line="260" w:lineRule="atLeast"/>
      <w:jc w:val="center"/>
    </w:pPr>
    <w:rPr>
      <w:rFonts w:ascii="Palatino Linotype" w:eastAsiaTheme="minorEastAsia" w:hAnsi="Palatino Linotype" w:cs="Times New Roman"/>
      <w:noProof/>
      <w:color w:val="000000"/>
      <w:sz w:val="18"/>
      <w:szCs w:val="20"/>
      <w:lang w:eastAsia="zh-CN" w:bidi="en-US"/>
    </w:rPr>
  </w:style>
  <w:style w:type="paragraph" w:customStyle="1" w:styleId="MDPI51figurecaption">
    <w:name w:val="MDPI_5.1_figure_caption"/>
    <w:qFormat/>
    <w:rsid w:val="00F82D85"/>
    <w:pPr>
      <w:adjustRightInd w:val="0"/>
      <w:snapToGrid w:val="0"/>
      <w:spacing w:before="120" w:after="24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eastAsia="de-DE" w:bidi="en-US"/>
    </w:rPr>
  </w:style>
  <w:style w:type="paragraph" w:customStyle="1" w:styleId="MDPI52figure">
    <w:name w:val="MDPI_5.2_figure"/>
    <w:qFormat/>
    <w:rsid w:val="00F82D85"/>
    <w:pPr>
      <w:adjustRightInd w:val="0"/>
      <w:snapToGrid w:val="0"/>
      <w:spacing w:before="240" w:after="12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eastAsia="de-DE" w:bidi="en-US"/>
    </w:rPr>
  </w:style>
  <w:style w:type="paragraph" w:customStyle="1" w:styleId="MDPI61Supplementary">
    <w:name w:val="MDPI_6.1_Supplementary"/>
    <w:qFormat/>
    <w:rsid w:val="00F82D85"/>
    <w:pPr>
      <w:spacing w:before="24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bidi="en-US"/>
    </w:rPr>
  </w:style>
  <w:style w:type="paragraph" w:customStyle="1" w:styleId="MDPI62Acknowledgments">
    <w:name w:val="MDPI_6.2_Acknowledgments"/>
    <w:qFormat/>
    <w:rsid w:val="00F82D85"/>
    <w:pPr>
      <w:adjustRightInd w:val="0"/>
      <w:snapToGrid w:val="0"/>
      <w:spacing w:before="120" w:after="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63AuthorContributions">
    <w:name w:val="MDPI_6.3_AuthorContributions"/>
    <w:qFormat/>
    <w:rsid w:val="00F82D85"/>
    <w:pPr>
      <w:spacing w:after="0" w:line="260" w:lineRule="atLeast"/>
      <w:jc w:val="both"/>
    </w:pPr>
    <w:rPr>
      <w:rFonts w:ascii="Palatino Linotype" w:hAnsi="Palatino Linotype" w:cs="Times New Roman"/>
      <w:snapToGrid w:val="0"/>
      <w:sz w:val="18"/>
      <w:szCs w:val="20"/>
      <w:lang w:bidi="en-US"/>
    </w:rPr>
  </w:style>
  <w:style w:type="paragraph" w:customStyle="1" w:styleId="MDPI64CoI">
    <w:name w:val="MDPI_6.4_CoI"/>
    <w:qFormat/>
    <w:rsid w:val="00F82D85"/>
    <w:pPr>
      <w:adjustRightInd w:val="0"/>
      <w:snapToGrid w:val="0"/>
      <w:spacing w:before="120"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71References">
    <w:name w:val="MDPI_7.1_References"/>
    <w:qFormat/>
    <w:rsid w:val="00F82D85"/>
    <w:pPr>
      <w:numPr>
        <w:numId w:val="3"/>
      </w:numPr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72Copyright">
    <w:name w:val="MDPI_7.2_Copyright"/>
    <w:qFormat/>
    <w:rsid w:val="00F82D85"/>
    <w:pPr>
      <w:adjustRightInd w:val="0"/>
      <w:snapToGrid w:val="0"/>
      <w:spacing w:before="400" w:after="0" w:line="260" w:lineRule="atLeast"/>
      <w:jc w:val="both"/>
    </w:pPr>
    <w:rPr>
      <w:rFonts w:ascii="Palatino Linotype" w:eastAsia="Times New Roman" w:hAnsi="Palatino Linotype" w:cs="Times New Roman"/>
      <w:noProof/>
      <w:snapToGrid w:val="0"/>
      <w:color w:val="000000"/>
      <w:spacing w:val="-2"/>
      <w:sz w:val="18"/>
      <w:szCs w:val="20"/>
      <w:lang w:val="en-GB" w:eastAsia="en-GB"/>
    </w:rPr>
  </w:style>
  <w:style w:type="paragraph" w:customStyle="1" w:styleId="MDPI73CopyrightImage">
    <w:name w:val="MDPI_7.3_CopyrightImage"/>
    <w:rsid w:val="00F82D85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eastAsia="de-CH"/>
    </w:rPr>
  </w:style>
  <w:style w:type="paragraph" w:customStyle="1" w:styleId="MDPI81theorem">
    <w:name w:val="MDPI_8.1_theorem"/>
    <w:qFormat/>
    <w:rsid w:val="00F82D85"/>
    <w:pPr>
      <w:spacing w:after="0" w:line="260" w:lineRule="atLeast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lang w:eastAsia="de-DE" w:bidi="en-US"/>
    </w:rPr>
  </w:style>
  <w:style w:type="paragraph" w:customStyle="1" w:styleId="MDPI82proof">
    <w:name w:val="MDPI_8.2_proof"/>
    <w:qFormat/>
    <w:rsid w:val="00F82D85"/>
    <w:pPr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equationFram">
    <w:name w:val="MDPI_equationFram"/>
    <w:qFormat/>
    <w:rsid w:val="00F82D85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footer">
    <w:name w:val="MDPI_footer"/>
    <w:qFormat/>
    <w:rsid w:val="00F82D85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eastAsia="de-DE"/>
    </w:rPr>
  </w:style>
  <w:style w:type="paragraph" w:customStyle="1" w:styleId="MDPIfooterfirstpage">
    <w:name w:val="MDPI_footer_firstpage"/>
    <w:qFormat/>
    <w:rsid w:val="00F82D85"/>
    <w:pPr>
      <w:tabs>
        <w:tab w:val="right" w:pos="8845"/>
      </w:tabs>
      <w:spacing w:after="0" w:line="160" w:lineRule="exact"/>
    </w:pPr>
    <w:rPr>
      <w:rFonts w:ascii="Palatino Linotype" w:eastAsia="Times New Roman" w:hAnsi="Palatino Linotype" w:cs="Times New Roman"/>
      <w:color w:val="000000"/>
      <w:sz w:val="16"/>
      <w:szCs w:val="20"/>
      <w:lang w:eastAsia="de-DE"/>
    </w:rPr>
  </w:style>
  <w:style w:type="paragraph" w:customStyle="1" w:styleId="MDPIheader">
    <w:name w:val="MDPI_header"/>
    <w:qFormat/>
    <w:rsid w:val="00F82D85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eastAsia="de-DE"/>
    </w:rPr>
  </w:style>
  <w:style w:type="paragraph" w:customStyle="1" w:styleId="MDPIheadercitation">
    <w:name w:val="MDPI_header_citation"/>
    <w:rsid w:val="00F82D85"/>
    <w:pPr>
      <w:spacing w:after="240" w:line="240" w:lineRule="auto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headerjournallogo">
    <w:name w:val="MDPI_header_journal_logo"/>
    <w:qFormat/>
    <w:rsid w:val="00F82D85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i/>
      <w:color w:val="000000"/>
      <w:sz w:val="24"/>
      <w:lang w:eastAsia="de-CH"/>
    </w:rPr>
  </w:style>
  <w:style w:type="paragraph" w:customStyle="1" w:styleId="MDPIheadermdpilogo">
    <w:name w:val="MDPI_header_mdpi_logo"/>
    <w:qFormat/>
    <w:rsid w:val="00F82D85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eastAsia="de-CH"/>
    </w:rPr>
  </w:style>
  <w:style w:type="paragraph" w:customStyle="1" w:styleId="MDPItext">
    <w:name w:val="MDPI_text"/>
    <w:qFormat/>
    <w:rsid w:val="00F82D85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lang w:eastAsia="de-DE" w:bidi="en-US"/>
    </w:rPr>
  </w:style>
  <w:style w:type="paragraph" w:customStyle="1" w:styleId="MDPItitle">
    <w:name w:val="MDPI_title"/>
    <w:qFormat/>
    <w:rsid w:val="00F82D85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604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4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42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4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4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6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Researches\xxxx\MOUISE\&#1576;&#1593;&#1583;%20&#1575;&#1590;&#1575;&#1601;&#1577;%20&#1575;&#1604;&#1587;&#1610;&#1583;\Copy%20of%20bar%20mouse%20results%20-%20Copy.xls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304626316675097"/>
          <c:y val="9.043925808475084E-2"/>
          <c:w val="0.87011485635241648"/>
          <c:h val="0.6889023807397137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Stats!$A$2</c:f>
              <c:strCache>
                <c:ptCount val="1"/>
                <c:pt idx="0">
                  <c:v>Urban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strRef>
              <c:f>Stats!$B$1:$J$1</c:f>
              <c:strCache>
                <c:ptCount val="9"/>
                <c:pt idx="0">
                  <c:v>pH</c:v>
                </c:pt>
                <c:pt idx="1">
                  <c:v>EC dS/m</c:v>
                </c:pt>
                <c:pt idx="2">
                  <c:v>Ca</c:v>
                </c:pt>
                <c:pt idx="3">
                  <c:v>Mg</c:v>
                </c:pt>
                <c:pt idx="4">
                  <c:v>Na</c:v>
                </c:pt>
                <c:pt idx="5">
                  <c:v>K</c:v>
                </c:pt>
                <c:pt idx="6">
                  <c:v>HCO3 </c:v>
                </c:pt>
                <c:pt idx="7">
                  <c:v>Cl</c:v>
                </c:pt>
                <c:pt idx="8">
                  <c:v>SO4</c:v>
                </c:pt>
              </c:strCache>
            </c:strRef>
          </c:cat>
          <c:val>
            <c:numRef>
              <c:f>Stats!$B$2:$J$2</c:f>
              <c:numCache>
                <c:formatCode>0.00</c:formatCode>
                <c:ptCount val="9"/>
                <c:pt idx="0">
                  <c:v>7.5079166666666675</c:v>
                </c:pt>
                <c:pt idx="1">
                  <c:v>0.39874999999999994</c:v>
                </c:pt>
                <c:pt idx="2">
                  <c:v>2.0037500000000001</c:v>
                </c:pt>
                <c:pt idx="3">
                  <c:v>0.55625000000000002</c:v>
                </c:pt>
                <c:pt idx="4">
                  <c:v>1.2566666666666668</c:v>
                </c:pt>
                <c:pt idx="5">
                  <c:v>0.18041666666666667</c:v>
                </c:pt>
                <c:pt idx="6">
                  <c:v>1.4833333333333334</c:v>
                </c:pt>
                <c:pt idx="7">
                  <c:v>1.85</c:v>
                </c:pt>
                <c:pt idx="8">
                  <c:v>0.66375000000000006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EC6-479B-AF8C-2D3624E36E8A}"/>
            </c:ext>
          </c:extLst>
        </c:ser>
        <c:ser>
          <c:idx val="1"/>
          <c:order val="1"/>
          <c:tx>
            <c:strRef>
              <c:f>Stats!$A$3</c:f>
              <c:strCache>
                <c:ptCount val="1"/>
                <c:pt idx="0">
                  <c:v>Vegetation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cat>
            <c:strRef>
              <c:f>Stats!$B$1:$J$1</c:f>
              <c:strCache>
                <c:ptCount val="9"/>
                <c:pt idx="0">
                  <c:v>pH</c:v>
                </c:pt>
                <c:pt idx="1">
                  <c:v>EC dS/m</c:v>
                </c:pt>
                <c:pt idx="2">
                  <c:v>Ca</c:v>
                </c:pt>
                <c:pt idx="3">
                  <c:v>Mg</c:v>
                </c:pt>
                <c:pt idx="4">
                  <c:v>Na</c:v>
                </c:pt>
                <c:pt idx="5">
                  <c:v>K</c:v>
                </c:pt>
                <c:pt idx="6">
                  <c:v>HCO3 </c:v>
                </c:pt>
                <c:pt idx="7">
                  <c:v>Cl</c:v>
                </c:pt>
                <c:pt idx="8">
                  <c:v>SO4</c:v>
                </c:pt>
              </c:strCache>
            </c:strRef>
          </c:cat>
          <c:val>
            <c:numRef>
              <c:f>Stats!$B$3:$J$3</c:f>
              <c:numCache>
                <c:formatCode>0.00</c:formatCode>
                <c:ptCount val="9"/>
                <c:pt idx="0">
                  <c:v>7.4745833333333334</c:v>
                </c:pt>
                <c:pt idx="1">
                  <c:v>0.39708333333333334</c:v>
                </c:pt>
                <c:pt idx="2">
                  <c:v>1.9937499999999999</c:v>
                </c:pt>
                <c:pt idx="3">
                  <c:v>0.55541666666666667</c:v>
                </c:pt>
                <c:pt idx="4">
                  <c:v>1.2495833333333335</c:v>
                </c:pt>
                <c:pt idx="5">
                  <c:v>0.17958333333333332</c:v>
                </c:pt>
                <c:pt idx="6">
                  <c:v>1.4758333333333333</c:v>
                </c:pt>
                <c:pt idx="7">
                  <c:v>1.8408333333333331</c:v>
                </c:pt>
                <c:pt idx="8">
                  <c:v>0.66166666666666663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3EC6-479B-AF8C-2D3624E36E8A}"/>
            </c:ext>
          </c:extLst>
        </c:ser>
        <c:ser>
          <c:idx val="2"/>
          <c:order val="2"/>
          <c:tx>
            <c:strRef>
              <c:f>Stats!$A$4</c:f>
              <c:strCache>
                <c:ptCount val="1"/>
                <c:pt idx="0">
                  <c:v>Mixed</c:v>
                </c:pt>
              </c:strCache>
            </c:strRef>
          </c:tx>
          <c:spPr>
            <a:solidFill>
              <a:schemeClr val="bg2">
                <a:lumMod val="75000"/>
              </a:schemeClr>
            </a:solidFill>
          </c:spPr>
          <c:invertIfNegative val="0"/>
          <c:cat>
            <c:strRef>
              <c:f>Stats!$B$1:$J$1</c:f>
              <c:strCache>
                <c:ptCount val="9"/>
                <c:pt idx="0">
                  <c:v>pH</c:v>
                </c:pt>
                <c:pt idx="1">
                  <c:v>EC dS/m</c:v>
                </c:pt>
                <c:pt idx="2">
                  <c:v>Ca</c:v>
                </c:pt>
                <c:pt idx="3">
                  <c:v>Mg</c:v>
                </c:pt>
                <c:pt idx="4">
                  <c:v>Na</c:v>
                </c:pt>
                <c:pt idx="5">
                  <c:v>K</c:v>
                </c:pt>
                <c:pt idx="6">
                  <c:v>HCO3 </c:v>
                </c:pt>
                <c:pt idx="7">
                  <c:v>Cl</c:v>
                </c:pt>
                <c:pt idx="8">
                  <c:v>SO4</c:v>
                </c:pt>
              </c:strCache>
            </c:strRef>
          </c:cat>
          <c:val>
            <c:numRef>
              <c:f>Stats!$B$4:$J$4</c:f>
              <c:numCache>
                <c:formatCode>0.00</c:formatCode>
                <c:ptCount val="9"/>
                <c:pt idx="0">
                  <c:v>7.2575000000000012</c:v>
                </c:pt>
                <c:pt idx="1">
                  <c:v>0.56791666666666674</c:v>
                </c:pt>
                <c:pt idx="2">
                  <c:v>2.8454166666666669</c:v>
                </c:pt>
                <c:pt idx="3">
                  <c:v>0.77999999999999992</c:v>
                </c:pt>
                <c:pt idx="4">
                  <c:v>1.7983333333333333</c:v>
                </c:pt>
                <c:pt idx="5">
                  <c:v>0.25166666666666671</c:v>
                </c:pt>
                <c:pt idx="6">
                  <c:v>2.1087500000000001</c:v>
                </c:pt>
                <c:pt idx="7">
                  <c:v>2.6254166666666667</c:v>
                </c:pt>
                <c:pt idx="8">
                  <c:v>0.94125000000000014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3EC6-479B-AF8C-2D3624E36E8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36474848"/>
        <c:axId val="536481120"/>
        <c:axId val="0"/>
      </c:bar3DChart>
      <c:catAx>
        <c:axId val="5364748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536481120"/>
        <c:crosses val="autoZero"/>
        <c:auto val="1"/>
        <c:lblAlgn val="ctr"/>
        <c:lblOffset val="100"/>
        <c:noMultiLvlLbl val="0"/>
      </c:catAx>
      <c:valAx>
        <c:axId val="536481120"/>
        <c:scaling>
          <c:orientation val="minMax"/>
        </c:scaling>
        <c:delete val="0"/>
        <c:axPos val="l"/>
        <c:majorGridlines/>
        <c:numFmt formatCode="0.00" sourceLinked="1"/>
        <c:majorTickMark val="none"/>
        <c:minorTickMark val="none"/>
        <c:tickLblPos val="nextTo"/>
        <c:spPr>
          <a:ln>
            <a:solidFill>
              <a:schemeClr val="tx1"/>
            </a:solidFill>
          </a:ln>
        </c:spPr>
        <c:crossAx val="536474848"/>
        <c:crosses val="autoZero"/>
        <c:crossBetween val="between"/>
      </c:valAx>
      <c:dTable>
        <c:showHorzBorder val="1"/>
        <c:showVertBorder val="1"/>
        <c:showOutline val="1"/>
        <c:showKeys val="1"/>
        <c:spPr>
          <a:ln>
            <a:solidFill>
              <a:schemeClr val="tx1"/>
            </a:solidFill>
          </a:ln>
        </c:spPr>
      </c:dTable>
      <c:spPr>
        <a:noFill/>
        <a:ln w="25400"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200"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804</Words>
  <Characters>3799</Characters>
  <Application>Microsoft Office Word</Application>
  <DocSecurity>0</DocSecurity>
  <Lines>689</Lines>
  <Paragraphs>612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/_x000d_     Figure S1. Impact of different land uses on irrigation water quality_x000d__x000d__x000d_/_x000d_Figures S</vt:lpstr>
    </vt:vector>
  </TitlesOfParts>
  <Company/>
  <LinksUpToDate>false</LinksUpToDate>
  <CharactersWithSpaces>3990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/_x000d_     Figure S1. Impact of different land uses on irrigation water quality_x000d__x000d__x000d_/_x000d_Figures S</dc:title>
  <dc:subject/>
  <dc:creator>MDPI</dc:creator>
  <cp:keywords/>
  <dc:description/>
  <cp:lastModifiedBy>MDPI</cp:lastModifiedBy>
  <cp:revision>7</cp:revision>
  <dcterms:created xsi:type="dcterms:W3CDTF">2020-09-10T15:43:00Z</dcterms:created>
  <dcterms:modified xsi:type="dcterms:W3CDTF">2020-09-11T08:25:00Z</dcterms:modified>
</cp:coreProperties>
</file>