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DA14C" w14:textId="2564B9DB" w:rsidR="000D48EF" w:rsidRDefault="00633728" w:rsidP="00441500">
      <w:pPr>
        <w:pStyle w:val="NormalWeb"/>
        <w:jc w:val="center"/>
        <w:rPr>
          <w:rFonts w:ascii="Times New Roman" w:hAnsi="Times New Roman" w:cs="Times New Roman"/>
          <w:b/>
          <w:bCs/>
          <w:lang w:val="en-GB"/>
        </w:rPr>
      </w:pPr>
      <w:r>
        <w:rPr>
          <w:rFonts w:ascii="Times New Roman" w:hAnsi="Times New Roman" w:cs="Times New Roman"/>
          <w:b/>
          <w:bCs/>
          <w:lang w:val="en-GB"/>
        </w:rPr>
        <w:t xml:space="preserve">SUPPLEMENTARY </w:t>
      </w:r>
      <w:r w:rsidR="008A04EE">
        <w:rPr>
          <w:rFonts w:ascii="Times New Roman" w:hAnsi="Times New Roman" w:cs="Times New Roman"/>
          <w:b/>
          <w:bCs/>
          <w:lang w:val="en-GB"/>
        </w:rPr>
        <w:t>MATERIAL</w:t>
      </w:r>
      <w:r w:rsidR="000D48EF">
        <w:rPr>
          <w:rFonts w:ascii="Times New Roman" w:hAnsi="Times New Roman" w:cs="Times New Roman"/>
          <w:b/>
          <w:bCs/>
          <w:lang w:val="en-GB"/>
        </w:rPr>
        <w:t xml:space="preserve"> 1</w:t>
      </w:r>
    </w:p>
    <w:p w14:paraId="2A6C3D36" w14:textId="5598CDC0" w:rsidR="00441500" w:rsidRPr="00FD4A32" w:rsidRDefault="00441500" w:rsidP="00441500">
      <w:pPr>
        <w:pStyle w:val="NormalWeb"/>
        <w:jc w:val="center"/>
        <w:rPr>
          <w:rFonts w:ascii="Times New Roman" w:hAnsi="Times New Roman" w:cs="Times New Roman"/>
          <w:lang w:val="en-GB"/>
        </w:rPr>
      </w:pPr>
      <w:r w:rsidRPr="00FD4A32">
        <w:rPr>
          <w:rFonts w:ascii="Times New Roman" w:hAnsi="Times New Roman" w:cs="Times New Roman"/>
          <w:lang w:val="en-GB"/>
        </w:rPr>
        <w:t>Sources used for literature review</w:t>
      </w:r>
    </w:p>
    <w:p w14:paraId="6A194B49" w14:textId="7B9BFE00" w:rsidR="00F86F2C" w:rsidRPr="00FD4A32" w:rsidRDefault="006A4AA1">
      <w:pPr>
        <w:pStyle w:val="NormalWeb"/>
        <w:rPr>
          <w:lang w:val="en-GB"/>
        </w:rPr>
      </w:pPr>
      <w:r w:rsidRPr="00FD4A32">
        <w:rPr>
          <w:rFonts w:ascii="Times New Roman" w:hAnsi="Times New Roman" w:cs="Times New Roman"/>
          <w:lang w:val="en-GB"/>
        </w:rPr>
        <w:t>Adams C, Rodrigues S T, Calmon M, and Kumar C. (2016). Impacts of large-scale forest restoration on socioeconomic status and local livelihoods: what we know and do not know. Biotropica, 48(6), pp.731-744.</w:t>
      </w:r>
    </w:p>
    <w:p w14:paraId="676A1187" w14:textId="77777777" w:rsidR="00F86F2C" w:rsidRPr="00FD4A32" w:rsidRDefault="006A4AA1">
      <w:pPr>
        <w:pStyle w:val="NormalWeb"/>
        <w:rPr>
          <w:lang w:val="en-GB"/>
        </w:rPr>
      </w:pPr>
      <w:r w:rsidRPr="00FD4A32">
        <w:rPr>
          <w:rFonts w:ascii="Times New Roman" w:hAnsi="Times New Roman" w:cs="Times New Roman"/>
          <w:lang w:val="en-GB"/>
        </w:rPr>
        <w:t>Ager A A, Day M A, and Vogler K. (2016). Production possibility frontiers and socioecological tradeoffs for restoration of fire adapted forests. JOURNAL OF ENVIRONMENTAL MANAGEMENT, 176, pp.157-168.</w:t>
      </w:r>
    </w:p>
    <w:p w14:paraId="6B2F48FF" w14:textId="77777777" w:rsidR="00F86F2C" w:rsidRPr="00FD4A32" w:rsidRDefault="006A4AA1">
      <w:pPr>
        <w:pStyle w:val="NormalWeb"/>
        <w:rPr>
          <w:lang w:val="en-GB"/>
        </w:rPr>
      </w:pPr>
      <w:r w:rsidRPr="00FD4A32">
        <w:rPr>
          <w:rFonts w:ascii="Times New Roman" w:hAnsi="Times New Roman" w:cs="Times New Roman"/>
          <w:lang w:val="en-GB"/>
        </w:rPr>
        <w:t>Ager A A, Vogler K C, Day M A, and Bailey J D.B. (2017). Economic Opportunities and Trade-Offs in Collaborative Forest Landscape Restoration. Ecological Economics, 136, pp.226-239.</w:t>
      </w:r>
    </w:p>
    <w:p w14:paraId="1010607E" w14:textId="77777777" w:rsidR="00F86F2C" w:rsidRPr="00FD4A32" w:rsidRDefault="006A4AA1">
      <w:pPr>
        <w:pStyle w:val="NormalWeb"/>
        <w:rPr>
          <w:lang w:val="en-GB"/>
        </w:rPr>
      </w:pPr>
      <w:r w:rsidRPr="00FD4A32">
        <w:rPr>
          <w:rFonts w:ascii="Times New Roman" w:hAnsi="Times New Roman" w:cs="Times New Roman"/>
          <w:lang w:val="en-GB"/>
        </w:rPr>
        <w:t>Alexandra J, and Campbell A. (2003). Plantations and sustainability science: The environmental and political settings. Australian Forestry, 66(1), pp.12-19.</w:t>
      </w:r>
    </w:p>
    <w:p w14:paraId="5F526D01" w14:textId="77777777" w:rsidR="00F86F2C" w:rsidRPr="00FD4A32" w:rsidRDefault="006A4AA1">
      <w:pPr>
        <w:pStyle w:val="NormalWeb"/>
        <w:rPr>
          <w:lang w:val="en-GB"/>
        </w:rPr>
      </w:pPr>
      <w:r w:rsidRPr="00FD4A32">
        <w:rPr>
          <w:rFonts w:ascii="Times New Roman" w:hAnsi="Times New Roman" w:cs="Times New Roman"/>
          <w:lang w:val="en-GB"/>
        </w:rPr>
        <w:t>Apostol D, and Shlisky A. (2012). Restoring Temperate Forests: A North American Perspective. In: , ed., Restoration Ecology: The New Frontier. : , pp.161-172.</w:t>
      </w:r>
    </w:p>
    <w:p w14:paraId="782CB825" w14:textId="77777777" w:rsidR="00F86F2C" w:rsidRPr="00FD4A32" w:rsidRDefault="006A4AA1">
      <w:pPr>
        <w:pStyle w:val="NormalWeb"/>
        <w:rPr>
          <w:lang w:val="en-GB"/>
        </w:rPr>
      </w:pPr>
      <w:r w:rsidRPr="00FD4A32">
        <w:rPr>
          <w:rFonts w:ascii="Times New Roman" w:hAnsi="Times New Roman" w:cs="Times New Roman"/>
          <w:lang w:val="en-GB"/>
        </w:rPr>
        <w:t>Aronson J, and Alexander S. (2013). Steering towards sustainability requires more ecological restoration. Natureza a Conservacao, 11(2), pp.127-137.</w:t>
      </w:r>
    </w:p>
    <w:p w14:paraId="66A15C26" w14:textId="77777777" w:rsidR="00F86F2C" w:rsidRPr="00FD4A32" w:rsidRDefault="006A4AA1">
      <w:pPr>
        <w:pStyle w:val="NormalWeb"/>
        <w:rPr>
          <w:lang w:val="en-GB"/>
        </w:rPr>
      </w:pPr>
      <w:r w:rsidRPr="00FD4A32">
        <w:rPr>
          <w:rFonts w:ascii="Times New Roman" w:hAnsi="Times New Roman" w:cs="Times New Roman"/>
          <w:lang w:val="en-GB"/>
        </w:rPr>
        <w:t>Ashton M S, Goodale U M, Bawa K S, Ashton P S, and Neidel J D. (2014). Restoring working forests in human dominated landscapes of tropical South Asia: An introduction. Forest Ecology and Management, 329, pp.335-339.</w:t>
      </w:r>
    </w:p>
    <w:p w14:paraId="57590F9F" w14:textId="77777777" w:rsidR="00F86F2C" w:rsidRPr="00FD4A32" w:rsidRDefault="006A4AA1">
      <w:pPr>
        <w:pStyle w:val="NormalWeb"/>
        <w:rPr>
          <w:lang w:val="en-GB"/>
        </w:rPr>
      </w:pPr>
      <w:r w:rsidRPr="00FD4A32">
        <w:rPr>
          <w:rFonts w:ascii="Times New Roman" w:hAnsi="Times New Roman" w:cs="Times New Roman"/>
          <w:lang w:val="en-GB"/>
        </w:rPr>
        <w:t>Báez S, Ambrose K, and Hofstede R. (2011). Ecological and social bases for the restoration of a high andean cloud forest: Preliminary results and lessons from a case study in northern Ecuador. In: , ed., Tropical Montane Cloud Forests: Science for Conservation and Management. : , pp.628-643.</w:t>
      </w:r>
    </w:p>
    <w:p w14:paraId="0EB91D3B" w14:textId="77777777" w:rsidR="00F86F2C" w:rsidRPr="00FD4A32" w:rsidRDefault="006A4AA1">
      <w:pPr>
        <w:pStyle w:val="NormalWeb"/>
        <w:rPr>
          <w:lang w:val="en-GB"/>
        </w:rPr>
      </w:pPr>
      <w:r w:rsidRPr="00FD4A32">
        <w:rPr>
          <w:rFonts w:ascii="Times New Roman" w:hAnsi="Times New Roman" w:cs="Times New Roman"/>
          <w:lang w:val="en-GB"/>
        </w:rPr>
        <w:lastRenderedPageBreak/>
        <w:t>Barr C M, and Sayer J A. (2012). The political economy of reforestation and forest restoration in Asia-Pacific: Critical issues for REDD+. Biological Conservation, 154, pp.9-19.</w:t>
      </w:r>
    </w:p>
    <w:p w14:paraId="6EA32B6F" w14:textId="542EF643" w:rsidR="00F86F2C" w:rsidRPr="00FD4A32" w:rsidRDefault="006A4AA1">
      <w:pPr>
        <w:pStyle w:val="NormalWeb"/>
        <w:rPr>
          <w:lang w:val="en-GB"/>
        </w:rPr>
      </w:pPr>
      <w:r w:rsidRPr="00FD4A32">
        <w:rPr>
          <w:rFonts w:ascii="Times New Roman" w:hAnsi="Times New Roman" w:cs="Times New Roman"/>
          <w:lang w:val="en-GB"/>
        </w:rPr>
        <w:t>Barrow E. (2014). 300,000 hectares restored in Shinyanga, Tanzania - But what did it really take to achieve this restoration?. Sapiens, 7(2)</w:t>
      </w:r>
      <w:r w:rsidR="00611D4D" w:rsidRPr="00FD4A32">
        <w:rPr>
          <w:rFonts w:ascii="Times New Roman" w:hAnsi="Times New Roman" w:cs="Times New Roman"/>
          <w:lang w:val="en-GB"/>
        </w:rPr>
        <w:t>.</w:t>
      </w:r>
    </w:p>
    <w:p w14:paraId="04C63AB6" w14:textId="77777777" w:rsidR="00F86F2C" w:rsidRPr="00FD4A32" w:rsidRDefault="006A4AA1">
      <w:pPr>
        <w:pStyle w:val="NormalWeb"/>
        <w:rPr>
          <w:lang w:val="en-GB"/>
        </w:rPr>
      </w:pPr>
      <w:r w:rsidRPr="00FD4A32">
        <w:rPr>
          <w:rFonts w:ascii="Times New Roman" w:hAnsi="Times New Roman" w:cs="Times New Roman"/>
          <w:lang w:val="en-GB"/>
        </w:rPr>
        <w:t>Berrahmouni N, Parfondry M, Regato P, and Sarre A. (2015). Restoration of degraded forests and landscapes in drylands: Guidelines and way forward. Unasylva, 66(245), pp.37-41.</w:t>
      </w:r>
    </w:p>
    <w:p w14:paraId="43C7157C" w14:textId="77777777" w:rsidR="00F86F2C" w:rsidRPr="00FD4A32" w:rsidRDefault="006A4AA1">
      <w:pPr>
        <w:pStyle w:val="NormalWeb"/>
        <w:rPr>
          <w:lang w:val="en-GB"/>
        </w:rPr>
      </w:pPr>
      <w:r w:rsidRPr="00FD4A32">
        <w:rPr>
          <w:rFonts w:ascii="Times New Roman" w:hAnsi="Times New Roman" w:cs="Times New Roman"/>
          <w:lang w:val="en-GB"/>
        </w:rPr>
        <w:t>Bollenbacher B L, Graham R T, and Reynolds K M. (2014). Regional Forest Landscape Restoration Priorities: Integrating Historical Conditions and an Uncertain Future in the Northern Rocky Mountains. Journal of Forestry, 112(5), pp.474-483.</w:t>
      </w:r>
    </w:p>
    <w:p w14:paraId="479006D2" w14:textId="260D3825" w:rsidR="00F86F2C" w:rsidRPr="00FD4A32" w:rsidRDefault="006A4AA1">
      <w:pPr>
        <w:pStyle w:val="NormalWeb"/>
        <w:rPr>
          <w:lang w:val="en-GB"/>
        </w:rPr>
      </w:pPr>
      <w:r w:rsidRPr="00FD4A32">
        <w:rPr>
          <w:rFonts w:ascii="Times New Roman" w:hAnsi="Times New Roman" w:cs="Times New Roman"/>
          <w:lang w:val="en-GB"/>
        </w:rPr>
        <w:t>Bozzano M. (2015). Importance of genetic considerations in forest landscape restoration. : Bioversity International</w:t>
      </w:r>
      <w:r w:rsidR="00611D4D" w:rsidRPr="00FD4A32">
        <w:rPr>
          <w:rFonts w:ascii="Times New Roman" w:hAnsi="Times New Roman" w:cs="Times New Roman"/>
          <w:lang w:val="en-GB"/>
        </w:rPr>
        <w:t>.</w:t>
      </w:r>
    </w:p>
    <w:p w14:paraId="7B6278C8" w14:textId="133BAA56" w:rsidR="00F86F2C" w:rsidRPr="00FD4A32" w:rsidRDefault="006A4AA1">
      <w:pPr>
        <w:pStyle w:val="NormalWeb"/>
        <w:rPr>
          <w:lang w:val="en-GB"/>
        </w:rPr>
      </w:pPr>
      <w:r w:rsidRPr="00FD4A32">
        <w:rPr>
          <w:rFonts w:ascii="Times New Roman" w:hAnsi="Times New Roman" w:cs="Times New Roman"/>
          <w:lang w:val="en-GB"/>
        </w:rPr>
        <w:t>Brancalion P H.S, and Chazdon R L. (2017). Beyond hectares: four principles to guide reforestation in the context of tropical forest and landscape restoration. Society for Ecological Restoration</w:t>
      </w:r>
      <w:r w:rsidR="00611D4D" w:rsidRPr="00FD4A32">
        <w:rPr>
          <w:rFonts w:ascii="Times New Roman" w:hAnsi="Times New Roman" w:cs="Times New Roman"/>
          <w:lang w:val="en-GB"/>
        </w:rPr>
        <w:t>.</w:t>
      </w:r>
    </w:p>
    <w:p w14:paraId="0BC09056" w14:textId="3CE15334" w:rsidR="00F86F2C" w:rsidRPr="00FD4A32" w:rsidRDefault="006A4AA1">
      <w:pPr>
        <w:pStyle w:val="NormalWeb"/>
        <w:rPr>
          <w:lang w:val="en-GB"/>
        </w:rPr>
      </w:pPr>
      <w:r w:rsidRPr="00FD4A32">
        <w:rPr>
          <w:rFonts w:ascii="Times New Roman" w:hAnsi="Times New Roman" w:cs="Times New Roman"/>
          <w:lang w:val="en-GB"/>
        </w:rPr>
        <w:t>Brasser A, Ferwerda W, de Man M, Schut H, Brouwer C, Joosse D, Noome D, Loudon J, ten Brink B, and Augenstein P. (2017). 4 returns from Landscape Restoration: A systematic and practical approach to restore degraded landscapes. Commonland Foundation.</w:t>
      </w:r>
    </w:p>
    <w:p w14:paraId="756DFA7F" w14:textId="31D2EC13" w:rsidR="00F86F2C" w:rsidRPr="00FD4A32" w:rsidRDefault="006A4AA1">
      <w:pPr>
        <w:pStyle w:val="NormalWeb"/>
        <w:rPr>
          <w:lang w:val="en-GB"/>
        </w:rPr>
      </w:pPr>
      <w:r w:rsidRPr="00FD4A32">
        <w:rPr>
          <w:rFonts w:ascii="Times New Roman" w:hAnsi="Times New Roman" w:cs="Times New Roman"/>
          <w:lang w:val="en-GB"/>
        </w:rPr>
        <w:t>Brown K. (2005). Addressing trade-offs in forest landscape restoration. In: Forest Restoration in Landscapes: Beyond Planting Trees. pp.59-64.</w:t>
      </w:r>
    </w:p>
    <w:p w14:paraId="05FA222D" w14:textId="6AED86C7" w:rsidR="00BB251E"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Brudvig LA. (2011). The restoration of biodiversity: Where has research been and where does it need to go?</w:t>
      </w:r>
      <w:r w:rsidR="00611D4D" w:rsidRPr="00FD4A32">
        <w:rPr>
          <w:rFonts w:ascii="Times New Roman" w:hAnsi="Times New Roman" w:cs="Times New Roman"/>
          <w:lang w:val="en-GB"/>
        </w:rPr>
        <w:t xml:space="preserve"> American Journal of Botany</w:t>
      </w:r>
      <w:r w:rsidRPr="00FD4A32">
        <w:rPr>
          <w:rFonts w:ascii="Times New Roman" w:hAnsi="Times New Roman" w:cs="Times New Roman"/>
          <w:lang w:val="en-GB"/>
        </w:rPr>
        <w:t>, 98(3), pp.549-558.</w:t>
      </w:r>
    </w:p>
    <w:p w14:paraId="2059BEA1" w14:textId="704F8382"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Buck A. (2005). Forest restoration in international forest related processes and potential synergies in implementation. In: , ed., Forest Landscape Restoration in Central and Northern Europe. pp.47-67.</w:t>
      </w:r>
    </w:p>
    <w:p w14:paraId="73F035FF" w14:textId="59155E23" w:rsidR="00BB251E" w:rsidRPr="00FD4A32" w:rsidRDefault="00BB251E">
      <w:pPr>
        <w:pStyle w:val="NormalWeb"/>
        <w:rPr>
          <w:lang w:val="en-GB"/>
        </w:rPr>
      </w:pPr>
      <w:r w:rsidRPr="00FD4A32">
        <w:rPr>
          <w:rFonts w:ascii="Times New Roman" w:hAnsi="Times New Roman" w:cs="Times New Roman"/>
          <w:lang w:val="en-GB"/>
        </w:rPr>
        <w:lastRenderedPageBreak/>
        <w:t>Buck L E, and Bailey I D. (2014). Managing for Resilience: Framing an integrated landscape approach for overcoming chronic and acute food insecurity.</w:t>
      </w:r>
    </w:p>
    <w:p w14:paraId="2DF2F278" w14:textId="3C5FC0DF" w:rsidR="00F86F2C" w:rsidRPr="00FD4A32" w:rsidRDefault="006A4AA1">
      <w:pPr>
        <w:pStyle w:val="NormalWeb"/>
        <w:rPr>
          <w:lang w:val="en-GB"/>
        </w:rPr>
      </w:pPr>
      <w:r w:rsidRPr="00FD4A32">
        <w:rPr>
          <w:rFonts w:ascii="Times New Roman" w:hAnsi="Times New Roman" w:cs="Times New Roman"/>
          <w:lang w:val="en-GB"/>
        </w:rPr>
        <w:t>Budiharta S, Meijaard E, Erskine PD, Rondinini C, Pacifici M, and Wilson KA. (2014). Restoring degraded tropical forests for carbon and biodiversity. ENVIRONMENTAL RESEARCH LETTERS, 9(11)</w:t>
      </w:r>
      <w:r w:rsidR="00611D4D" w:rsidRPr="00FD4A32">
        <w:rPr>
          <w:rFonts w:ascii="Times New Roman" w:hAnsi="Times New Roman" w:cs="Times New Roman"/>
          <w:lang w:val="en-GB"/>
        </w:rPr>
        <w:t>.</w:t>
      </w:r>
    </w:p>
    <w:p w14:paraId="5C4CA01D" w14:textId="77777777" w:rsidR="00F86F2C" w:rsidRPr="00FD4A32" w:rsidRDefault="006A4AA1">
      <w:pPr>
        <w:pStyle w:val="NormalWeb"/>
        <w:rPr>
          <w:lang w:val="en-GB"/>
        </w:rPr>
      </w:pPr>
      <w:r w:rsidRPr="00FD4A32">
        <w:rPr>
          <w:rFonts w:ascii="Times New Roman" w:hAnsi="Times New Roman" w:cs="Times New Roman"/>
          <w:lang w:val="en-GB"/>
        </w:rPr>
        <w:t>Burgin S, Carson J, and Maheshwari B. (2005). Local provenance in rehabilitation of degraded landscapes: a case study from the Hawkesbury-Nepean catchment, Australia. AREA, 37(3), pp.324-331.</w:t>
      </w:r>
    </w:p>
    <w:p w14:paraId="02A74D0F" w14:textId="77777777" w:rsidR="00F86F2C" w:rsidRPr="00FD4A32" w:rsidRDefault="006A4AA1">
      <w:pPr>
        <w:pStyle w:val="NormalWeb"/>
        <w:rPr>
          <w:lang w:val="en-GB"/>
        </w:rPr>
      </w:pPr>
      <w:r w:rsidRPr="00FD4A32">
        <w:rPr>
          <w:rFonts w:ascii="Times New Roman" w:hAnsi="Times New Roman" w:cs="Times New Roman"/>
          <w:lang w:val="en-GB"/>
        </w:rPr>
        <w:t>Butler WH. (2013). Collaboration at Arm's Length: Navigating Agency Engagement in Landscape-Scale Ecological Restoration Collaboratives. JOURNAL OF FORESTRY, 111(6), pp.395-403.</w:t>
      </w:r>
    </w:p>
    <w:p w14:paraId="6743E7BA" w14:textId="77777777" w:rsidR="00F86F2C" w:rsidRPr="00FD4A32" w:rsidRDefault="006A4AA1">
      <w:pPr>
        <w:pStyle w:val="NormalWeb"/>
        <w:rPr>
          <w:lang w:val="en-GB"/>
        </w:rPr>
      </w:pPr>
      <w:r w:rsidRPr="00FD4A32">
        <w:rPr>
          <w:rFonts w:ascii="Times New Roman" w:hAnsi="Times New Roman" w:cs="Times New Roman"/>
          <w:lang w:val="en-GB"/>
        </w:rPr>
        <w:t>Butler WH, Monroe A, and McCaffrey S. (2014). Collaborative Implementation for Ecological Restoration on US Public Lands: Implications for Legal Context, Accountability, and Adaptive Management. ENVIRONMENTAL MANAGEMENT, 55(3), pp.564-577.</w:t>
      </w:r>
    </w:p>
    <w:p w14:paraId="331DBC04" w14:textId="209A447D" w:rsidR="00F86F2C" w:rsidRPr="00FD4A32" w:rsidRDefault="006A4AA1">
      <w:pPr>
        <w:pStyle w:val="NormalWeb"/>
        <w:rPr>
          <w:lang w:val="en-GB"/>
        </w:rPr>
      </w:pPr>
      <w:r w:rsidRPr="00FD4A32">
        <w:rPr>
          <w:rFonts w:ascii="Times New Roman" w:hAnsi="Times New Roman" w:cs="Times New Roman"/>
          <w:lang w:val="en-GB"/>
        </w:rPr>
        <w:t>Caughlin TT, Elliott S, and Lichstein JW. (2016). When does seed limitation matter for scaling up reforestation from patches to landscapes? ECOLOGICAL APPLICATIONS, 26(8), pp.2437-2448.</w:t>
      </w:r>
    </w:p>
    <w:p w14:paraId="16C2B016" w14:textId="3A80F8C8" w:rsidR="00F86F2C" w:rsidRPr="00FD4A32" w:rsidRDefault="006A4AA1">
      <w:pPr>
        <w:pStyle w:val="NormalWeb"/>
        <w:rPr>
          <w:rFonts w:ascii="Times New Roman" w:hAnsi="Times New Roman" w:cs="Times New Roman"/>
          <w:lang w:val="fr-FR"/>
        </w:rPr>
      </w:pPr>
      <w:r w:rsidRPr="00FD4A32">
        <w:rPr>
          <w:rFonts w:ascii="Times New Roman" w:hAnsi="Times New Roman" w:cs="Times New Roman"/>
          <w:lang w:val="en-GB"/>
        </w:rPr>
        <w:t xml:space="preserve">Chadourne MH, Cho SH, and Roberts RK. (2012). Identifying Priority Areas for Forest Landscape Restoration to Protect Ridgelines and Hillsides: A Cost-Benefit Analysis. </w:t>
      </w:r>
      <w:r w:rsidRPr="00FD4A32">
        <w:rPr>
          <w:rFonts w:ascii="Times New Roman" w:hAnsi="Times New Roman" w:cs="Times New Roman"/>
          <w:lang w:val="fr-FR"/>
        </w:rPr>
        <w:t>CANADIAN JOURNAL OF AGRICULTURAL ECONOMICS-REVUE CANADIENNE D AGROECONOMIE, 60(2), pp.275-294.</w:t>
      </w:r>
    </w:p>
    <w:p w14:paraId="00D4E0E9" w14:textId="2E2211FA" w:rsidR="008A0930" w:rsidRPr="00FD4A32" w:rsidRDefault="008A0930">
      <w:pPr>
        <w:pStyle w:val="NormalWeb"/>
        <w:rPr>
          <w:lang w:val="en-GB"/>
        </w:rPr>
      </w:pPr>
      <w:r w:rsidRPr="00FD4A32">
        <w:rPr>
          <w:rFonts w:ascii="Times New Roman" w:hAnsi="Times New Roman" w:cs="Times New Roman"/>
          <w:lang w:val="en-GB"/>
        </w:rPr>
        <w:t>Chavez-Tafur Jorge, and Roderick J Zagt (eds. (2014). Towards productive landscapes. Tropenbos international, pp.224. .</w:t>
      </w:r>
    </w:p>
    <w:p w14:paraId="45E9EC2C" w14:textId="77777777" w:rsidR="00F86F2C" w:rsidRPr="00FD4A32" w:rsidRDefault="006A4AA1">
      <w:pPr>
        <w:pStyle w:val="NormalWeb"/>
        <w:rPr>
          <w:lang w:val="en-GB"/>
        </w:rPr>
      </w:pPr>
      <w:r w:rsidRPr="00FD4A32">
        <w:rPr>
          <w:rFonts w:ascii="Times New Roman" w:hAnsi="Times New Roman" w:cs="Times New Roman"/>
          <w:lang w:val="en-GB"/>
        </w:rPr>
        <w:t>Chazdon RL, Brancalion PHS, Laestadius L, Bennett-Curry A, Buckingham K, Kumar C, Moll-Rocek J, Vieira ICG, and Wilson SJ. (2016). When is a forest a forest? Forest concepts and definitions in the era of forest and landscape restoration. AMBIO, 45(5), pp.538-550.</w:t>
      </w:r>
    </w:p>
    <w:p w14:paraId="59C722BB" w14:textId="570220A5" w:rsidR="006433C6" w:rsidRPr="00FD4A32" w:rsidRDefault="006433C6" w:rsidP="006433C6">
      <w:pPr>
        <w:pStyle w:val="NormalWeb"/>
        <w:rPr>
          <w:lang w:val="en-GB"/>
        </w:rPr>
      </w:pPr>
      <w:r w:rsidRPr="00FD4A32">
        <w:rPr>
          <w:rFonts w:ascii="Times New Roman" w:hAnsi="Times New Roman" w:cs="Times New Roman"/>
          <w:lang w:val="en-GB"/>
        </w:rPr>
        <w:lastRenderedPageBreak/>
        <w:t>Chazdon R L, Brancalion P H.S, Lamb D, Laestadius L, Calmon M, and Kumar C. (2015). A Policy-Driven Knowledge Agenda for Global Forest and Landscape Restoration. Conservation Letters, 10(1), pp.125-132.</w:t>
      </w:r>
    </w:p>
    <w:p w14:paraId="596C4E32" w14:textId="51F9D627" w:rsidR="006433C6" w:rsidRPr="00FD4A32" w:rsidRDefault="006433C6">
      <w:pPr>
        <w:pStyle w:val="NormalWeb"/>
        <w:rPr>
          <w:lang w:val="en-GB"/>
        </w:rPr>
      </w:pPr>
      <w:r w:rsidRPr="00FD4A32">
        <w:rPr>
          <w:rFonts w:ascii="Times New Roman" w:hAnsi="Times New Roman" w:cs="Times New Roman"/>
          <w:lang w:val="en-GB"/>
        </w:rPr>
        <w:t>Chazdon RL, and Laestadius L. (2016). Forest and landscape restoration: Toward a shared vision and vocabulary. AMERICAN JOURNAL OF BOTANY, 103(11), pp.1869-1871.</w:t>
      </w:r>
    </w:p>
    <w:p w14:paraId="3A1625F5" w14:textId="59422402" w:rsidR="00F86F2C" w:rsidRPr="00FD4A32" w:rsidRDefault="006A4AA1">
      <w:pPr>
        <w:pStyle w:val="NormalWeb"/>
        <w:rPr>
          <w:lang w:val="en-GB"/>
        </w:rPr>
      </w:pPr>
      <w:r w:rsidRPr="00FD4A32">
        <w:rPr>
          <w:rFonts w:ascii="Times New Roman" w:hAnsi="Times New Roman" w:cs="Times New Roman"/>
          <w:lang w:val="en-GB"/>
        </w:rPr>
        <w:t>Chazdon RL, and Uriarte M. (2016). Natural regeneration in the context of large-scale forest and landscape restoration in the tropics. BIOTROPICA, 48(6), pp.709-715.</w:t>
      </w:r>
    </w:p>
    <w:p w14:paraId="1B05136F" w14:textId="13CF36BD" w:rsidR="00F86F2C" w:rsidRPr="00FD4A32" w:rsidRDefault="006A4AA1">
      <w:pPr>
        <w:pStyle w:val="NormalWeb"/>
        <w:rPr>
          <w:lang w:val="en-GB"/>
        </w:rPr>
      </w:pPr>
      <w:r w:rsidRPr="00FD4A32">
        <w:rPr>
          <w:rFonts w:ascii="Times New Roman" w:hAnsi="Times New Roman" w:cs="Times New Roman"/>
          <w:lang w:val="en-GB"/>
        </w:rPr>
        <w:t>Chng SK. (2005). Marketing and communications opportunities: How to promote and market forest landscape restoration. In: , ed., Forest Restoration in Landscapes: Beyond Planting Trees.</w:t>
      </w:r>
      <w:r w:rsidR="00611D4D" w:rsidRPr="00FD4A32">
        <w:rPr>
          <w:rFonts w:ascii="Times New Roman" w:hAnsi="Times New Roman" w:cs="Times New Roman"/>
          <w:lang w:val="en-GB"/>
        </w:rPr>
        <w:t xml:space="preserve"> </w:t>
      </w:r>
      <w:r w:rsidRPr="00FD4A32">
        <w:rPr>
          <w:rFonts w:ascii="Times New Roman" w:hAnsi="Times New Roman" w:cs="Times New Roman"/>
          <w:lang w:val="en-GB"/>
        </w:rPr>
        <w:t>pp.176-180.</w:t>
      </w:r>
    </w:p>
    <w:p w14:paraId="2CC74737" w14:textId="77777777" w:rsidR="00F86F2C" w:rsidRPr="00FD4A32" w:rsidRDefault="006A4AA1">
      <w:pPr>
        <w:pStyle w:val="NormalWeb"/>
        <w:rPr>
          <w:lang w:val="en-GB"/>
        </w:rPr>
      </w:pPr>
      <w:r w:rsidRPr="00FD4A32">
        <w:rPr>
          <w:rFonts w:ascii="Times New Roman" w:hAnsi="Times New Roman" w:cs="Times New Roman"/>
          <w:lang w:val="en-US"/>
        </w:rPr>
        <w:t xml:space="preserve">Coello J, Cortina J, Valdecantos A, and Varela E. (2015). </w:t>
      </w:r>
      <w:r w:rsidRPr="00FD4A32">
        <w:rPr>
          <w:rFonts w:ascii="Times New Roman" w:hAnsi="Times New Roman" w:cs="Times New Roman"/>
          <w:lang w:val="en-GB"/>
        </w:rPr>
        <w:t>Forest landscape restoration experiences in southern Europe: Sustainable techniques for enhancing early tree performance. Unasylva, 66(245), pp.82-90.</w:t>
      </w:r>
    </w:p>
    <w:p w14:paraId="7403E42A" w14:textId="1B484A59"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Colavito MM. (2017). The Role of Science in the Collaborative Forest Landscape Restoration Program. JOURNAL OF FORESTRY, 115(1), pp.34-42.</w:t>
      </w:r>
    </w:p>
    <w:p w14:paraId="3F58E690" w14:textId="6BD216D4" w:rsidR="00BB251E" w:rsidRPr="00FD4A32" w:rsidRDefault="00BB251E">
      <w:pPr>
        <w:pStyle w:val="NormalWeb"/>
        <w:rPr>
          <w:rFonts w:ascii="Times New Roman" w:hAnsi="Times New Roman" w:cs="Times New Roman"/>
          <w:lang w:val="en-GB"/>
        </w:rPr>
      </w:pPr>
      <w:r w:rsidRPr="00FD4A32">
        <w:rPr>
          <w:rFonts w:ascii="Times New Roman" w:hAnsi="Times New Roman" w:cs="Times New Roman"/>
          <w:lang w:val="en-GB"/>
        </w:rPr>
        <w:t>Consunji H T, Neidel J D, and L D Stern (eds). (2016). Ecosystem Services Approach to Landscape Restoration and Sustainable Livelihoods. Panama City: Environmental Leadership and Training Initiative.</w:t>
      </w:r>
    </w:p>
    <w:p w14:paraId="60F81FC9" w14:textId="77777777" w:rsidR="00F86F2C" w:rsidRPr="00FD4A32" w:rsidRDefault="006A4AA1">
      <w:pPr>
        <w:pStyle w:val="NormalWeb"/>
        <w:rPr>
          <w:lang w:val="en-GB"/>
        </w:rPr>
      </w:pPr>
      <w:r w:rsidRPr="00FD4A32">
        <w:rPr>
          <w:rFonts w:ascii="Times New Roman" w:hAnsi="Times New Roman" w:cs="Times New Roman"/>
          <w:lang w:val="en-GB"/>
        </w:rPr>
        <w:t>de Souza SEXF, Vidal E, Chagas GD, Elgar AT, and Brancalion PHS. (2016). Ecological outcomes and livelihood benefits of community-managed agroforests and second growth forests in Southeast Brazil. BIOTROPICA, 48(6), pp.868-881.</w:t>
      </w:r>
    </w:p>
    <w:p w14:paraId="2B48114B" w14:textId="2349EC6D" w:rsidR="00BB251E" w:rsidRPr="00FD4A32" w:rsidRDefault="00BB251E">
      <w:pPr>
        <w:pStyle w:val="NormalWeb"/>
        <w:rPr>
          <w:lang w:val="en-GB"/>
        </w:rPr>
      </w:pPr>
      <w:r w:rsidRPr="00FD4A32">
        <w:rPr>
          <w:rFonts w:ascii="Times New Roman" w:hAnsi="Times New Roman" w:cs="Times New Roman"/>
          <w:lang w:val="en-GB"/>
        </w:rPr>
        <w:t>Diederichsen A, Gatti G, Nunes S, and Pinto A. (2017). Diagnostic of Key Success Factors for Forest Landscape Restoration Municipality of Paragominas and The State of Para: A component of the Restoration Opportunities Assessment Methodology.</w:t>
      </w:r>
      <w:r w:rsidR="00DD5B51" w:rsidRPr="00FD4A32">
        <w:rPr>
          <w:rFonts w:ascii="Times New Roman" w:hAnsi="Times New Roman" w:cs="Times New Roman"/>
          <w:lang w:val="en-GB"/>
        </w:rPr>
        <w:t xml:space="preserve"> </w:t>
      </w:r>
      <w:r w:rsidRPr="00FD4A32">
        <w:rPr>
          <w:rFonts w:ascii="Times New Roman" w:hAnsi="Times New Roman" w:cs="Times New Roman"/>
          <w:lang w:val="en-GB"/>
        </w:rPr>
        <w:t>Conserve Brasil.</w:t>
      </w:r>
    </w:p>
    <w:p w14:paraId="10FB9E52" w14:textId="56555356" w:rsidR="00BB251E" w:rsidRPr="00FD4A32" w:rsidRDefault="00BB251E">
      <w:pPr>
        <w:pStyle w:val="NormalWeb"/>
        <w:rPr>
          <w:lang w:val="en-GB"/>
        </w:rPr>
      </w:pPr>
      <w:r w:rsidRPr="00FD4A32">
        <w:rPr>
          <w:rFonts w:ascii="Times New Roman" w:hAnsi="Times New Roman" w:cs="Times New Roman"/>
          <w:lang w:val="en-GB"/>
        </w:rPr>
        <w:t>Dudley M. (2005). Forest landscape restoration: A national perspective of a global partnership. In: , ed., Forest Landscape Restoration in Central and Northern Europe.</w:t>
      </w:r>
      <w:r w:rsidR="00DD5B51" w:rsidRPr="00FD4A32">
        <w:rPr>
          <w:rFonts w:ascii="Times New Roman" w:hAnsi="Times New Roman" w:cs="Times New Roman"/>
          <w:lang w:val="en-GB"/>
        </w:rPr>
        <w:t xml:space="preserve"> </w:t>
      </w:r>
      <w:r w:rsidRPr="00FD4A32">
        <w:rPr>
          <w:rFonts w:ascii="Times New Roman" w:hAnsi="Times New Roman" w:cs="Times New Roman"/>
          <w:lang w:val="en-GB"/>
        </w:rPr>
        <w:t>European Forest Institute, pp.21-24.</w:t>
      </w:r>
    </w:p>
    <w:p w14:paraId="29E85D5A" w14:textId="6E05EA11"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lastRenderedPageBreak/>
        <w:t>Dudley N. (2005). Policy interventions for forest landscape restoration. In: Forest Restoration in Landscapes: Beyond Planting Trees. : pp.121-125.</w:t>
      </w:r>
    </w:p>
    <w:p w14:paraId="612F6C84" w14:textId="29499D5E" w:rsidR="00BB251E" w:rsidRPr="00FD4A32" w:rsidRDefault="00BB251E">
      <w:pPr>
        <w:pStyle w:val="NormalWeb"/>
        <w:rPr>
          <w:lang w:val="en-GB"/>
        </w:rPr>
      </w:pPr>
      <w:r w:rsidRPr="00FD4A32">
        <w:rPr>
          <w:rFonts w:ascii="Times New Roman" w:hAnsi="Times New Roman" w:cs="Times New Roman"/>
          <w:lang w:val="en-GB"/>
        </w:rPr>
        <w:t>Dudley N, and Aldrich M eds. (2007). Five Years of Implementing Forest Landscape Restoration Lessons to date. WWF International, pp.24.</w:t>
      </w:r>
    </w:p>
    <w:p w14:paraId="42731F54" w14:textId="6D63B198" w:rsidR="00BB251E" w:rsidRPr="00FD4A32" w:rsidRDefault="00BB251E">
      <w:pPr>
        <w:pStyle w:val="NormalWeb"/>
        <w:rPr>
          <w:lang w:val="en-GB"/>
        </w:rPr>
      </w:pPr>
      <w:r w:rsidRPr="00FD4A32">
        <w:rPr>
          <w:rFonts w:ascii="Times New Roman" w:hAnsi="Times New Roman" w:cs="Times New Roman"/>
          <w:lang w:val="en-GB"/>
        </w:rPr>
        <w:t>Dudley N, and Dao N T. (2005). Case study: Monitoring forest landscape restoration in Vietnam. Forest Restoration in Landscapes: Beyond Planting Trees, pp.157-158.</w:t>
      </w:r>
    </w:p>
    <w:p w14:paraId="52521EC9" w14:textId="7C787C6A"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Dudley N, Mansourian S, and Vallauri D. (2005). Forest landscape restoration in context. In: Forest Restoration in Landscapes: Beyond Planting Trees, pp.3-7.</w:t>
      </w:r>
    </w:p>
    <w:p w14:paraId="75E6F08C" w14:textId="4486F6AC" w:rsidR="00BB251E" w:rsidRPr="00FD4A32" w:rsidRDefault="00BB251E">
      <w:pPr>
        <w:pStyle w:val="NormalWeb"/>
        <w:rPr>
          <w:lang w:val="en-GB"/>
        </w:rPr>
      </w:pPr>
      <w:r w:rsidRPr="000D48EF">
        <w:rPr>
          <w:rFonts w:ascii="Times New Roman" w:hAnsi="Times New Roman" w:cs="Times New Roman"/>
          <w:lang w:val="en-US"/>
        </w:rPr>
        <w:t xml:space="preserve">Duguma L A, Minang P A, Mpanda M, Kimaro A, and Alemagi D. (2015). </w:t>
      </w:r>
      <w:r w:rsidRPr="00FD4A32">
        <w:rPr>
          <w:rFonts w:ascii="Times New Roman" w:hAnsi="Times New Roman" w:cs="Times New Roman"/>
          <w:lang w:val="en-GB"/>
        </w:rPr>
        <w:t>Landscape restoration from a socialecological system perspective? Climate-Smart Landscapes: Multifunctionality in Practice. Nairobi, pp.63-73.</w:t>
      </w:r>
    </w:p>
    <w:p w14:paraId="13ED656A" w14:textId="31FA6ADB" w:rsidR="00A02457" w:rsidRPr="00FD4A32" w:rsidRDefault="00A02457">
      <w:pPr>
        <w:pStyle w:val="NormalWeb"/>
        <w:rPr>
          <w:rFonts w:ascii="Times New Roman" w:hAnsi="Times New Roman" w:cs="Times New Roman"/>
          <w:lang w:val="en-GB"/>
        </w:rPr>
      </w:pPr>
      <w:r w:rsidRPr="00FD4A32">
        <w:rPr>
          <w:rFonts w:ascii="Times New Roman" w:hAnsi="Times New Roman" w:cs="Times New Roman"/>
          <w:lang w:val="en-GB"/>
        </w:rPr>
        <w:t>El-Lakany H. (2017). Mapping and Gap Analysis of Forest-Related Activities of Members of the Collaborative Partnership on Forests. Washington D.C.: PROFOR, pp.30.</w:t>
      </w:r>
    </w:p>
    <w:p w14:paraId="1D5C5EFF" w14:textId="1BAFDF68" w:rsidR="008A0930" w:rsidRPr="00FD4A32" w:rsidRDefault="008A0930">
      <w:pPr>
        <w:pStyle w:val="NormalWeb"/>
        <w:rPr>
          <w:lang w:val="en-GB"/>
        </w:rPr>
      </w:pPr>
      <w:r w:rsidRPr="00FD4A32">
        <w:rPr>
          <w:rFonts w:ascii="Times New Roman" w:hAnsi="Times New Roman" w:cs="Times New Roman"/>
          <w:lang w:val="en-GB"/>
        </w:rPr>
        <w:t>Evamy M. (</w:t>
      </w:r>
      <w:r w:rsidR="00357BE7" w:rsidRPr="00FD4A32">
        <w:rPr>
          <w:rFonts w:ascii="Times New Roman" w:hAnsi="Times New Roman" w:cs="Times New Roman"/>
          <w:lang w:val="en-GB"/>
        </w:rPr>
        <w:t>2005</w:t>
      </w:r>
      <w:r w:rsidRPr="00FD4A32">
        <w:rPr>
          <w:rFonts w:ascii="Times New Roman" w:hAnsi="Times New Roman" w:cs="Times New Roman"/>
          <w:lang w:val="en-GB"/>
        </w:rPr>
        <w:t>). Ideas Transforming Landscapes. Global Partnership on Forest Landscape Restoration, pp.31.</w:t>
      </w:r>
    </w:p>
    <w:p w14:paraId="1E5A8ABB" w14:textId="66B6F54C" w:rsidR="006433C6" w:rsidRPr="00FD4A32" w:rsidRDefault="006433C6">
      <w:pPr>
        <w:pStyle w:val="NormalWeb"/>
        <w:rPr>
          <w:lang w:val="en-GB"/>
        </w:rPr>
      </w:pPr>
      <w:r w:rsidRPr="00FD4A32">
        <w:rPr>
          <w:rFonts w:ascii="Times New Roman" w:hAnsi="Times New Roman" w:cs="Times New Roman"/>
          <w:lang w:val="en-GB"/>
        </w:rPr>
        <w:t>FAO and UNCCD. (2015). Sustainable financing for forest and landscape restoration OPPORTUNITIES, CHALLENGES AND THE WAY FORWARD. Rome, Italy: FAO and Global Mechanism of the UNCCD.</w:t>
      </w:r>
    </w:p>
    <w:p w14:paraId="46B0E583" w14:textId="0F8F3F7C" w:rsidR="00F86F2C" w:rsidRPr="00FD4A32" w:rsidRDefault="006A4AA1">
      <w:pPr>
        <w:pStyle w:val="NormalWeb"/>
        <w:rPr>
          <w:lang w:val="en-GB"/>
        </w:rPr>
      </w:pPr>
      <w:r w:rsidRPr="00FD4A32">
        <w:rPr>
          <w:rFonts w:ascii="Times New Roman" w:hAnsi="Times New Roman" w:cs="Times New Roman"/>
          <w:lang w:val="en-GB"/>
        </w:rPr>
        <w:t>FAO. (2015). Report of the Workshop on Private Sector Investment in Forest and Landscape Restoration. pp.27.</w:t>
      </w:r>
    </w:p>
    <w:p w14:paraId="0B61BEDD" w14:textId="5EB222C5" w:rsidR="00F86F2C" w:rsidRPr="00FD4A32" w:rsidRDefault="006A4AA1">
      <w:pPr>
        <w:pStyle w:val="NormalWeb"/>
        <w:rPr>
          <w:lang w:val="en-GB"/>
        </w:rPr>
      </w:pPr>
      <w:r w:rsidRPr="00FD4A32">
        <w:rPr>
          <w:rFonts w:ascii="Times New Roman" w:hAnsi="Times New Roman" w:cs="Times New Roman"/>
          <w:lang w:val="en-GB"/>
        </w:rPr>
        <w:t>FAO and RECOFTC. (2016). Forest Landscape Restoration for Asia-Pacific Forests. Bangkok</w:t>
      </w:r>
      <w:r w:rsidR="00357BE7" w:rsidRPr="00FD4A32">
        <w:rPr>
          <w:rFonts w:ascii="Times New Roman" w:hAnsi="Times New Roman" w:cs="Times New Roman"/>
          <w:lang w:val="en-GB"/>
        </w:rPr>
        <w:t>,</w:t>
      </w:r>
      <w:r w:rsidRPr="00FD4A32">
        <w:rPr>
          <w:rFonts w:ascii="Times New Roman" w:hAnsi="Times New Roman" w:cs="Times New Roman"/>
          <w:lang w:val="en-GB"/>
        </w:rPr>
        <w:t xml:space="preserve"> pp.186. .</w:t>
      </w:r>
    </w:p>
    <w:p w14:paraId="3FE3E9D2" w14:textId="2D6E1BC4" w:rsidR="001E7B8E" w:rsidRPr="00FD4A32" w:rsidRDefault="001E7B8E" w:rsidP="001E7B8E">
      <w:pPr>
        <w:pStyle w:val="NormalWeb"/>
        <w:rPr>
          <w:lang w:val="en-GB"/>
        </w:rPr>
      </w:pPr>
      <w:r w:rsidRPr="00FD4A32">
        <w:rPr>
          <w:rFonts w:ascii="Times New Roman" w:hAnsi="Times New Roman" w:cs="Times New Roman"/>
          <w:lang w:val="en-GB"/>
        </w:rPr>
        <w:t>Ferwerda W H. (2015). 4 returns, 3 zones, 20 years: A Holistic Framework for Ecological Restoration by People and Business for Next Generations.</w:t>
      </w:r>
      <w:r w:rsidR="00357BE7" w:rsidRPr="00FD4A32">
        <w:rPr>
          <w:rFonts w:ascii="Times New Roman" w:hAnsi="Times New Roman" w:cs="Times New Roman"/>
          <w:lang w:val="en-GB"/>
        </w:rPr>
        <w:t xml:space="preserve"> </w:t>
      </w:r>
      <w:r w:rsidRPr="00FD4A32">
        <w:rPr>
          <w:rFonts w:ascii="Times New Roman" w:hAnsi="Times New Roman" w:cs="Times New Roman"/>
          <w:lang w:val="en-GB"/>
        </w:rPr>
        <w:t>Rotterdam School of Management, Erasmus University.</w:t>
      </w:r>
    </w:p>
    <w:p w14:paraId="77466F6F" w14:textId="77777777" w:rsidR="00357BE7" w:rsidRPr="00FD4A32" w:rsidRDefault="006A4AA1">
      <w:pPr>
        <w:pStyle w:val="NormalWeb"/>
        <w:rPr>
          <w:lang w:val="en-GB"/>
        </w:rPr>
      </w:pPr>
      <w:r w:rsidRPr="00FD4A32">
        <w:rPr>
          <w:rFonts w:ascii="Times New Roman" w:hAnsi="Times New Roman" w:cs="Times New Roman"/>
          <w:lang w:val="en-GB"/>
        </w:rPr>
        <w:lastRenderedPageBreak/>
        <w:t xml:space="preserve">Gourevitch JD, Hawthorne PL, Keeler BL, Beatty CR, Greve M, and Verdone MA. (2016). Optimizing investments in national-scale forest landscape restoration in Uganda to maximize multiple benefits. </w:t>
      </w:r>
      <w:r w:rsidR="00357BE7" w:rsidRPr="00FD4A32">
        <w:rPr>
          <w:rFonts w:ascii="Times New Roman" w:hAnsi="Times New Roman" w:cs="Times New Roman"/>
          <w:lang w:val="en-GB"/>
        </w:rPr>
        <w:t>Environmental Research Letters</w:t>
      </w:r>
      <w:r w:rsidRPr="00FD4A32">
        <w:rPr>
          <w:rFonts w:ascii="Times New Roman" w:hAnsi="Times New Roman" w:cs="Times New Roman"/>
          <w:lang w:val="en-GB"/>
        </w:rPr>
        <w:t>, 11(11)</w:t>
      </w:r>
      <w:r w:rsidR="00357BE7" w:rsidRPr="00FD4A32">
        <w:rPr>
          <w:rFonts w:ascii="Times New Roman" w:hAnsi="Times New Roman" w:cs="Times New Roman"/>
          <w:lang w:val="en-GB"/>
        </w:rPr>
        <w:t>.</w:t>
      </w:r>
      <w:r w:rsidR="00357BE7" w:rsidRPr="00FD4A32">
        <w:rPr>
          <w:lang w:val="en-GB"/>
        </w:rPr>
        <w:t xml:space="preserve"> </w:t>
      </w:r>
    </w:p>
    <w:p w14:paraId="2AC14B47" w14:textId="51CF5230" w:rsidR="00F86F2C" w:rsidRPr="00FD4A32" w:rsidRDefault="006A4AA1">
      <w:pPr>
        <w:pStyle w:val="NormalWeb"/>
        <w:rPr>
          <w:lang w:val="en-GB"/>
        </w:rPr>
      </w:pPr>
      <w:r w:rsidRPr="00FD4A32">
        <w:rPr>
          <w:rFonts w:ascii="Times New Roman" w:hAnsi="Times New Roman" w:cs="Times New Roman"/>
          <w:lang w:val="en-GB"/>
        </w:rPr>
        <w:t>GPFLR . (2005). Forest Landscape Restoration Broadening the Vision of West African Forests. Gland, Switzerland and Cambridge, UK: IUCN, pp.8.</w:t>
      </w:r>
    </w:p>
    <w:p w14:paraId="278CE4FC" w14:textId="77777777" w:rsidR="00F86F2C" w:rsidRPr="00FD4A32" w:rsidRDefault="006A4AA1">
      <w:pPr>
        <w:pStyle w:val="NormalWeb"/>
        <w:rPr>
          <w:lang w:val="en-GB"/>
        </w:rPr>
      </w:pPr>
      <w:r w:rsidRPr="00FD4A32">
        <w:rPr>
          <w:rFonts w:ascii="Times New Roman" w:hAnsi="Times New Roman" w:cs="Times New Roman"/>
          <w:lang w:val="en-GB"/>
        </w:rPr>
        <w:t>Gregorio N, Herbohn J, Harrison S, Pasa A, and Ferraren A. (2017). Regulating the Quality of Seedlings for Forest Restoration: Lessons from the National Greening Program in the Philippines. Small-scale Forestry, 16, pp.83-102.</w:t>
      </w:r>
    </w:p>
    <w:p w14:paraId="63396F83" w14:textId="634D423B"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GRN. (2002). Forest Landscape Restoration Initiatives in Ethiopia. IUCN-EARO and WWF, pp.6.</w:t>
      </w:r>
    </w:p>
    <w:p w14:paraId="77FDACFB" w14:textId="6E055B88" w:rsidR="00BB251E" w:rsidRPr="00FD4A32" w:rsidRDefault="00BB251E" w:rsidP="00BB251E">
      <w:pPr>
        <w:pStyle w:val="NormalWeb"/>
        <w:rPr>
          <w:rFonts w:ascii="Times New Roman" w:hAnsi="Times New Roman" w:cs="Times New Roman"/>
          <w:lang w:val="en-GB"/>
        </w:rPr>
      </w:pPr>
      <w:r w:rsidRPr="00FD4A32">
        <w:rPr>
          <w:rFonts w:ascii="Times New Roman" w:hAnsi="Times New Roman" w:cs="Times New Roman"/>
          <w:lang w:val="en-GB"/>
        </w:rPr>
        <w:t>GRN. (2005). Forest Landscape Restoration. Global Restoration Network, pp.16.</w:t>
      </w:r>
    </w:p>
    <w:p w14:paraId="3F70A093" w14:textId="5E957015" w:rsidR="00BB251E" w:rsidRPr="00FD4A32" w:rsidRDefault="00BB251E" w:rsidP="00BB251E">
      <w:pPr>
        <w:pStyle w:val="NormalWeb"/>
        <w:rPr>
          <w:lang w:val="fr-FR"/>
        </w:rPr>
      </w:pPr>
      <w:r w:rsidRPr="00FD4A32">
        <w:rPr>
          <w:rFonts w:ascii="Times New Roman" w:hAnsi="Times New Roman" w:cs="Times New Roman"/>
          <w:lang w:val="en-US"/>
        </w:rPr>
        <w:t xml:space="preserve">Gutierrez F V, De Camino, R , and Imbach A. (2012). </w:t>
      </w:r>
      <w:r w:rsidRPr="00FD4A32">
        <w:rPr>
          <w:rFonts w:ascii="Times New Roman" w:hAnsi="Times New Roman" w:cs="Times New Roman"/>
          <w:lang w:val="en-GB"/>
        </w:rPr>
        <w:t xml:space="preserve">Mapping priority areas for forest landscape restoration and improvement of rural community livelihoods in Guatemala's San Marcos Highlands. </w:t>
      </w:r>
      <w:r w:rsidRPr="00FD4A32">
        <w:rPr>
          <w:rFonts w:ascii="Times New Roman" w:hAnsi="Times New Roman" w:cs="Times New Roman"/>
          <w:lang w:val="fr-FR"/>
        </w:rPr>
        <w:t>Bois et Forets des Tropiques, 66(313), pp.73-83.</w:t>
      </w:r>
    </w:p>
    <w:p w14:paraId="7F15A6B7" w14:textId="77777777" w:rsidR="00BB251E" w:rsidRPr="00FD4A32" w:rsidRDefault="00BB251E" w:rsidP="00BB251E">
      <w:pPr>
        <w:pStyle w:val="NormalWeb"/>
        <w:rPr>
          <w:lang w:val="en-GB"/>
        </w:rPr>
      </w:pPr>
      <w:r w:rsidRPr="000D48EF">
        <w:rPr>
          <w:rFonts w:ascii="Times New Roman" w:hAnsi="Times New Roman" w:cs="Times New Roman"/>
          <w:lang w:val="fr-FR"/>
        </w:rPr>
        <w:t xml:space="preserve">Gutierrez V, and Keijzer M N. (2015). </w:t>
      </w:r>
      <w:r w:rsidRPr="00FD4A32">
        <w:rPr>
          <w:rFonts w:ascii="Times New Roman" w:hAnsi="Times New Roman" w:cs="Times New Roman"/>
          <w:lang w:val="en-GB"/>
        </w:rPr>
        <w:t>Funding forest landscape restoration using a business-centred approach: An NGO's perspective. Unasylva, 66(245), pp.99-106.</w:t>
      </w:r>
    </w:p>
    <w:p w14:paraId="670D856C" w14:textId="4BBE1E8C" w:rsidR="00BB251E" w:rsidRPr="00FD4A32" w:rsidRDefault="00BB251E" w:rsidP="00BB251E">
      <w:pPr>
        <w:pStyle w:val="NormalWeb"/>
        <w:rPr>
          <w:lang w:val="en-GB"/>
        </w:rPr>
      </w:pPr>
      <w:r w:rsidRPr="00FD4A32">
        <w:rPr>
          <w:rFonts w:ascii="Times New Roman" w:hAnsi="Times New Roman" w:cs="Times New Roman"/>
          <w:lang w:val="en-GB"/>
        </w:rPr>
        <w:t>Haden E. (2005). Enhancing biodiversity in forest landscape restoration projects. In: , ed., Forest Landscape Restoration in Central and Northern Europe, pp.117-117.</w:t>
      </w:r>
    </w:p>
    <w:p w14:paraId="7C4DD4E9" w14:textId="7D0A3C01" w:rsidR="00BB251E" w:rsidRPr="00FD4A32" w:rsidRDefault="00BB251E">
      <w:pPr>
        <w:pStyle w:val="NormalWeb"/>
        <w:rPr>
          <w:rFonts w:ascii="Times New Roman" w:hAnsi="Times New Roman" w:cs="Times New Roman"/>
          <w:lang w:val="en-GB"/>
        </w:rPr>
      </w:pPr>
      <w:r w:rsidRPr="00FD4A32">
        <w:rPr>
          <w:rFonts w:ascii="Times New Roman" w:hAnsi="Times New Roman" w:cs="Times New Roman"/>
          <w:lang w:val="en-GB"/>
        </w:rPr>
        <w:t>Hampson K, Leclair M, Gebru A, Nakabugo L, and Huggins C. (2016). “There is No Program Without Farmers”: Interactive Radio for Forest Landscape Restoration in Mount Elgon Region, Uganda. Society and Natural Resources, 30, pp.642-657.</w:t>
      </w:r>
    </w:p>
    <w:p w14:paraId="5F645322" w14:textId="68178DD5" w:rsidR="008A0930" w:rsidRPr="00FD4A32" w:rsidRDefault="008A0930" w:rsidP="008A0930">
      <w:pPr>
        <w:pStyle w:val="NormalWeb"/>
        <w:rPr>
          <w:lang w:val="en-GB"/>
        </w:rPr>
      </w:pPr>
      <w:r w:rsidRPr="00FD4A32">
        <w:rPr>
          <w:rFonts w:ascii="Times New Roman" w:hAnsi="Times New Roman" w:cs="Times New Roman"/>
          <w:lang w:val="en-GB"/>
        </w:rPr>
        <w:t>Hanson, C., Buckingham, K., DeWitt, S., Laestadius, and L. (2015). The Restoration Diagnostic: A Method for Developing Forest Landscape Restoration Strategies by Rapidly Assessing the Status of Key Success Factors. World Resources Institute, pp.90. .</w:t>
      </w:r>
    </w:p>
    <w:p w14:paraId="0CACE1EF" w14:textId="5B2510C4" w:rsidR="008A0930" w:rsidRPr="00FD4A32" w:rsidRDefault="008A0930">
      <w:pPr>
        <w:pStyle w:val="NormalWeb"/>
        <w:rPr>
          <w:lang w:val="en-GB"/>
        </w:rPr>
      </w:pPr>
      <w:r w:rsidRPr="00FD4A32">
        <w:rPr>
          <w:rFonts w:ascii="Times New Roman" w:hAnsi="Times New Roman" w:cs="Times New Roman"/>
          <w:lang w:val="en-GB"/>
        </w:rPr>
        <w:t>Yirdaw E, Tigabu M b, Monge, and A. (2017). Rehabilitation of degraded dryland ecosystems – review. Finnish Society of Forest Science</w:t>
      </w:r>
      <w:r w:rsidR="00357BE7" w:rsidRPr="00FD4A32">
        <w:rPr>
          <w:rFonts w:ascii="Times New Roman" w:hAnsi="Times New Roman" w:cs="Times New Roman"/>
          <w:lang w:val="en-GB"/>
        </w:rPr>
        <w:t>.</w:t>
      </w:r>
    </w:p>
    <w:p w14:paraId="07BE4931" w14:textId="18021926" w:rsidR="00BB251E" w:rsidRPr="00FD4A32" w:rsidRDefault="00BB251E">
      <w:pPr>
        <w:pStyle w:val="NormalWeb"/>
        <w:rPr>
          <w:lang w:val="en-GB"/>
        </w:rPr>
      </w:pPr>
      <w:r w:rsidRPr="00FD4A32">
        <w:rPr>
          <w:rFonts w:ascii="Times New Roman" w:hAnsi="Times New Roman" w:cs="Times New Roman"/>
          <w:lang w:val="en-GB"/>
        </w:rPr>
        <w:lastRenderedPageBreak/>
        <w:t>Ianni E, and Geneletti D. (2010). Applying the Ecosystem Approach to Select Priority Areas for Forest Landscape Restoration in the Yungas, Northwestern Argentina.</w:t>
      </w:r>
      <w:r w:rsidR="00FD4A32" w:rsidRPr="00FD4A32">
        <w:rPr>
          <w:rFonts w:ascii="Times New Roman" w:hAnsi="Times New Roman" w:cs="Times New Roman"/>
          <w:lang w:val="en-GB"/>
        </w:rPr>
        <w:t xml:space="preserve"> Environmental Management</w:t>
      </w:r>
      <w:r w:rsidRPr="00FD4A32">
        <w:rPr>
          <w:rFonts w:ascii="Times New Roman" w:hAnsi="Times New Roman" w:cs="Times New Roman"/>
          <w:lang w:val="en-GB"/>
        </w:rPr>
        <w:t>, 46(5), pp.748-760.</w:t>
      </w:r>
    </w:p>
    <w:p w14:paraId="20DFD313" w14:textId="4099BFE0" w:rsidR="00F86F2C" w:rsidRPr="00FD4A32" w:rsidRDefault="006A4AA1">
      <w:pPr>
        <w:pStyle w:val="NormalWeb"/>
        <w:rPr>
          <w:lang w:val="en-GB"/>
        </w:rPr>
      </w:pPr>
      <w:r w:rsidRPr="00FD4A32">
        <w:rPr>
          <w:rFonts w:ascii="Times New Roman" w:hAnsi="Times New Roman" w:cs="Times New Roman"/>
          <w:lang w:val="en-GB"/>
        </w:rPr>
        <w:t>ITTO. (2006). GUIDEBOOK FOR THE FORMULATION OF AFFORESTATION AND REFORESTATION PROJECTS UNDER THE CLEAN DEVELOPMENT MECHANISM. pp.53.</w:t>
      </w:r>
    </w:p>
    <w:p w14:paraId="45B13B78" w14:textId="4066BE27" w:rsidR="00F86F2C" w:rsidRPr="00FD4A32" w:rsidRDefault="006A4AA1">
      <w:pPr>
        <w:pStyle w:val="NormalWeb"/>
        <w:rPr>
          <w:lang w:val="en-GB"/>
        </w:rPr>
      </w:pPr>
      <w:r w:rsidRPr="00FD4A32">
        <w:rPr>
          <w:rFonts w:ascii="Times New Roman" w:hAnsi="Times New Roman" w:cs="Times New Roman"/>
          <w:lang w:val="en-GB"/>
        </w:rPr>
        <w:t>ITTO. (2015). Assessing the ITTO Guidelines for the Restoration, Management and Rehabilitation of Degraded and Secondary Tropical Forests Case studies of Ghana, Indonesia and Mexico.</w:t>
      </w:r>
    </w:p>
    <w:p w14:paraId="3B4353F2" w14:textId="6562C8D1" w:rsidR="00F86F2C" w:rsidRPr="00FD4A32" w:rsidRDefault="006A4AA1">
      <w:pPr>
        <w:pStyle w:val="NormalWeb"/>
        <w:rPr>
          <w:lang w:val="en-GB"/>
        </w:rPr>
      </w:pPr>
      <w:r w:rsidRPr="00FD4A32">
        <w:rPr>
          <w:rFonts w:ascii="Times New Roman" w:hAnsi="Times New Roman" w:cs="Times New Roman"/>
          <w:lang w:val="en-GB"/>
        </w:rPr>
        <w:t>IUCN. (2014). Forest Landscape Restoration Potential and Impacts. Arborivitae, (45), pp.1-16.</w:t>
      </w:r>
    </w:p>
    <w:p w14:paraId="20F82D3A" w14:textId="0F2B3B93" w:rsidR="00F86F2C" w:rsidRPr="00FD4A32" w:rsidRDefault="006A4AA1">
      <w:pPr>
        <w:pStyle w:val="NormalWeb"/>
        <w:rPr>
          <w:lang w:val="en-GB"/>
        </w:rPr>
      </w:pPr>
      <w:r w:rsidRPr="00FD4A32">
        <w:rPr>
          <w:rFonts w:ascii="Times New Roman" w:hAnsi="Times New Roman" w:cs="Times New Roman"/>
          <w:lang w:val="en-GB"/>
        </w:rPr>
        <w:t>IUCN. (2017). Forest Landscape Restoration: Meeting National and International Biodiversity Commitments. IUCN Forest Brief, (18)</w:t>
      </w:r>
      <w:r w:rsidR="00FD4A32">
        <w:rPr>
          <w:rFonts w:ascii="Times New Roman" w:hAnsi="Times New Roman" w:cs="Times New Roman"/>
          <w:lang w:val="en-GB"/>
        </w:rPr>
        <w:t>.</w:t>
      </w:r>
    </w:p>
    <w:p w14:paraId="6BEBDA64" w14:textId="7C1D7A44" w:rsidR="00F86F2C" w:rsidRPr="00FD4A32" w:rsidRDefault="006A4AA1">
      <w:pPr>
        <w:pStyle w:val="NormalWeb"/>
        <w:rPr>
          <w:lang w:val="en-GB"/>
        </w:rPr>
      </w:pPr>
      <w:r w:rsidRPr="00FD4A32">
        <w:rPr>
          <w:rFonts w:ascii="Times New Roman" w:hAnsi="Times New Roman" w:cs="Times New Roman"/>
          <w:lang w:val="en-GB"/>
        </w:rPr>
        <w:t>IUCN. (2017). Forest landscape restoration: Unlocking the mitigation and adaptation potential of the forest and land sector. IUCN Forest Brief, (21).</w:t>
      </w:r>
    </w:p>
    <w:p w14:paraId="522623BD" w14:textId="5FC2CCCD" w:rsidR="00F86F2C" w:rsidRPr="00FD4A32" w:rsidRDefault="006A4AA1">
      <w:pPr>
        <w:pStyle w:val="NormalWeb"/>
        <w:rPr>
          <w:lang w:val="en-GB"/>
        </w:rPr>
      </w:pPr>
      <w:r w:rsidRPr="00FD4A32">
        <w:rPr>
          <w:rFonts w:ascii="Times New Roman" w:hAnsi="Times New Roman" w:cs="Times New Roman"/>
          <w:lang w:val="en-GB"/>
        </w:rPr>
        <w:t>IUFRO. Forest Landscape Restoration as a Strategy for Mitigating and Adapting to Climate Change.</w:t>
      </w:r>
    </w:p>
    <w:p w14:paraId="1C35FBC7" w14:textId="2A601A48"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IUFRO. (2015). Use Forest Landscape Restoration to Fight Climate Change</w:t>
      </w:r>
      <w:r w:rsidR="00FD4A32">
        <w:rPr>
          <w:rFonts w:ascii="Times New Roman" w:hAnsi="Times New Roman" w:cs="Times New Roman"/>
          <w:lang w:val="en-GB"/>
        </w:rPr>
        <w:t>.</w:t>
      </w:r>
    </w:p>
    <w:p w14:paraId="1016BB5D" w14:textId="69740C9C" w:rsidR="00BB251E" w:rsidRPr="00FD4A32" w:rsidRDefault="00BB251E">
      <w:pPr>
        <w:pStyle w:val="NormalWeb"/>
        <w:rPr>
          <w:rFonts w:ascii="Times New Roman" w:hAnsi="Times New Roman" w:cs="Times New Roman"/>
          <w:lang w:val="en-GB"/>
        </w:rPr>
      </w:pPr>
      <w:r w:rsidRPr="00FD4A32">
        <w:rPr>
          <w:rFonts w:ascii="Times New Roman" w:hAnsi="Times New Roman" w:cs="Times New Roman"/>
          <w:lang w:val="en-GB"/>
        </w:rPr>
        <w:t>Jalonen Riina. (2015). Safeguarding investments in forest ecosystem restoration. Rome, Italy: Bioversity International</w:t>
      </w:r>
      <w:r w:rsidR="00FD4A32">
        <w:rPr>
          <w:rFonts w:ascii="Times New Roman" w:hAnsi="Times New Roman" w:cs="Times New Roman"/>
          <w:lang w:val="en-GB"/>
        </w:rPr>
        <w:t>.</w:t>
      </w:r>
    </w:p>
    <w:p w14:paraId="45F05D19" w14:textId="478272DF" w:rsidR="008A0930" w:rsidRPr="00FD4A32" w:rsidRDefault="00AD1248">
      <w:pPr>
        <w:pStyle w:val="NormalWeb"/>
        <w:rPr>
          <w:rFonts w:ascii="Times New Roman" w:hAnsi="Times New Roman" w:cs="Times New Roman"/>
          <w:lang w:val="en-GB"/>
        </w:rPr>
      </w:pPr>
      <w:r w:rsidRPr="00FD4A32">
        <w:rPr>
          <w:rFonts w:ascii="Times New Roman" w:hAnsi="Times New Roman" w:cs="Times New Roman"/>
          <w:lang w:val="en-GB"/>
        </w:rPr>
        <w:t>Keenleyside K, Dudley N, Cairns S, Hall C, and Stolton S. (2012). Ecological Restoration for Protected Areas: Principles, Guidelines and Best Practices. IUCN.</w:t>
      </w:r>
    </w:p>
    <w:p w14:paraId="3EBD20D2" w14:textId="5051E056" w:rsidR="00A02457" w:rsidRPr="00FD4A32" w:rsidRDefault="00A02457">
      <w:pPr>
        <w:pStyle w:val="NormalWeb"/>
        <w:rPr>
          <w:lang w:val="en-GB"/>
        </w:rPr>
      </w:pPr>
      <w:bookmarkStart w:id="0" w:name="_Hlk51862026"/>
      <w:r w:rsidRPr="00FD4A32">
        <w:rPr>
          <w:rFonts w:ascii="Times New Roman" w:hAnsi="Times New Roman" w:cs="Times New Roman"/>
          <w:lang w:val="en-GB"/>
        </w:rPr>
        <w:t xml:space="preserve">Kristjanson P. (2017). </w:t>
      </w:r>
      <w:r w:rsidR="00FD4A32">
        <w:rPr>
          <w:rFonts w:ascii="Times New Roman" w:hAnsi="Times New Roman" w:cs="Times New Roman"/>
          <w:lang w:val="en-GB"/>
        </w:rPr>
        <w:t>Tools and approaches for addressing issues related to forest landscape, gender and poverty</w:t>
      </w:r>
      <w:r w:rsidRPr="00FD4A32">
        <w:rPr>
          <w:rFonts w:ascii="Times New Roman" w:hAnsi="Times New Roman" w:cs="Times New Roman"/>
          <w:lang w:val="en-GB"/>
        </w:rPr>
        <w:t>.</w:t>
      </w:r>
    </w:p>
    <w:p w14:paraId="04645C95" w14:textId="1FBA0777" w:rsidR="00BB251E" w:rsidRPr="00FD4A32" w:rsidRDefault="00BB251E">
      <w:pPr>
        <w:pStyle w:val="NormalWeb"/>
        <w:rPr>
          <w:lang w:val="en-GB"/>
        </w:rPr>
      </w:pPr>
      <w:r w:rsidRPr="00FD4A32">
        <w:rPr>
          <w:rFonts w:ascii="Times New Roman" w:hAnsi="Times New Roman" w:cs="Times New Roman"/>
          <w:lang w:val="en-GB"/>
        </w:rPr>
        <w:t>Laestadius L, Buckingham K, Maginnis S, and Saint-Laurent C. (2015). Before Bonn and beyond: The history and future of forest landscape restoration. Unasylva, 66(245), pp.11-18.</w:t>
      </w:r>
    </w:p>
    <w:p w14:paraId="2C0C2ECC" w14:textId="154EA032" w:rsidR="00F86F2C" w:rsidRPr="00FD4A32" w:rsidRDefault="006A4AA1">
      <w:pPr>
        <w:pStyle w:val="NormalWeb"/>
        <w:rPr>
          <w:lang w:val="en-GB"/>
        </w:rPr>
      </w:pPr>
      <w:r w:rsidRPr="00FD4A32">
        <w:rPr>
          <w:rFonts w:ascii="Times New Roman" w:hAnsi="Times New Roman" w:cs="Times New Roman"/>
          <w:lang w:val="en-GB"/>
        </w:rPr>
        <w:lastRenderedPageBreak/>
        <w:t>Laestadius L, Maginnis S, Minnemeyer S, Potapov P, Saint-Laurent C, and Sizer N. (2011). Mapping opportunities for forest landscape restoration. Unasylva, 62(238), pp.47-48</w:t>
      </w:r>
      <w:bookmarkEnd w:id="0"/>
      <w:r w:rsidRPr="00FD4A32">
        <w:rPr>
          <w:rFonts w:ascii="Times New Roman" w:hAnsi="Times New Roman" w:cs="Times New Roman"/>
          <w:lang w:val="en-GB"/>
        </w:rPr>
        <w:t>.</w:t>
      </w:r>
    </w:p>
    <w:p w14:paraId="50BE4031" w14:textId="77777777" w:rsidR="00F86F2C" w:rsidRPr="00FD4A32" w:rsidRDefault="006A4AA1">
      <w:pPr>
        <w:pStyle w:val="NormalWeb"/>
        <w:rPr>
          <w:lang w:val="en-GB"/>
        </w:rPr>
      </w:pPr>
      <w:r w:rsidRPr="00FD4A32">
        <w:rPr>
          <w:rFonts w:ascii="Times New Roman" w:hAnsi="Times New Roman" w:cs="Times New Roman"/>
          <w:lang w:val="en-GB"/>
        </w:rPr>
        <w:t>Lamb D, Erskine P D, and Parrotta J A. (2005). Restoration of degraded tropical forest landscapes. Science, 310(5754), pp.1628-1632.</w:t>
      </w:r>
    </w:p>
    <w:p w14:paraId="0B6731FF" w14:textId="09EE8C69"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Maginnis S. (2005). What is forest landscape restoration?</w:t>
      </w:r>
      <w:r w:rsidR="00FD4A32">
        <w:rPr>
          <w:rFonts w:ascii="Times New Roman" w:hAnsi="Times New Roman" w:cs="Times New Roman"/>
          <w:lang w:val="en-GB"/>
        </w:rPr>
        <w:t xml:space="preserve"> In:</w:t>
      </w:r>
      <w:r w:rsidRPr="00FD4A32">
        <w:rPr>
          <w:rFonts w:ascii="Times New Roman" w:hAnsi="Times New Roman" w:cs="Times New Roman"/>
          <w:lang w:val="en-GB"/>
        </w:rPr>
        <w:t xml:space="preserve"> Forest Landscape Restoration in Central and Northern Europe. , pp.25-26.</w:t>
      </w:r>
    </w:p>
    <w:p w14:paraId="7413F0C7" w14:textId="683306C9" w:rsidR="00F02A32" w:rsidRPr="00FD4A32" w:rsidRDefault="00F02A32" w:rsidP="00F02A32">
      <w:pPr>
        <w:pStyle w:val="NormalWeb"/>
        <w:rPr>
          <w:rFonts w:ascii="Times New Roman" w:hAnsi="Times New Roman" w:cs="Times New Roman"/>
          <w:lang w:val="en-GB"/>
        </w:rPr>
      </w:pPr>
      <w:r w:rsidRPr="00FD4A32">
        <w:rPr>
          <w:rFonts w:ascii="Times New Roman" w:hAnsi="Times New Roman" w:cs="Times New Roman"/>
          <w:lang w:val="en-GB"/>
        </w:rPr>
        <w:t xml:space="preserve">Maginnis S, and Jackson W. (2003). The Role of Planted Forests in Forest Landscape Restoration. </w:t>
      </w:r>
      <w:r w:rsidR="00FD4A32">
        <w:rPr>
          <w:rFonts w:ascii="Times New Roman" w:hAnsi="Times New Roman" w:cs="Times New Roman"/>
          <w:lang w:val="en-GB"/>
        </w:rPr>
        <w:t xml:space="preserve">In: </w:t>
      </w:r>
      <w:r w:rsidRPr="00FD4A32">
        <w:rPr>
          <w:rFonts w:ascii="Times New Roman" w:hAnsi="Times New Roman" w:cs="Times New Roman"/>
          <w:lang w:val="en-GB"/>
        </w:rPr>
        <w:t>UNFF Intersessional Experts Meeting on the Role of Planted Forests in Sustainable Forest Management, pp.87-115.</w:t>
      </w:r>
    </w:p>
    <w:p w14:paraId="46CA6196" w14:textId="77777777" w:rsidR="00F02A32" w:rsidRPr="00FD4A32" w:rsidRDefault="00F02A32" w:rsidP="00F02A32">
      <w:pPr>
        <w:pStyle w:val="NormalWeb"/>
        <w:rPr>
          <w:rFonts w:ascii="Times New Roman" w:hAnsi="Times New Roman" w:cs="Times New Roman"/>
          <w:lang w:val="en-GB"/>
        </w:rPr>
      </w:pPr>
      <w:r w:rsidRPr="00FD4A32">
        <w:rPr>
          <w:rFonts w:ascii="Times New Roman" w:hAnsi="Times New Roman" w:cs="Times New Roman"/>
          <w:lang w:val="en-GB"/>
        </w:rPr>
        <w:t>Mansourian S. (2016). Understanding the Relationship between Governance and Forest Landscape Restoration. Conservation and Society, 14(3), pp.267-278.</w:t>
      </w:r>
    </w:p>
    <w:p w14:paraId="12EA6FA9" w14:textId="15C45AB4" w:rsidR="00F02A32" w:rsidRPr="00FD4A32" w:rsidRDefault="00F02A32">
      <w:pPr>
        <w:pStyle w:val="NormalWeb"/>
        <w:rPr>
          <w:lang w:val="en-GB"/>
        </w:rPr>
      </w:pPr>
      <w:r w:rsidRPr="00FD4A32">
        <w:rPr>
          <w:rFonts w:ascii="Times New Roman" w:hAnsi="Times New Roman" w:cs="Times New Roman"/>
          <w:lang w:val="en-GB"/>
        </w:rPr>
        <w:t>Mansourian S. (2017). Governance and forest landscape restoration: A framework to support decision-making. Journal for Nature Conservation, 37, pp.21-30.</w:t>
      </w:r>
    </w:p>
    <w:p w14:paraId="3CFE5BED" w14:textId="060AE708" w:rsidR="00F02A32" w:rsidRPr="00FD4A32" w:rsidRDefault="00F02A32">
      <w:pPr>
        <w:pStyle w:val="NormalWeb"/>
        <w:rPr>
          <w:lang w:val="en-GB"/>
        </w:rPr>
      </w:pPr>
      <w:r w:rsidRPr="00FD4A32">
        <w:rPr>
          <w:rFonts w:ascii="Times New Roman" w:hAnsi="Times New Roman" w:cs="Times New Roman"/>
          <w:lang w:val="en-GB"/>
        </w:rPr>
        <w:t>Mansourian S, and Dudley N. (2005). Challenges for forest landscape restoration based on WWF's experience to date. In: Forest Restoration in Landscapes: Beyond Planting Trees, pp.94-98.</w:t>
      </w:r>
    </w:p>
    <w:p w14:paraId="5FD328DC" w14:textId="39FB7156" w:rsidR="00BB251E"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Mansourian S, and Rambeloarisoa G. (2005). Case study: Madagascar: Developing a forest landscape restoration initiative in a landscape in the moist forest. In: Forest Restoration in Landscapes: Beyond Planting Trees, pp.107-108.</w:t>
      </w:r>
    </w:p>
    <w:p w14:paraId="46ACC054" w14:textId="4DEDC4E2" w:rsidR="00F86F2C" w:rsidRPr="00FD4A32" w:rsidRDefault="006A4AA1">
      <w:pPr>
        <w:pStyle w:val="NormalWeb"/>
        <w:rPr>
          <w:lang w:val="en-GB"/>
        </w:rPr>
      </w:pPr>
      <w:r w:rsidRPr="00FD4A32">
        <w:rPr>
          <w:rFonts w:ascii="Times New Roman" w:hAnsi="Times New Roman" w:cs="Times New Roman"/>
          <w:lang w:val="en-GB"/>
        </w:rPr>
        <w:t>Mansourian S, and Vallauri D. (2014). Restoring Forest Landscapes: Important Lessons Learnt.</w:t>
      </w:r>
      <w:r w:rsidR="00FD4A32">
        <w:rPr>
          <w:rFonts w:ascii="Times New Roman" w:hAnsi="Times New Roman" w:cs="Times New Roman"/>
          <w:lang w:val="en-GB"/>
        </w:rPr>
        <w:t xml:space="preserve"> Environmental Management</w:t>
      </w:r>
      <w:r w:rsidRPr="00FD4A32">
        <w:rPr>
          <w:rFonts w:ascii="Times New Roman" w:hAnsi="Times New Roman" w:cs="Times New Roman"/>
          <w:lang w:val="en-GB"/>
        </w:rPr>
        <w:t>, 53(2), pp.241-251.</w:t>
      </w:r>
    </w:p>
    <w:p w14:paraId="07AF75C9" w14:textId="77777777" w:rsidR="00F86F2C" w:rsidRPr="00FD4A32" w:rsidRDefault="006A4AA1">
      <w:pPr>
        <w:pStyle w:val="NormalWeb"/>
        <w:rPr>
          <w:lang w:val="en-GB"/>
        </w:rPr>
      </w:pPr>
      <w:r w:rsidRPr="00FD4A32">
        <w:rPr>
          <w:rFonts w:ascii="Times New Roman" w:hAnsi="Times New Roman" w:cs="Times New Roman"/>
          <w:lang w:val="en-GB"/>
        </w:rPr>
        <w:t>Mansourian S, Stanturf J A, Derkyi M A.A, and Engel V L. (2017). Forest Landscape Restoration: increasing the positive impacts of forest restoration or simply the area under tree cover?. Restoration Ecology, 25, pp.178-183.</w:t>
      </w:r>
    </w:p>
    <w:p w14:paraId="7146481A" w14:textId="1ED2A154" w:rsidR="00F86F2C" w:rsidRPr="00FD4A32" w:rsidRDefault="006A4AA1">
      <w:pPr>
        <w:pStyle w:val="NormalWeb"/>
        <w:rPr>
          <w:lang w:val="en-GB"/>
        </w:rPr>
      </w:pPr>
      <w:r w:rsidRPr="00FD4A32">
        <w:rPr>
          <w:rFonts w:ascii="Times New Roman" w:hAnsi="Times New Roman" w:cs="Times New Roman"/>
          <w:lang w:val="en-GB"/>
        </w:rPr>
        <w:t>McLain Rebecca, Guariguata Manuel R, and Lawry Steven. (2017). Implementing Forest Landscape Restoration Initiatives</w:t>
      </w:r>
      <w:r w:rsidR="00FD4A32">
        <w:rPr>
          <w:rFonts w:ascii="Times New Roman" w:hAnsi="Times New Roman" w:cs="Times New Roman"/>
          <w:lang w:val="en-GB"/>
        </w:rPr>
        <w:t>.</w:t>
      </w:r>
      <w:r w:rsidRPr="00FD4A32">
        <w:rPr>
          <w:rFonts w:ascii="Times New Roman" w:hAnsi="Times New Roman" w:cs="Times New Roman"/>
          <w:lang w:val="en-GB"/>
        </w:rPr>
        <w:t xml:space="preserve"> pp.8.</w:t>
      </w:r>
    </w:p>
    <w:p w14:paraId="30491478" w14:textId="50019A98"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lastRenderedPageBreak/>
        <w:t>Metslaid M. (2014). Forest landscape mosaics: Disturbance, restoration and management at times of global change. Baltic Forestry, 20(2), pp.358-359.</w:t>
      </w:r>
    </w:p>
    <w:p w14:paraId="6894A2DE" w14:textId="1174F4D1" w:rsidR="00A02457" w:rsidRPr="00FD4A32" w:rsidRDefault="00A02457">
      <w:pPr>
        <w:pStyle w:val="NormalWeb"/>
        <w:rPr>
          <w:lang w:val="en-GB"/>
        </w:rPr>
      </w:pPr>
      <w:r w:rsidRPr="00FD4A32">
        <w:rPr>
          <w:rFonts w:ascii="Times New Roman" w:hAnsi="Times New Roman" w:cs="Times New Roman"/>
          <w:lang w:val="en-GB"/>
        </w:rPr>
        <w:t>Minnemeyer S, Laestadius L, Sizer N, Saint-Laurent C, and Patapov P. (</w:t>
      </w:r>
      <w:r w:rsidR="00C37B8F">
        <w:rPr>
          <w:rFonts w:ascii="Times New Roman" w:hAnsi="Times New Roman" w:cs="Times New Roman"/>
          <w:lang w:val="en-GB"/>
        </w:rPr>
        <w:t>2011</w:t>
      </w:r>
      <w:r w:rsidRPr="00FD4A32">
        <w:rPr>
          <w:rFonts w:ascii="Times New Roman" w:hAnsi="Times New Roman" w:cs="Times New Roman"/>
          <w:lang w:val="en-GB"/>
        </w:rPr>
        <w:t>). A World of Opportunity. Global Partnership on Forest Landscape Restoration.</w:t>
      </w:r>
    </w:p>
    <w:p w14:paraId="7EA2FF5B" w14:textId="6FE70991" w:rsidR="00F86F2C" w:rsidRPr="00FD4A32" w:rsidRDefault="006A4AA1">
      <w:pPr>
        <w:pStyle w:val="NormalWeb"/>
        <w:rPr>
          <w:lang w:val="en-GB"/>
        </w:rPr>
      </w:pPr>
      <w:r w:rsidRPr="00FD4A32">
        <w:rPr>
          <w:rFonts w:ascii="Times New Roman" w:hAnsi="Times New Roman" w:cs="Times New Roman"/>
          <w:lang w:val="en-GB"/>
        </w:rPr>
        <w:t>Monroe AS, and Butler WH. (2015). Responding to a policy mandate to collaborate: structuring collaboration in the collaborative forest landscape restoration program.</w:t>
      </w:r>
      <w:r w:rsidR="00C37B8F">
        <w:rPr>
          <w:rFonts w:ascii="Times New Roman" w:hAnsi="Times New Roman" w:cs="Times New Roman"/>
          <w:lang w:val="en-GB"/>
        </w:rPr>
        <w:t xml:space="preserve"> Journal of Environmental Planning and Managmeent</w:t>
      </w:r>
      <w:r w:rsidRPr="00FD4A32">
        <w:rPr>
          <w:rFonts w:ascii="Times New Roman" w:hAnsi="Times New Roman" w:cs="Times New Roman"/>
          <w:lang w:val="en-GB"/>
        </w:rPr>
        <w:t>, 59(6), pp.1054-1072.</w:t>
      </w:r>
    </w:p>
    <w:p w14:paraId="4E2B3600" w14:textId="4D3975DD" w:rsidR="00F86F2C" w:rsidRPr="00FD4A32" w:rsidRDefault="006A4AA1">
      <w:pPr>
        <w:pStyle w:val="NormalWeb"/>
        <w:rPr>
          <w:lang w:val="en-GB"/>
        </w:rPr>
      </w:pPr>
      <w:r w:rsidRPr="00FD4A32">
        <w:rPr>
          <w:rFonts w:ascii="Times New Roman" w:hAnsi="Times New Roman" w:cs="Times New Roman"/>
          <w:lang w:val="en-GB"/>
        </w:rPr>
        <w:t>Moore P. (2005). Forest landscape restoration after fires. In Forest Restoration in Landscapes: Beyond Planting Trees, pp.331-338.</w:t>
      </w:r>
    </w:p>
    <w:p w14:paraId="6AC38639" w14:textId="7AD4C60D" w:rsidR="00F86F2C" w:rsidRPr="00FD4A32" w:rsidRDefault="006A4AA1">
      <w:pPr>
        <w:pStyle w:val="NormalWeb"/>
        <w:rPr>
          <w:lang w:val="en-GB"/>
        </w:rPr>
      </w:pPr>
      <w:r w:rsidRPr="00FD4A32">
        <w:rPr>
          <w:rFonts w:ascii="Times New Roman" w:hAnsi="Times New Roman" w:cs="Times New Roman"/>
        </w:rPr>
        <w:t xml:space="preserve">Moreira da Silva, A P, Schweizer D, Rodrigues Marques, H , Cordeiro Teixeira, A M, Nascente dos Santos, T V M, Sambuichi R H.R, Badari C G, Gaudare U, and Brancalion P H.S. (2016). </w:t>
      </w:r>
      <w:r w:rsidRPr="00FD4A32">
        <w:rPr>
          <w:rFonts w:ascii="Times New Roman" w:hAnsi="Times New Roman" w:cs="Times New Roman"/>
          <w:lang w:val="en-GB"/>
        </w:rPr>
        <w:t>Can current native tree seedling production and infrastructure meet an increasing forest restoration demand in Brazil? Restoration Ecology.</w:t>
      </w:r>
    </w:p>
    <w:p w14:paraId="3C0A3CCD" w14:textId="660007B3" w:rsidR="00A02457"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 xml:space="preserve">Mukul SA, Herbohn J, and Firn J. (2016). Co-benefits of biodiversity and carbon sequestration from regenerating secondary forests in the Philippine uplands: implications for forest landscape restoration. </w:t>
      </w:r>
      <w:r w:rsidR="00C37B8F">
        <w:rPr>
          <w:rFonts w:ascii="Times New Roman" w:hAnsi="Times New Roman" w:cs="Times New Roman"/>
          <w:lang w:val="en-GB"/>
        </w:rPr>
        <w:t>Biotropica</w:t>
      </w:r>
      <w:r w:rsidRPr="00FD4A32">
        <w:rPr>
          <w:rFonts w:ascii="Times New Roman" w:hAnsi="Times New Roman" w:cs="Times New Roman"/>
          <w:lang w:val="en-GB"/>
        </w:rPr>
        <w:t>, 48(6), pp.882-889.</w:t>
      </w:r>
    </w:p>
    <w:p w14:paraId="69F8B4A5" w14:textId="15927D4C" w:rsidR="00F86F2C" w:rsidRPr="00FD4A32" w:rsidRDefault="00BB251E">
      <w:pPr>
        <w:pStyle w:val="NormalWeb"/>
        <w:rPr>
          <w:rFonts w:ascii="Times New Roman" w:hAnsi="Times New Roman" w:cs="Times New Roman"/>
          <w:lang w:val="en-GB"/>
        </w:rPr>
      </w:pPr>
      <w:r w:rsidRPr="00FD4A32">
        <w:rPr>
          <w:rFonts w:ascii="Times New Roman" w:hAnsi="Times New Roman" w:cs="Times New Roman"/>
          <w:lang w:val="en-GB"/>
        </w:rPr>
        <w:t xml:space="preserve">Neidel J D, Astri P, Consunji H, and Mateo-Vega J eds. (2012). Restoring Forests </w:t>
      </w:r>
      <w:r w:rsidR="00C37B8F">
        <w:rPr>
          <w:rFonts w:ascii="Times New Roman" w:hAnsi="Times New Roman" w:cs="Times New Roman"/>
          <w:lang w:val="en-GB"/>
        </w:rPr>
        <w:t>f</w:t>
      </w:r>
      <w:r w:rsidRPr="00FD4A32">
        <w:rPr>
          <w:rFonts w:ascii="Times New Roman" w:hAnsi="Times New Roman" w:cs="Times New Roman"/>
          <w:lang w:val="en-GB"/>
        </w:rPr>
        <w:t>or Communities, Biodiversity, and Ecosystem Services. New Haven; Panama City: Smithsonian Tropical Research Institute.: ELTI Conference Proceedings</w:t>
      </w:r>
      <w:r w:rsidR="00C37B8F">
        <w:rPr>
          <w:rFonts w:ascii="Times New Roman" w:hAnsi="Times New Roman" w:cs="Times New Roman"/>
          <w:lang w:val="en-GB"/>
        </w:rPr>
        <w:t>.</w:t>
      </w:r>
    </w:p>
    <w:p w14:paraId="5FE3AE1D" w14:textId="0B08B178" w:rsidR="00A02457" w:rsidRPr="00FD4A32" w:rsidRDefault="00A02457">
      <w:pPr>
        <w:pStyle w:val="NormalWeb"/>
        <w:rPr>
          <w:rFonts w:ascii="Times New Roman" w:hAnsi="Times New Roman" w:cs="Times New Roman"/>
          <w:lang w:val="en-GB"/>
        </w:rPr>
      </w:pPr>
      <w:r w:rsidRPr="00FD4A32">
        <w:rPr>
          <w:rFonts w:ascii="Times New Roman" w:hAnsi="Times New Roman" w:cs="Times New Roman"/>
          <w:lang w:val="en-GB"/>
        </w:rPr>
        <w:t>Newton AC, del Castillo RF, Echeverria C, Geneletti D, Gonzalez-Espinosa M, Malizia LR, Premoli AC, Benayas JMR, Smith-Ramirez C, and Williams-Linera G. (2012). Forest Landscape Restoration in the Drylands of Latin America.</w:t>
      </w:r>
      <w:r w:rsidR="00C37B8F">
        <w:rPr>
          <w:rFonts w:ascii="Times New Roman" w:hAnsi="Times New Roman" w:cs="Times New Roman"/>
          <w:lang w:val="en-GB"/>
        </w:rPr>
        <w:t xml:space="preserve"> Ecology and Society</w:t>
      </w:r>
      <w:r w:rsidRPr="00FD4A32">
        <w:rPr>
          <w:rFonts w:ascii="Times New Roman" w:hAnsi="Times New Roman" w:cs="Times New Roman"/>
          <w:lang w:val="en-GB"/>
        </w:rPr>
        <w:t xml:space="preserve"> ECOLOGY AND SOCIETY, 17(1).</w:t>
      </w:r>
    </w:p>
    <w:p w14:paraId="750FB1BA" w14:textId="77777777" w:rsidR="00F86F2C" w:rsidRPr="00FD4A32" w:rsidRDefault="006A4AA1">
      <w:pPr>
        <w:pStyle w:val="NormalWeb"/>
        <w:rPr>
          <w:lang w:val="en-GB"/>
        </w:rPr>
      </w:pPr>
      <w:r w:rsidRPr="00FD4A32">
        <w:rPr>
          <w:rFonts w:ascii="Times New Roman" w:hAnsi="Times New Roman" w:cs="Times New Roman"/>
          <w:lang w:val="en-GB"/>
        </w:rPr>
        <w:t>Orsi F, and Geneletti D. (2010). Identifying priority areas for Forest Landscape Restoration in Chiapas (Mexico): An operational approach combining ecological and socioeconomic criteria. Landscape and Urban Planning, 94(1), pp.20-30.</w:t>
      </w:r>
    </w:p>
    <w:p w14:paraId="76222D12" w14:textId="77777777" w:rsidR="00F86F2C" w:rsidRPr="00FD4A32" w:rsidRDefault="006A4AA1">
      <w:pPr>
        <w:pStyle w:val="NormalWeb"/>
        <w:rPr>
          <w:lang w:val="en-GB"/>
        </w:rPr>
      </w:pPr>
      <w:r w:rsidRPr="00FD4A32">
        <w:rPr>
          <w:rFonts w:ascii="Times New Roman" w:hAnsi="Times New Roman" w:cs="Times New Roman"/>
          <w:lang w:val="en-GB"/>
        </w:rPr>
        <w:t>Orsi F, Church R L, and Geneletti D. (2011). Restoring forest landscapes for biodiversity conservation and rural livelihoods: A spatial optimisation model. Environmental Modelling and Software, 26(12), pp.1622-1638.</w:t>
      </w:r>
    </w:p>
    <w:p w14:paraId="1827F929" w14:textId="26645393" w:rsidR="00F86F2C" w:rsidRPr="00FD4A32" w:rsidRDefault="006A4AA1">
      <w:pPr>
        <w:pStyle w:val="NormalWeb"/>
        <w:rPr>
          <w:lang w:val="en-GB"/>
        </w:rPr>
      </w:pPr>
      <w:r w:rsidRPr="00FD4A32">
        <w:rPr>
          <w:rFonts w:ascii="Times New Roman" w:hAnsi="Times New Roman" w:cs="Times New Roman"/>
          <w:lang w:val="en-GB"/>
        </w:rPr>
        <w:lastRenderedPageBreak/>
        <w:t>Partners Reforestation Network. (2014). The Role of Natural Regeneration in Large-scale Forest and Landscape Restoration: Challenge and Opportunity. Rio de Janeiro.</w:t>
      </w:r>
    </w:p>
    <w:p w14:paraId="508E69D8" w14:textId="0B038181" w:rsidR="00F86F2C" w:rsidRPr="00FD4A32" w:rsidRDefault="006A4AA1">
      <w:pPr>
        <w:pStyle w:val="NormalWeb"/>
        <w:rPr>
          <w:lang w:val="en-GB"/>
        </w:rPr>
      </w:pPr>
      <w:r w:rsidRPr="00FD4A32">
        <w:rPr>
          <w:rFonts w:ascii="Times New Roman" w:hAnsi="Times New Roman" w:cs="Times New Roman"/>
          <w:lang w:val="en-GB"/>
        </w:rPr>
        <w:t xml:space="preserve">Pasiecznik N, and Savenije H eds. (2015). Effective forest and farm producer organizations. Tropenbos international, </w:t>
      </w:r>
      <w:r w:rsidR="00C37B8F">
        <w:rPr>
          <w:rFonts w:ascii="Times New Roman" w:hAnsi="Times New Roman" w:cs="Times New Roman"/>
          <w:lang w:val="en-GB"/>
        </w:rPr>
        <w:t>W</w:t>
      </w:r>
      <w:r w:rsidRPr="00FD4A32">
        <w:rPr>
          <w:rFonts w:ascii="Times New Roman" w:hAnsi="Times New Roman" w:cs="Times New Roman"/>
          <w:lang w:val="en-GB"/>
        </w:rPr>
        <w:t xml:space="preserve">ageningen, </w:t>
      </w:r>
      <w:r w:rsidR="00C37B8F">
        <w:rPr>
          <w:rFonts w:ascii="Times New Roman" w:hAnsi="Times New Roman" w:cs="Times New Roman"/>
          <w:lang w:val="en-GB"/>
        </w:rPr>
        <w:t>Netherlands</w:t>
      </w:r>
      <w:r w:rsidRPr="00FD4A32">
        <w:rPr>
          <w:rFonts w:ascii="Times New Roman" w:hAnsi="Times New Roman" w:cs="Times New Roman"/>
          <w:lang w:val="en-GB"/>
        </w:rPr>
        <w:t>, pp.218.</w:t>
      </w:r>
    </w:p>
    <w:p w14:paraId="027F560B" w14:textId="77777777" w:rsidR="00F86F2C" w:rsidRPr="00FD4A32" w:rsidRDefault="006A4AA1">
      <w:pPr>
        <w:pStyle w:val="NormalWeb"/>
        <w:rPr>
          <w:lang w:val="en-GB"/>
        </w:rPr>
      </w:pPr>
      <w:r w:rsidRPr="00FD4A32">
        <w:rPr>
          <w:rFonts w:ascii="Times New Roman" w:hAnsi="Times New Roman" w:cs="Times New Roman"/>
          <w:lang w:val="en-GB"/>
        </w:rPr>
        <w:t>Pistorius T, and Freiberg H. (2014). From Target to Implementation: Perspectives for the International Governance of Forest Landscape Restoration. FORESTS, 5(3), pp.482-497.</w:t>
      </w:r>
    </w:p>
    <w:p w14:paraId="6A149DEA" w14:textId="2A145452"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Pistorius T, Carodenuto S, and Wathum G. (2017). Implementing forest landscape restoration in Ethiopia. forests, pp</w:t>
      </w:r>
      <w:r w:rsidR="00C37B8F">
        <w:rPr>
          <w:rFonts w:ascii="Times New Roman" w:hAnsi="Times New Roman" w:cs="Times New Roman"/>
          <w:lang w:val="en-GB"/>
        </w:rPr>
        <w:t xml:space="preserve"> </w:t>
      </w:r>
      <w:r w:rsidR="00C37B8F" w:rsidRPr="00FD4A32">
        <w:rPr>
          <w:rFonts w:ascii="Times New Roman" w:hAnsi="Times New Roman" w:cs="Times New Roman"/>
          <w:lang w:val="en-GB"/>
        </w:rPr>
        <w:t>8</w:t>
      </w:r>
      <w:r w:rsidRPr="00FD4A32">
        <w:rPr>
          <w:rFonts w:ascii="Times New Roman" w:hAnsi="Times New Roman" w:cs="Times New Roman"/>
          <w:lang w:val="en-GB"/>
        </w:rPr>
        <w:t>.</w:t>
      </w:r>
    </w:p>
    <w:p w14:paraId="4CA06106" w14:textId="0621BB26" w:rsidR="008A0930" w:rsidRPr="00FD4A32" w:rsidRDefault="00BB251E">
      <w:pPr>
        <w:pStyle w:val="NormalWeb"/>
        <w:rPr>
          <w:rFonts w:ascii="Times New Roman" w:hAnsi="Times New Roman" w:cs="Times New Roman"/>
          <w:lang w:val="en-GB"/>
        </w:rPr>
      </w:pPr>
      <w:r w:rsidRPr="00FD4A32">
        <w:rPr>
          <w:rFonts w:ascii="Times New Roman" w:hAnsi="Times New Roman" w:cs="Times New Roman"/>
          <w:lang w:val="en-GB"/>
        </w:rPr>
        <w:t>Pye-Smith C. (2016). Transforming lives and landscapes with trees. pp.98. .</w:t>
      </w:r>
    </w:p>
    <w:p w14:paraId="002EFDA8" w14:textId="6025A86A" w:rsidR="00F86F2C" w:rsidRPr="00FD4A32" w:rsidRDefault="006A4AA1">
      <w:pPr>
        <w:pStyle w:val="NormalWeb"/>
        <w:rPr>
          <w:lang w:val="en-GB"/>
        </w:rPr>
      </w:pPr>
      <w:r w:rsidRPr="00FD4A32">
        <w:rPr>
          <w:rFonts w:ascii="Times New Roman" w:hAnsi="Times New Roman" w:cs="Times New Roman"/>
          <w:lang w:val="en-GB"/>
        </w:rPr>
        <w:t>Rakonczay Z. (2005). EU policies and instruments providing opportunities for forest restoration. In</w:t>
      </w:r>
      <w:r w:rsidR="00C37B8F">
        <w:rPr>
          <w:rFonts w:ascii="Times New Roman" w:hAnsi="Times New Roman" w:cs="Times New Roman"/>
          <w:lang w:val="en-GB"/>
        </w:rPr>
        <w:t xml:space="preserve">: </w:t>
      </w:r>
      <w:r w:rsidRPr="00FD4A32">
        <w:rPr>
          <w:rFonts w:ascii="Times New Roman" w:hAnsi="Times New Roman" w:cs="Times New Roman"/>
          <w:lang w:val="en-GB"/>
        </w:rPr>
        <w:t>Forest Landscape Restoration in Central and Northern Europe. pp.91-94.</w:t>
      </w:r>
    </w:p>
    <w:p w14:paraId="25C5B43B" w14:textId="77777777" w:rsidR="00F86F2C" w:rsidRPr="00FD4A32" w:rsidRDefault="006A4AA1">
      <w:pPr>
        <w:pStyle w:val="NormalWeb"/>
        <w:rPr>
          <w:lang w:val="en-GB"/>
        </w:rPr>
      </w:pPr>
      <w:r w:rsidRPr="00FD4A32">
        <w:rPr>
          <w:rFonts w:ascii="Times New Roman" w:hAnsi="Times New Roman" w:cs="Times New Roman"/>
          <w:lang w:val="en-GB"/>
        </w:rPr>
        <w:t>Rebelo C, and Buckingham K. (2015). Bamboo: The opportunities for forest and landscape restoration. Unasylva, 66(245), pp.91-98.</w:t>
      </w:r>
    </w:p>
    <w:p w14:paraId="2C9FF6A1" w14:textId="134348FC" w:rsidR="00F86F2C" w:rsidRPr="00FD4A32" w:rsidRDefault="006A4AA1">
      <w:pPr>
        <w:pStyle w:val="NormalWeb"/>
        <w:rPr>
          <w:lang w:val="en-GB"/>
        </w:rPr>
      </w:pPr>
      <w:r w:rsidRPr="00FD4A32">
        <w:rPr>
          <w:rFonts w:ascii="Times New Roman" w:hAnsi="Times New Roman" w:cs="Times New Roman"/>
          <w:lang w:val="en-GB"/>
        </w:rPr>
        <w:t>Reij C, and Garrity D. (2016). Scaling up farmer-managed natural regeneration in Africa to restore degraded landscapes. B</w:t>
      </w:r>
      <w:r w:rsidR="00C37B8F">
        <w:rPr>
          <w:rFonts w:ascii="Times New Roman" w:hAnsi="Times New Roman" w:cs="Times New Roman"/>
          <w:lang w:val="en-GB"/>
        </w:rPr>
        <w:t>iotropica</w:t>
      </w:r>
      <w:r w:rsidRPr="00FD4A32">
        <w:rPr>
          <w:rFonts w:ascii="Times New Roman" w:hAnsi="Times New Roman" w:cs="Times New Roman"/>
          <w:lang w:val="en-GB"/>
        </w:rPr>
        <w:t>, 48(6), pp.834-843.</w:t>
      </w:r>
    </w:p>
    <w:p w14:paraId="0FC55363" w14:textId="279DFDDD"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Richardson J, and Isebrands J G. (2013). Multiple social and environmental benefits of poplars and willows - Mini Review. CAB Reviews: Perspectives in Agriculture, Veterinary Science, and Nutrition and Natural Resources, pp</w:t>
      </w:r>
      <w:r w:rsidR="00C37B8F">
        <w:rPr>
          <w:rFonts w:ascii="Times New Roman" w:hAnsi="Times New Roman" w:cs="Times New Roman"/>
          <w:lang w:val="en-GB"/>
        </w:rPr>
        <w:t xml:space="preserve"> 8</w:t>
      </w:r>
      <w:r w:rsidRPr="00FD4A32">
        <w:rPr>
          <w:rFonts w:ascii="Times New Roman" w:hAnsi="Times New Roman" w:cs="Times New Roman"/>
          <w:lang w:val="en-GB"/>
        </w:rPr>
        <w:t>.</w:t>
      </w:r>
    </w:p>
    <w:p w14:paraId="04EC3368" w14:textId="71E6F5D0" w:rsidR="00A02457" w:rsidRPr="00FD4A32" w:rsidRDefault="00A02457" w:rsidP="00BB251E">
      <w:pPr>
        <w:pStyle w:val="NormalWeb"/>
        <w:rPr>
          <w:lang w:val="en-GB"/>
        </w:rPr>
      </w:pPr>
      <w:bookmarkStart w:id="1" w:name="_Hlk51864027"/>
      <w:r w:rsidRPr="00FD4A32">
        <w:rPr>
          <w:rFonts w:ascii="Times New Roman" w:hAnsi="Times New Roman" w:cs="Times New Roman"/>
          <w:lang w:val="en-GB"/>
        </w:rPr>
        <w:t>Sabogal C, Besacier C, and McGuire D. (2015). Forest and landscape restoration: Concepts, approaches and challenges for implementation. Unasylva, 66(245), pp.3-10</w:t>
      </w:r>
      <w:bookmarkEnd w:id="1"/>
      <w:r w:rsidRPr="00FD4A32">
        <w:rPr>
          <w:rFonts w:ascii="Times New Roman" w:hAnsi="Times New Roman" w:cs="Times New Roman"/>
          <w:lang w:val="en-GB"/>
        </w:rPr>
        <w:t>.</w:t>
      </w:r>
    </w:p>
    <w:p w14:paraId="7D050337" w14:textId="3B23BC75" w:rsidR="00A02457" w:rsidRPr="00FD4A32" w:rsidRDefault="00A02457" w:rsidP="00BB251E">
      <w:pPr>
        <w:pStyle w:val="NormalWeb"/>
        <w:rPr>
          <w:rFonts w:ascii="Times New Roman" w:hAnsi="Times New Roman" w:cs="Times New Roman"/>
          <w:lang w:val="en-GB"/>
        </w:rPr>
      </w:pPr>
      <w:r w:rsidRPr="00FD4A32">
        <w:rPr>
          <w:rFonts w:ascii="Times New Roman" w:hAnsi="Times New Roman" w:cs="Times New Roman"/>
          <w:lang w:val="en-GB"/>
        </w:rPr>
        <w:t>Sacande M, Berrahmouni N, and Hargreaves S. (2015). Community participation at the heart of Africa's Great Green Wall restoration model. Unasylva, 66(245), pp.44-51.</w:t>
      </w:r>
    </w:p>
    <w:p w14:paraId="0A53F11F" w14:textId="77777777" w:rsidR="00AD1248" w:rsidRPr="00FD4A32" w:rsidRDefault="00AD1248" w:rsidP="00AD1248">
      <w:pPr>
        <w:pStyle w:val="NormalWeb"/>
        <w:rPr>
          <w:lang w:val="en-GB"/>
        </w:rPr>
      </w:pPr>
      <w:r w:rsidRPr="00FD4A32">
        <w:rPr>
          <w:rFonts w:ascii="Times New Roman" w:hAnsi="Times New Roman" w:cs="Times New Roman"/>
          <w:lang w:val="en-GB"/>
        </w:rPr>
        <w:lastRenderedPageBreak/>
        <w:t>Saint-Laurent C. (2005). Optimizing synergies on forest landscape restoration between the Rio conventions and the UN forum on forests to deliver good value for implementers. Review of European Community and International Environmental Law, 14(1), pp.39-49.</w:t>
      </w:r>
    </w:p>
    <w:p w14:paraId="65019F95" w14:textId="6838AB5F" w:rsidR="00AD1248" w:rsidRPr="00FD4A32" w:rsidRDefault="00AD1248" w:rsidP="00BB251E">
      <w:pPr>
        <w:pStyle w:val="NormalWeb"/>
        <w:rPr>
          <w:lang w:val="en-GB"/>
        </w:rPr>
      </w:pPr>
      <w:r w:rsidRPr="00FD4A32">
        <w:rPr>
          <w:rFonts w:ascii="Times New Roman" w:hAnsi="Times New Roman" w:cs="Times New Roman"/>
          <w:lang w:val="en-GB"/>
        </w:rPr>
        <w:t>Saint-Laurent C, and Carle J. (2006). Looking at the bigger picture: The global partnership on forest landscape restoration. Unasylva, 57(1), pp.40-42.</w:t>
      </w:r>
    </w:p>
    <w:p w14:paraId="3DEB3795" w14:textId="1C8F7F4D" w:rsidR="00BB251E" w:rsidRPr="00FD4A32" w:rsidRDefault="00BB251E" w:rsidP="00BB251E">
      <w:pPr>
        <w:pStyle w:val="NormalWeb"/>
        <w:rPr>
          <w:rFonts w:ascii="Times New Roman" w:hAnsi="Times New Roman" w:cs="Times New Roman"/>
          <w:lang w:val="en-GB"/>
        </w:rPr>
      </w:pPr>
      <w:r w:rsidRPr="00FD4A32">
        <w:rPr>
          <w:rFonts w:ascii="Times New Roman" w:hAnsi="Times New Roman" w:cs="Times New Roman"/>
          <w:lang w:val="en-GB"/>
        </w:rPr>
        <w:t>Salla Rantala Rantala, S, Lyimo E, Powell B, Kitalyi A, and VihemŠki H. (2011). Challenges and opportunities for collaborative landscape governance in the East Usambara Mountains, Tanzania. ICRAF Working Paper nr. 127 &amp; CIFOR Working Paper nr 61</w:t>
      </w:r>
      <w:r w:rsidR="00485AA4">
        <w:rPr>
          <w:rFonts w:ascii="Times New Roman" w:hAnsi="Times New Roman" w:cs="Times New Roman"/>
          <w:lang w:val="en-GB"/>
        </w:rPr>
        <w:t>.</w:t>
      </w:r>
    </w:p>
    <w:p w14:paraId="6364B069" w14:textId="2B42639F" w:rsidR="00AD1248" w:rsidRPr="00FD4A32" w:rsidRDefault="00AD1248" w:rsidP="00A02457">
      <w:pPr>
        <w:pStyle w:val="NormalWeb"/>
        <w:rPr>
          <w:rFonts w:ascii="Times New Roman" w:hAnsi="Times New Roman" w:cs="Times New Roman"/>
          <w:lang w:val="en-GB"/>
        </w:rPr>
      </w:pPr>
      <w:r w:rsidRPr="00FD4A32">
        <w:rPr>
          <w:rFonts w:ascii="Times New Roman" w:hAnsi="Times New Roman" w:cs="Times New Roman"/>
          <w:lang w:val="en-GB"/>
        </w:rPr>
        <w:t>Samsuri, Jaya I N.S, Kusmana C, and Murtilaksono K. (2014). Restoration priority index development of</w:t>
      </w:r>
      <w:r w:rsidR="00485AA4">
        <w:rPr>
          <w:rFonts w:ascii="Times New Roman" w:hAnsi="Times New Roman" w:cs="Times New Roman"/>
          <w:lang w:val="en-GB"/>
        </w:rPr>
        <w:t xml:space="preserve"> </w:t>
      </w:r>
      <w:r w:rsidRPr="00FD4A32">
        <w:rPr>
          <w:rFonts w:ascii="Times New Roman" w:hAnsi="Times New Roman" w:cs="Times New Roman"/>
          <w:lang w:val="en-GB"/>
        </w:rPr>
        <w:t>degraded tropical forest landscape in batang toru watershed, North Sumatera, Indonesia. Biotropia, 21(2), pp.111-124.</w:t>
      </w:r>
    </w:p>
    <w:p w14:paraId="70733A91" w14:textId="6312D07A" w:rsidR="00AD1248" w:rsidRPr="00FD4A32" w:rsidRDefault="00AD1248" w:rsidP="00A02457">
      <w:pPr>
        <w:pStyle w:val="NormalWeb"/>
        <w:rPr>
          <w:rFonts w:ascii="Times New Roman" w:hAnsi="Times New Roman" w:cs="Times New Roman"/>
          <w:lang w:val="en-GB"/>
        </w:rPr>
      </w:pPr>
      <w:r w:rsidRPr="00FD4A32">
        <w:rPr>
          <w:rFonts w:ascii="Times New Roman" w:hAnsi="Times New Roman" w:cs="Times New Roman"/>
          <w:lang w:val="en-GB"/>
        </w:rPr>
        <w:t>Sayer J. (2005). Goals and targets of forest landscape restoration. In: Forest Restoration in Landscapes: Beyond Planting Trees</w:t>
      </w:r>
      <w:r w:rsidR="00485AA4">
        <w:rPr>
          <w:rFonts w:ascii="Times New Roman" w:hAnsi="Times New Roman" w:cs="Times New Roman"/>
          <w:lang w:val="en-GB"/>
        </w:rPr>
        <w:t>.</w:t>
      </w:r>
      <w:r w:rsidRPr="00FD4A32">
        <w:rPr>
          <w:rFonts w:ascii="Times New Roman" w:hAnsi="Times New Roman" w:cs="Times New Roman"/>
          <w:lang w:val="en-GB"/>
        </w:rPr>
        <w:t xml:space="preserve"> pp.101-106.</w:t>
      </w:r>
    </w:p>
    <w:p w14:paraId="788D0596" w14:textId="1F27ED76" w:rsidR="00AD1248" w:rsidRPr="00FD4A32" w:rsidRDefault="00AD1248" w:rsidP="00A02457">
      <w:pPr>
        <w:pStyle w:val="NormalWeb"/>
        <w:rPr>
          <w:lang w:val="en-GB"/>
        </w:rPr>
      </w:pPr>
      <w:r w:rsidRPr="00FD4A32">
        <w:rPr>
          <w:rFonts w:ascii="Times New Roman" w:hAnsi="Times New Roman" w:cs="Times New Roman"/>
          <w:lang w:val="en-GB"/>
        </w:rPr>
        <w:t>Sayer J, and Elliot C. (2005). The role of commercial plantations in forest landscape restoration. In: Forest Restoration in Landscapes: Beyond Planting Trees. pp.379-383.</w:t>
      </w:r>
    </w:p>
    <w:p w14:paraId="74EEF298" w14:textId="59CD9711" w:rsidR="00F86F2C" w:rsidRPr="00FD4A32" w:rsidRDefault="006A4AA1">
      <w:pPr>
        <w:pStyle w:val="NormalWeb"/>
        <w:rPr>
          <w:lang w:val="en-GB"/>
        </w:rPr>
      </w:pPr>
      <w:r w:rsidRPr="00FD4A32">
        <w:rPr>
          <w:rFonts w:ascii="Times New Roman" w:hAnsi="Times New Roman" w:cs="Times New Roman"/>
          <w:lang w:val="en-GB"/>
        </w:rPr>
        <w:t>Schlaepfer R. (2005). Forest landscape restoration or forest restoration with a landscape approach? EFI News, 13(1), pp.7-9.</w:t>
      </w:r>
    </w:p>
    <w:p w14:paraId="0DDD9E51" w14:textId="7DD14CFC"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Schlaepfer R. (2005). Ecosystem approach and Ecosystem Management as the fundaments of Forest Landscape Restoration strategies. In: Forest Landscape Restoration in Central and Northern Europe</w:t>
      </w:r>
      <w:r w:rsidR="00485AA4">
        <w:rPr>
          <w:rFonts w:ascii="Times New Roman" w:hAnsi="Times New Roman" w:cs="Times New Roman"/>
          <w:lang w:val="en-GB"/>
        </w:rPr>
        <w:t xml:space="preserve">, </w:t>
      </w:r>
      <w:r w:rsidRPr="00FD4A32">
        <w:rPr>
          <w:rFonts w:ascii="Times New Roman" w:hAnsi="Times New Roman" w:cs="Times New Roman"/>
          <w:lang w:val="en-GB"/>
        </w:rPr>
        <w:t>pp.69-82.</w:t>
      </w:r>
    </w:p>
    <w:p w14:paraId="5BDBF260" w14:textId="7A919848" w:rsidR="008A0930" w:rsidRPr="00FD4A32" w:rsidRDefault="008A0930">
      <w:pPr>
        <w:pStyle w:val="NormalWeb"/>
        <w:rPr>
          <w:rFonts w:ascii="Times New Roman" w:hAnsi="Times New Roman" w:cs="Times New Roman"/>
          <w:lang w:val="en-GB"/>
        </w:rPr>
      </w:pPr>
      <w:r w:rsidRPr="00FD4A32">
        <w:rPr>
          <w:rFonts w:ascii="Times New Roman" w:hAnsi="Times New Roman" w:cs="Times New Roman"/>
          <w:lang w:val="en-GB"/>
        </w:rPr>
        <w:t xml:space="preserve">Schultz CA, Coelho DL, and Beam RD. (2014). Design and Governance of Multiparty Monitoring under the USDA Forest Service's Collaborative Forest Landscape Restoration Program. </w:t>
      </w:r>
      <w:r w:rsidR="00485AA4">
        <w:rPr>
          <w:rFonts w:ascii="Times New Roman" w:hAnsi="Times New Roman" w:cs="Times New Roman"/>
          <w:lang w:val="en-GB"/>
        </w:rPr>
        <w:t>Journal of Forestry</w:t>
      </w:r>
      <w:r w:rsidRPr="00FD4A32">
        <w:rPr>
          <w:rFonts w:ascii="Times New Roman" w:hAnsi="Times New Roman" w:cs="Times New Roman"/>
          <w:lang w:val="en-GB"/>
        </w:rPr>
        <w:t>, 112(2), pp.198-206.</w:t>
      </w:r>
    </w:p>
    <w:p w14:paraId="185DCCFB" w14:textId="5D01B845" w:rsidR="00AD1248" w:rsidRPr="00FD4A32" w:rsidRDefault="00AD1248">
      <w:pPr>
        <w:pStyle w:val="NormalWeb"/>
        <w:rPr>
          <w:rFonts w:ascii="Times New Roman" w:hAnsi="Times New Roman" w:cs="Times New Roman"/>
          <w:lang w:val="en-GB"/>
        </w:rPr>
      </w:pPr>
      <w:r w:rsidRPr="00FD4A32">
        <w:rPr>
          <w:rFonts w:ascii="Times New Roman" w:hAnsi="Times New Roman" w:cs="Times New Roman"/>
          <w:lang w:val="en-GB"/>
        </w:rPr>
        <w:t>Schultz CA, Jedd T, and Beam RD. (2012). The Collaborative Forest Landscape Restoration Program: A History and Overview of the First Projects.</w:t>
      </w:r>
      <w:r w:rsidR="00485AA4">
        <w:rPr>
          <w:rFonts w:ascii="Times New Roman" w:hAnsi="Times New Roman" w:cs="Times New Roman"/>
          <w:lang w:val="en-GB"/>
        </w:rPr>
        <w:t xml:space="preserve"> Journal of Forestry</w:t>
      </w:r>
      <w:r w:rsidRPr="00FD4A32">
        <w:rPr>
          <w:rFonts w:ascii="Times New Roman" w:hAnsi="Times New Roman" w:cs="Times New Roman"/>
          <w:lang w:val="en-GB"/>
        </w:rPr>
        <w:t>, 110(7), pp.381-391.</w:t>
      </w:r>
    </w:p>
    <w:p w14:paraId="1A62A93F" w14:textId="287D5F08" w:rsidR="008A0930" w:rsidRPr="00FD4A32" w:rsidRDefault="008A0930">
      <w:pPr>
        <w:pStyle w:val="NormalWeb"/>
        <w:rPr>
          <w:lang w:val="en-GB"/>
        </w:rPr>
      </w:pPr>
      <w:r w:rsidRPr="00FD4A32">
        <w:rPr>
          <w:rFonts w:ascii="Times New Roman" w:hAnsi="Times New Roman" w:cs="Times New Roman"/>
          <w:lang w:val="en-GB"/>
        </w:rPr>
        <w:lastRenderedPageBreak/>
        <w:t>Schulz J J, and Schröder B. (2017). Identifying suitable multifunctional restoration areas for Forest Landscape Restoration in Central Chile. Ecosphere, 8(1)</w:t>
      </w:r>
      <w:r w:rsidR="00485AA4">
        <w:rPr>
          <w:rFonts w:ascii="Times New Roman" w:hAnsi="Times New Roman" w:cs="Times New Roman"/>
          <w:lang w:val="en-GB"/>
        </w:rPr>
        <w:t>.</w:t>
      </w:r>
    </w:p>
    <w:p w14:paraId="0DFE14C7" w14:textId="1B3FDB56"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Schuyt K. (2005). Opportunities for long-term financing of forest restoration in landscapes. In: Forest Restoration in Landscapes: Beyond Planting Trees, pp.161-165.</w:t>
      </w:r>
    </w:p>
    <w:p w14:paraId="69218A5B" w14:textId="374E784E" w:rsidR="008A0930" w:rsidRPr="00FD4A32" w:rsidRDefault="008A0930">
      <w:pPr>
        <w:pStyle w:val="NormalWeb"/>
        <w:rPr>
          <w:lang w:val="en-GB"/>
        </w:rPr>
      </w:pPr>
      <w:r w:rsidRPr="00FD4A32">
        <w:rPr>
          <w:rFonts w:ascii="Times New Roman" w:hAnsi="Times New Roman" w:cs="Times New Roman"/>
          <w:lang w:val="en-GB"/>
        </w:rPr>
        <w:t>Sovu , Tigabu M, Savadogo P, and Oden PC. (2012). Facilitation of Forest Landscape Restoration on Abandoned Swidden Fallows in Laos Using Mixed-Species Planting and Biochar Application.</w:t>
      </w:r>
      <w:r w:rsidR="00485AA4">
        <w:rPr>
          <w:rFonts w:ascii="Times New Roman" w:hAnsi="Times New Roman" w:cs="Times New Roman"/>
          <w:lang w:val="en-GB"/>
        </w:rPr>
        <w:t xml:space="preserve"> Silva Fennica</w:t>
      </w:r>
      <w:r w:rsidRPr="00FD4A32">
        <w:rPr>
          <w:rFonts w:ascii="Times New Roman" w:hAnsi="Times New Roman" w:cs="Times New Roman"/>
          <w:lang w:val="en-GB"/>
        </w:rPr>
        <w:t>, 46(1), pp.39-51.</w:t>
      </w:r>
    </w:p>
    <w:p w14:paraId="68D7BAC9" w14:textId="7B51C2A5" w:rsidR="00AD1248" w:rsidRPr="00FD4A32" w:rsidRDefault="00AD1248">
      <w:pPr>
        <w:pStyle w:val="NormalWeb"/>
        <w:rPr>
          <w:lang w:val="en-GB"/>
        </w:rPr>
      </w:pPr>
      <w:r w:rsidRPr="00FD4A32">
        <w:rPr>
          <w:rFonts w:ascii="Times New Roman" w:hAnsi="Times New Roman" w:cs="Times New Roman"/>
          <w:lang w:val="en-GB"/>
        </w:rPr>
        <w:t>Stanturf J</w:t>
      </w:r>
      <w:r w:rsidR="008A0930" w:rsidRPr="00FD4A32">
        <w:rPr>
          <w:rFonts w:ascii="Times New Roman" w:hAnsi="Times New Roman" w:cs="Times New Roman"/>
          <w:lang w:val="en-GB"/>
        </w:rPr>
        <w:t>A</w:t>
      </w:r>
      <w:r w:rsidRPr="00FD4A32">
        <w:rPr>
          <w:rFonts w:ascii="Times New Roman" w:hAnsi="Times New Roman" w:cs="Times New Roman"/>
          <w:lang w:val="en-GB"/>
        </w:rPr>
        <w:t>, Mansourian S, and Michael K eds. (2017). Implementing Forest Landscape Restoration: A Practitioner's Guide. Viena: International Union of Forest Research Organizations, Special Programme for Development of Capacities (IUFRO-SPDC), pp.128.</w:t>
      </w:r>
    </w:p>
    <w:p w14:paraId="2442CFE0" w14:textId="42E8D509" w:rsidR="00F86F2C" w:rsidRPr="00FD4A32" w:rsidRDefault="006A4AA1">
      <w:pPr>
        <w:pStyle w:val="NormalWeb"/>
        <w:rPr>
          <w:lang w:val="en-GB"/>
        </w:rPr>
      </w:pPr>
      <w:bookmarkStart w:id="2" w:name="_Hlk51864046"/>
      <w:r w:rsidRPr="00FD4A32">
        <w:rPr>
          <w:rFonts w:ascii="Times New Roman" w:hAnsi="Times New Roman" w:cs="Times New Roman"/>
          <w:lang w:val="en-GB"/>
        </w:rPr>
        <w:t>Stanturf JA, Palik BJ, Williams MI, Dumroese RK, and Madsen P. (2014). Forest Restoration Paradigms.</w:t>
      </w:r>
      <w:r w:rsidR="00485AA4">
        <w:rPr>
          <w:rFonts w:ascii="Times New Roman" w:hAnsi="Times New Roman" w:cs="Times New Roman"/>
          <w:lang w:val="en-GB"/>
        </w:rPr>
        <w:t xml:space="preserve"> Journal of Sustainable Forestry</w:t>
      </w:r>
      <w:r w:rsidRPr="00FD4A32">
        <w:rPr>
          <w:rFonts w:ascii="Times New Roman" w:hAnsi="Times New Roman" w:cs="Times New Roman"/>
          <w:lang w:val="en-GB"/>
        </w:rPr>
        <w:t>, 33, pp.S161-S194.</w:t>
      </w:r>
    </w:p>
    <w:bookmarkEnd w:id="2"/>
    <w:p w14:paraId="322D92E7" w14:textId="77777777" w:rsidR="00F86F2C" w:rsidRPr="00FD4A32" w:rsidRDefault="006A4AA1">
      <w:pPr>
        <w:pStyle w:val="NormalWeb"/>
        <w:rPr>
          <w:lang w:val="en-GB"/>
        </w:rPr>
      </w:pPr>
      <w:r w:rsidRPr="00FD4A32">
        <w:rPr>
          <w:rFonts w:ascii="Times New Roman" w:hAnsi="Times New Roman" w:cs="Times New Roman"/>
          <w:lang w:val="en-GB"/>
        </w:rPr>
        <w:t>The Forestry Chronicle. (2014). Asian Model Forests move forward with Forest Landscape Restoration project. The Forestry Chronicle, 90(5), pp.572-573.</w:t>
      </w:r>
    </w:p>
    <w:p w14:paraId="1969692F" w14:textId="2257AB61" w:rsidR="00F86F2C" w:rsidRPr="00FD4A32" w:rsidRDefault="006A4AA1">
      <w:pPr>
        <w:pStyle w:val="NormalWeb"/>
        <w:rPr>
          <w:lang w:val="en-GB"/>
        </w:rPr>
      </w:pPr>
      <w:r w:rsidRPr="00FD4A32">
        <w:rPr>
          <w:rFonts w:ascii="Times New Roman" w:hAnsi="Times New Roman" w:cs="Times New Roman"/>
          <w:lang w:val="en-GB"/>
        </w:rPr>
        <w:t>The Forestry Chronicle. (2016). Three forest landscape restoration projects to benefit Model Forests.</w:t>
      </w:r>
      <w:r w:rsidR="00485AA4">
        <w:rPr>
          <w:rFonts w:ascii="Times New Roman" w:hAnsi="Times New Roman" w:cs="Times New Roman"/>
          <w:lang w:val="en-GB"/>
        </w:rPr>
        <w:t xml:space="preserve"> The Forestry Chronicle</w:t>
      </w:r>
      <w:r w:rsidRPr="00FD4A32">
        <w:rPr>
          <w:rFonts w:ascii="Times New Roman" w:hAnsi="Times New Roman" w:cs="Times New Roman"/>
          <w:lang w:val="en-GB"/>
        </w:rPr>
        <w:t>, 92(2), pp.163.</w:t>
      </w:r>
    </w:p>
    <w:p w14:paraId="7BF4EB90" w14:textId="4D9CACE7" w:rsidR="00F86F2C" w:rsidRPr="00FD4A32" w:rsidRDefault="006A4AA1">
      <w:pPr>
        <w:pStyle w:val="NormalWeb"/>
        <w:rPr>
          <w:lang w:val="en-GB"/>
        </w:rPr>
      </w:pPr>
      <w:r w:rsidRPr="00FD4A32">
        <w:rPr>
          <w:rFonts w:ascii="Times New Roman" w:hAnsi="Times New Roman" w:cs="Times New Roman"/>
          <w:lang w:val="en-GB"/>
        </w:rPr>
        <w:t>Trobenbos. (2009). The European Union’s programme on Tropical Forests and other Forests in Developing Countries, pp.20.</w:t>
      </w:r>
    </w:p>
    <w:p w14:paraId="13BB91F6" w14:textId="08300BC3" w:rsidR="00F86F2C" w:rsidRPr="00FD4A32" w:rsidRDefault="006A4AA1">
      <w:pPr>
        <w:pStyle w:val="NormalWeb"/>
        <w:rPr>
          <w:lang w:val="en-GB"/>
        </w:rPr>
      </w:pPr>
      <w:r w:rsidRPr="00FD4A32">
        <w:rPr>
          <w:rFonts w:ascii="Times New Roman" w:hAnsi="Times New Roman" w:cs="Times New Roman"/>
          <w:lang w:val="en-GB"/>
        </w:rPr>
        <w:t>Underhill JL, Dickinson Y, Rudney A, and Thinnes J. (2014). Silviculture of the Colorado Front Range Landscape Restoration Initiative.</w:t>
      </w:r>
      <w:r w:rsidR="00485AA4">
        <w:rPr>
          <w:rFonts w:ascii="Times New Roman" w:hAnsi="Times New Roman" w:cs="Times New Roman"/>
          <w:lang w:val="en-GB"/>
        </w:rPr>
        <w:t xml:space="preserve"> Journal of Forestry</w:t>
      </w:r>
      <w:r w:rsidRPr="00FD4A32">
        <w:rPr>
          <w:rFonts w:ascii="Times New Roman" w:hAnsi="Times New Roman" w:cs="Times New Roman"/>
          <w:lang w:val="en-GB"/>
        </w:rPr>
        <w:t>, 112(5), pp.484-493.</w:t>
      </w:r>
    </w:p>
    <w:p w14:paraId="1DDB3B00" w14:textId="7FF06DE1" w:rsidR="00F86F2C" w:rsidRPr="00FD4A32" w:rsidRDefault="006A4AA1">
      <w:pPr>
        <w:pStyle w:val="NormalWeb"/>
        <w:rPr>
          <w:lang w:val="en-GB"/>
        </w:rPr>
      </w:pPr>
      <w:r w:rsidRPr="00FD4A32">
        <w:rPr>
          <w:rFonts w:ascii="Times New Roman" w:hAnsi="Times New Roman" w:cs="Times New Roman"/>
          <w:lang w:val="en-GB"/>
        </w:rPr>
        <w:t>Urgenson L S, Ryan C M, Halpern C B, Bakker J D, Belote R T, Franklin J F, Haugo R D, Nelson C R, and Waltz A E</w:t>
      </w:r>
      <w:r w:rsidR="00485AA4">
        <w:rPr>
          <w:rFonts w:ascii="Times New Roman" w:hAnsi="Times New Roman" w:cs="Times New Roman"/>
          <w:lang w:val="en-GB"/>
        </w:rPr>
        <w:t xml:space="preserve"> </w:t>
      </w:r>
      <w:r w:rsidRPr="00FD4A32">
        <w:rPr>
          <w:rFonts w:ascii="Times New Roman" w:hAnsi="Times New Roman" w:cs="Times New Roman"/>
          <w:lang w:val="en-GB"/>
        </w:rPr>
        <w:t>M (2017). Visions of Restoration in Fire-Adapted Forest Landscapes: Lessons from the Collaborative Forest Landscape Restoration Program. Environmental Management, 59(2), pp.338-353.</w:t>
      </w:r>
    </w:p>
    <w:p w14:paraId="7E731E0D" w14:textId="77777777" w:rsidR="00F86F2C" w:rsidRPr="00FD4A32" w:rsidRDefault="006A4AA1">
      <w:pPr>
        <w:pStyle w:val="NormalWeb"/>
        <w:rPr>
          <w:lang w:val="en-GB"/>
        </w:rPr>
      </w:pPr>
      <w:r w:rsidRPr="00FD4A32">
        <w:rPr>
          <w:rFonts w:ascii="Times New Roman" w:hAnsi="Times New Roman" w:cs="Times New Roman"/>
          <w:lang w:val="en-GB"/>
        </w:rPr>
        <w:lastRenderedPageBreak/>
        <w:t>Uriarte M, and Chazdon RL. (2016). Incorporating natural regeneration in forest landscape restoration in tropical regions: synthesis and key research gaps. BIOTROPICA, 48(6), pp.915-924.</w:t>
      </w:r>
    </w:p>
    <w:p w14:paraId="2154DBA0" w14:textId="77777777" w:rsidR="00F86F2C" w:rsidRPr="00FD4A32" w:rsidRDefault="006A4AA1">
      <w:pPr>
        <w:pStyle w:val="NormalWeb"/>
        <w:rPr>
          <w:lang w:val="en-GB"/>
        </w:rPr>
      </w:pPr>
      <w:r w:rsidRPr="00FD4A32">
        <w:rPr>
          <w:rFonts w:ascii="Times New Roman" w:hAnsi="Times New Roman" w:cs="Times New Roman"/>
          <w:lang w:val="en-GB"/>
        </w:rPr>
        <w:t>Uribe D, Geneletti D, del Castillo , R F, and Orsi F. (2014). Integrating stakeholder preferences and GIS-based multicriteria analysis to identify forest landscape restoration priorities. Sustainability (Switzerland), 6(2), pp.935-951.</w:t>
      </w:r>
    </w:p>
    <w:p w14:paraId="4F7A4930" w14:textId="3FF179C2" w:rsidR="00F86F2C" w:rsidRPr="00FD4A32" w:rsidRDefault="006A4AA1">
      <w:pPr>
        <w:pStyle w:val="NormalWeb"/>
        <w:rPr>
          <w:lang w:val="en-GB"/>
        </w:rPr>
      </w:pPr>
      <w:r w:rsidRPr="00FD4A32">
        <w:rPr>
          <w:rFonts w:ascii="Times New Roman" w:hAnsi="Times New Roman" w:cs="Times New Roman"/>
          <w:lang w:val="en-GB"/>
        </w:rPr>
        <w:t>USDA. (2013). Economic Impact Analysis of the Collaborative Forest Landscape Restoration Program, pp.14.</w:t>
      </w:r>
    </w:p>
    <w:p w14:paraId="21569BE5" w14:textId="10AB3B50" w:rsidR="00F86F2C" w:rsidRPr="00FD4A32" w:rsidRDefault="006A4AA1">
      <w:pPr>
        <w:pStyle w:val="NormalWeb"/>
        <w:rPr>
          <w:lang w:val="en-GB"/>
        </w:rPr>
      </w:pPr>
      <w:r w:rsidRPr="00FD4A32">
        <w:rPr>
          <w:rFonts w:ascii="Times New Roman" w:hAnsi="Times New Roman" w:cs="Times New Roman"/>
          <w:lang w:val="en-GB"/>
        </w:rPr>
        <w:t>USDA. (2015). Collaborative Forest Landscape Restoration Program. USDA Forest Service, pp.16.</w:t>
      </w:r>
    </w:p>
    <w:p w14:paraId="12A7516C" w14:textId="412E67BE" w:rsidR="00F86F2C" w:rsidRPr="00FD4A32" w:rsidRDefault="006A4AA1">
      <w:pPr>
        <w:pStyle w:val="NormalWeb"/>
        <w:rPr>
          <w:lang w:val="en-GB"/>
        </w:rPr>
      </w:pPr>
      <w:r w:rsidRPr="00FD4A32">
        <w:rPr>
          <w:rFonts w:ascii="Times New Roman" w:hAnsi="Times New Roman" w:cs="Times New Roman"/>
          <w:lang w:val="en-GB"/>
        </w:rPr>
        <w:t>USDA. (2017). Collaborative Forest Landscape Restoration Program. Forest Service Project Site Visits, pp.17.</w:t>
      </w:r>
    </w:p>
    <w:p w14:paraId="5B4F146A" w14:textId="7A9ACEE2" w:rsidR="00F86F2C" w:rsidRPr="00FD4A32" w:rsidRDefault="006A4AA1">
      <w:pPr>
        <w:pStyle w:val="NormalWeb"/>
        <w:rPr>
          <w:rFonts w:ascii="Times New Roman" w:hAnsi="Times New Roman" w:cs="Times New Roman"/>
          <w:lang w:val="en-GB"/>
        </w:rPr>
      </w:pPr>
      <w:r w:rsidRPr="00FD4A32">
        <w:rPr>
          <w:rFonts w:ascii="Times New Roman" w:hAnsi="Times New Roman" w:cs="Times New Roman"/>
          <w:lang w:val="en-GB"/>
        </w:rPr>
        <w:t>van Oosten</w:t>
      </w:r>
      <w:r w:rsidR="008A0930" w:rsidRPr="00FD4A32">
        <w:rPr>
          <w:rFonts w:ascii="Times New Roman" w:hAnsi="Times New Roman" w:cs="Times New Roman"/>
          <w:lang w:val="en-GB"/>
        </w:rPr>
        <w:t xml:space="preserve"> C </w:t>
      </w:r>
      <w:r w:rsidRPr="00FD4A32">
        <w:rPr>
          <w:rFonts w:ascii="Times New Roman" w:hAnsi="Times New Roman" w:cs="Times New Roman"/>
          <w:lang w:val="en-GB"/>
        </w:rPr>
        <w:t>(2013). Restoring Landscapes-Governing Place: A Learning Approach to Forest Landscape Restoration. Journal of Sustainable Forestry, 32(7), pp.659-676.</w:t>
      </w:r>
    </w:p>
    <w:p w14:paraId="08A93249" w14:textId="1FFF9E21" w:rsidR="008A0930" w:rsidRPr="00FD4A32" w:rsidRDefault="008A0930">
      <w:pPr>
        <w:pStyle w:val="NormalWeb"/>
        <w:rPr>
          <w:lang w:val="en-GB"/>
        </w:rPr>
      </w:pPr>
      <w:r w:rsidRPr="00FD4A32">
        <w:rPr>
          <w:rFonts w:ascii="Times New Roman" w:hAnsi="Times New Roman" w:cs="Times New Roman"/>
          <w:lang w:val="en-GB"/>
        </w:rPr>
        <w:t>van Oosten C (2013). Forest landscape restoration: Who decides? A governance approach to forest landscape restoration. Natureza a Conservacao, 11(2), pp.119-126.</w:t>
      </w:r>
    </w:p>
    <w:p w14:paraId="03CF0FDC" w14:textId="77777777" w:rsidR="00F86F2C" w:rsidRPr="00FD4A32" w:rsidRDefault="006A4AA1">
      <w:pPr>
        <w:pStyle w:val="NormalWeb"/>
        <w:rPr>
          <w:lang w:val="en-GB"/>
        </w:rPr>
      </w:pPr>
      <w:r w:rsidRPr="00FD4A32">
        <w:rPr>
          <w:rFonts w:ascii="Times New Roman" w:hAnsi="Times New Roman" w:cs="Times New Roman"/>
          <w:lang w:val="en-GB"/>
        </w:rPr>
        <w:t>van Oosten C, Gunarso P, Koesoetjahjo I, and Wiersum F. (2014). Governing Forest Landscape Restoration: Cases from Indonesia. FORESTS, 5(6), pp.1143-1162.</w:t>
      </w:r>
    </w:p>
    <w:p w14:paraId="39A02D3C" w14:textId="3E4C5AB7" w:rsidR="00F86F2C" w:rsidRPr="00FD4A32" w:rsidRDefault="006A4AA1">
      <w:pPr>
        <w:pStyle w:val="NormalWeb"/>
        <w:rPr>
          <w:lang w:val="en-GB"/>
        </w:rPr>
      </w:pPr>
      <w:r w:rsidRPr="00FD4A32">
        <w:rPr>
          <w:rFonts w:ascii="Times New Roman" w:hAnsi="Times New Roman" w:cs="Times New Roman"/>
          <w:lang w:val="en-GB"/>
        </w:rPr>
        <w:t>Walpole E H, Toman E, Wilson R S, and Stidham M. (2017). Shared visions, future challenges: A case study of three Collaborative Forest Landscape Restoration Program locations. Ecology and Society, 2</w:t>
      </w:r>
      <w:r w:rsidR="00544CAB">
        <w:rPr>
          <w:rFonts w:ascii="Times New Roman" w:hAnsi="Times New Roman" w:cs="Times New Roman"/>
          <w:lang w:val="en-GB"/>
        </w:rPr>
        <w:t>.</w:t>
      </w:r>
    </w:p>
    <w:p w14:paraId="50F4271F" w14:textId="63A27B04" w:rsidR="00F86F2C" w:rsidRPr="00FD4A32" w:rsidRDefault="006A4AA1">
      <w:pPr>
        <w:pStyle w:val="NormalWeb"/>
        <w:rPr>
          <w:lang w:val="en-GB"/>
        </w:rPr>
      </w:pPr>
      <w:r w:rsidRPr="00FD4A32">
        <w:rPr>
          <w:rFonts w:ascii="Times New Roman" w:hAnsi="Times New Roman" w:cs="Times New Roman"/>
          <w:lang w:val="en-GB"/>
        </w:rPr>
        <w:t xml:space="preserve">Williams-Linera G, and Alvarez-Aquino C. (2010). Tropical dry forest landscape restoration in central </w:t>
      </w:r>
      <w:r w:rsidR="00544CAB">
        <w:rPr>
          <w:rFonts w:ascii="Times New Roman" w:hAnsi="Times New Roman" w:cs="Times New Roman"/>
          <w:lang w:val="en-GB"/>
        </w:rPr>
        <w:t>V</w:t>
      </w:r>
      <w:r w:rsidRPr="00FD4A32">
        <w:rPr>
          <w:rFonts w:ascii="Times New Roman" w:hAnsi="Times New Roman" w:cs="Times New Roman"/>
          <w:lang w:val="en-GB"/>
        </w:rPr>
        <w:t>eracruz, Mexico. Ecological Restoration, 28(3), pp.259-261.</w:t>
      </w:r>
    </w:p>
    <w:p w14:paraId="418D9F50" w14:textId="5BBDEF35" w:rsidR="00F86F2C" w:rsidRPr="00FD4A32" w:rsidRDefault="006A4AA1">
      <w:pPr>
        <w:pStyle w:val="NormalWeb"/>
        <w:rPr>
          <w:lang w:val="en-GB"/>
        </w:rPr>
      </w:pPr>
      <w:r w:rsidRPr="00FD4A32">
        <w:rPr>
          <w:rFonts w:ascii="Times New Roman" w:hAnsi="Times New Roman" w:cs="Times New Roman"/>
          <w:lang w:val="en-GB"/>
        </w:rPr>
        <w:t>WRI. African Forest Landscape Restoration Initiative</w:t>
      </w:r>
      <w:r w:rsidR="00544CAB">
        <w:rPr>
          <w:rFonts w:ascii="Times New Roman" w:hAnsi="Times New Roman" w:cs="Times New Roman"/>
          <w:lang w:val="en-GB"/>
        </w:rPr>
        <w:t>.</w:t>
      </w:r>
      <w:r w:rsidRPr="00FD4A32">
        <w:rPr>
          <w:rFonts w:ascii="Times New Roman" w:hAnsi="Times New Roman" w:cs="Times New Roman"/>
          <w:lang w:val="en-GB"/>
        </w:rPr>
        <w:t xml:space="preserve"> pp.9.</w:t>
      </w:r>
    </w:p>
    <w:p w14:paraId="2A365EA9" w14:textId="77777777" w:rsidR="00F86F2C" w:rsidRPr="00FD4A32" w:rsidRDefault="006A4AA1">
      <w:pPr>
        <w:pStyle w:val="NormalWeb"/>
        <w:rPr>
          <w:lang w:val="en-GB"/>
        </w:rPr>
      </w:pPr>
      <w:r w:rsidRPr="00FD4A32">
        <w:rPr>
          <w:rFonts w:ascii="Times New Roman" w:hAnsi="Times New Roman" w:cs="Times New Roman"/>
          <w:lang w:val="en-GB"/>
        </w:rPr>
        <w:t>Zhang X H, Huang Q L, and Zhang C. (2010). Analysis of forest landscape dynamics based on Forest Landscape Restoration: A case study of Yong'an city, Fujian province, China. European Journal of Forest Research, 129(5), pp.975-980.</w:t>
      </w:r>
    </w:p>
    <w:p w14:paraId="02DA4E71" w14:textId="3555B277" w:rsidR="00F86F2C" w:rsidRPr="00FD4A32" w:rsidRDefault="006A4AA1">
      <w:pPr>
        <w:pStyle w:val="NormalWeb"/>
      </w:pPr>
      <w:r w:rsidRPr="00FD4A32">
        <w:rPr>
          <w:rFonts w:ascii="Times New Roman" w:hAnsi="Times New Roman" w:cs="Times New Roman"/>
          <w:lang w:val="en-GB"/>
        </w:rPr>
        <w:lastRenderedPageBreak/>
        <w:t xml:space="preserve">Zhou P, Luukkanen O, Tokola T, and Nieminen J. (2008). Vegetation dynamics and forest landscape restoration in the Upper Min River watershed, Sichuan, China. </w:t>
      </w:r>
      <w:r w:rsidR="00544CAB">
        <w:rPr>
          <w:rFonts w:ascii="Times New Roman" w:hAnsi="Times New Roman" w:cs="Times New Roman"/>
          <w:lang w:val="en-GB"/>
        </w:rPr>
        <w:t>Restoration Ecology</w:t>
      </w:r>
      <w:r w:rsidRPr="00FD4A32">
        <w:rPr>
          <w:rFonts w:ascii="Times New Roman" w:hAnsi="Times New Roman" w:cs="Times New Roman"/>
        </w:rPr>
        <w:t>, 16(2), pp.348-358.</w:t>
      </w:r>
    </w:p>
    <w:sectPr w:rsidR="00F86F2C" w:rsidRPr="00FD4A32">
      <w:pgSz w:w="15840" w:h="12240" w:orient="landscape"/>
      <w:pgMar w:top="1425" w:right="1425" w:bottom="1425" w:left="142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yMTM2Nze0MLQ0tzAzszRX0lEKTi0uzszPAykwqwUA16S3FSwAAAA="/>
  </w:docVars>
  <w:rsids>
    <w:rsidRoot w:val="00F86F2C"/>
    <w:rsid w:val="000D48EF"/>
    <w:rsid w:val="001E7B8E"/>
    <w:rsid w:val="00357BE7"/>
    <w:rsid w:val="00441500"/>
    <w:rsid w:val="00485AA4"/>
    <w:rsid w:val="00544CAB"/>
    <w:rsid w:val="00611D4D"/>
    <w:rsid w:val="00633728"/>
    <w:rsid w:val="006433C6"/>
    <w:rsid w:val="006A4AA1"/>
    <w:rsid w:val="008467FA"/>
    <w:rsid w:val="008A04EE"/>
    <w:rsid w:val="008A0930"/>
    <w:rsid w:val="00A02457"/>
    <w:rsid w:val="00AD1248"/>
    <w:rsid w:val="00BB251E"/>
    <w:rsid w:val="00C37B8F"/>
    <w:rsid w:val="00DD5B51"/>
    <w:rsid w:val="00F02A32"/>
    <w:rsid w:val="00F86F2C"/>
    <w:rsid w:val="00FD4A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dark1"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CB9FB"/>
  <w15:docId w15:val="{337E42AB-B185-4BE7-82FD-5597B3E4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imes New Roman" w:hAnsi="Verdana" w:cs="Verdana"/>
        <w:sz w:val="24"/>
        <w:szCs w:val="24"/>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59"/>
    <w:tblPr>
      <w:tblCellMar>
        <w:top w:w="0" w:type="dxa"/>
        <w:left w:w="75" w:type="dxa"/>
        <w:bottom w:w="0" w:type="dxa"/>
        <w:right w:w="75" w:type="dxa"/>
      </w:tblCellMar>
    </w:tblPr>
  </w:style>
  <w:style w:type="paragraph" w:styleId="NormalWeb">
    <w:name w:val="Normal (Web)"/>
    <w:uiPriority w:val="99"/>
    <w:pPr>
      <w:spacing w:before="99" w:beforeAutospacing="1" w:after="99" w:afterAutospacing="1"/>
    </w:pPr>
  </w:style>
  <w:style w:type="paragraph" w:styleId="Textodebalo">
    <w:name w:val="Balloon Text"/>
    <w:basedOn w:val="Normal"/>
    <w:link w:val="TextodebaloChar"/>
    <w:uiPriority w:val="99"/>
    <w:semiHidden/>
    <w:unhideWhenUsed/>
    <w:rsid w:val="001E7B8E"/>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E7B8E"/>
    <w:rPr>
      <w:rFonts w:ascii="Segoe UI" w:hAnsi="Segoe UI" w:cs="Segoe UI"/>
      <w:sz w:val="18"/>
      <w:szCs w:val="18"/>
    </w:rPr>
  </w:style>
  <w:style w:type="character" w:styleId="Refdecomentrio">
    <w:name w:val="annotation reference"/>
    <w:basedOn w:val="Fontepargpadro"/>
    <w:uiPriority w:val="99"/>
    <w:semiHidden/>
    <w:unhideWhenUsed/>
    <w:rsid w:val="00A02457"/>
    <w:rPr>
      <w:sz w:val="16"/>
      <w:szCs w:val="16"/>
    </w:rPr>
  </w:style>
  <w:style w:type="paragraph" w:styleId="Textodecomentrio">
    <w:name w:val="annotation text"/>
    <w:basedOn w:val="Normal"/>
    <w:link w:val="TextodecomentrioChar"/>
    <w:uiPriority w:val="99"/>
    <w:semiHidden/>
    <w:unhideWhenUsed/>
    <w:rsid w:val="00A0245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02457"/>
    <w:rPr>
      <w:sz w:val="20"/>
      <w:szCs w:val="20"/>
    </w:rPr>
  </w:style>
  <w:style w:type="paragraph" w:styleId="Assuntodocomentrio">
    <w:name w:val="annotation subject"/>
    <w:basedOn w:val="Textodecomentrio"/>
    <w:next w:val="Textodecomentrio"/>
    <w:link w:val="AssuntodocomentrioChar"/>
    <w:uiPriority w:val="99"/>
    <w:semiHidden/>
    <w:unhideWhenUsed/>
    <w:rsid w:val="00A02457"/>
    <w:rPr>
      <w:b/>
      <w:bCs/>
    </w:rPr>
  </w:style>
  <w:style w:type="character" w:customStyle="1" w:styleId="AssuntodocomentrioChar">
    <w:name w:val="Assunto do comentário Char"/>
    <w:basedOn w:val="TextodecomentrioChar"/>
    <w:link w:val="Assuntodocomentrio"/>
    <w:uiPriority w:val="99"/>
    <w:semiHidden/>
    <w:rsid w:val="00A024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file>

<file path=customXml/itemProps1.xml><?xml version="1.0" encoding="utf-8"?>
<ds:datastoreItem xmlns:ds="http://schemas.openxmlformats.org/officeDocument/2006/customXml" ds:itemID="{FA7F7DC1-A544-4393-AC53-CDD7A9115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14</Pages>
  <Words>3747</Words>
  <Characters>20237</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Ricardo Cesar</cp:lastModifiedBy>
  <cp:revision>17</cp:revision>
  <dcterms:created xsi:type="dcterms:W3CDTF">2020-09-24T20:45:00Z</dcterms:created>
  <dcterms:modified xsi:type="dcterms:W3CDTF">2020-12-31T11:52:00Z</dcterms:modified>
</cp:coreProperties>
</file>