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334" w:rsidRDefault="00317334">
      <w:pPr>
        <w:rPr>
          <w:rFonts w:ascii="Times New Roman" w:hAnsi="Times New Roman"/>
          <w:iCs/>
          <w:sz w:val="20"/>
        </w:rPr>
      </w:pPr>
      <w:r>
        <w:rPr>
          <w:rFonts w:ascii="Times New Roman" w:hAnsi="Times New Roman"/>
          <w:b/>
          <w:bCs/>
          <w:iCs/>
          <w:sz w:val="20"/>
        </w:rPr>
        <w:t>S1</w:t>
      </w:r>
      <w:r w:rsidRPr="00156042">
        <w:rPr>
          <w:rFonts w:ascii="Times New Roman" w:hAnsi="Times New Roman"/>
          <w:b/>
          <w:bCs/>
          <w:iCs/>
          <w:sz w:val="20"/>
        </w:rPr>
        <w:t>.</w:t>
      </w:r>
      <w:r w:rsidRPr="00156042">
        <w:rPr>
          <w:rFonts w:ascii="Times New Roman" w:hAnsi="Times New Roman"/>
          <w:iCs/>
          <w:sz w:val="20"/>
        </w:rPr>
        <w:t xml:space="preserve"> </w:t>
      </w:r>
      <w:r>
        <w:rPr>
          <w:rFonts w:ascii="Times New Roman" w:hAnsi="Times New Roman"/>
          <w:iCs/>
          <w:sz w:val="20"/>
        </w:rPr>
        <w:t xml:space="preserve">The Receiver Operating Characteristic (ROC) curves are plotted for Table 1 and Table 2. </w:t>
      </w:r>
    </w:p>
    <w:p w:rsidR="00317334" w:rsidRPr="00317334" w:rsidRDefault="00317334">
      <w:pPr>
        <w:rPr>
          <w:u w:val="single"/>
        </w:rPr>
      </w:pPr>
      <w:r w:rsidRPr="00317334">
        <w:rPr>
          <w:rFonts w:ascii="Times New Roman" w:hAnsi="Times New Roman"/>
          <w:iCs/>
          <w:sz w:val="20"/>
          <w:u w:val="single"/>
        </w:rPr>
        <w:t>ROC for Table 1:</w:t>
      </w:r>
    </w:p>
    <w:p w:rsidR="009778BC" w:rsidRDefault="00317334">
      <w:r>
        <w:rPr>
          <w:rFonts w:ascii="Times New Roman" w:hAnsi="Times New Roman" w:cs="Times New Roman"/>
          <w:noProof/>
          <w:color w:val="FF0000"/>
        </w:rPr>
        <w:drawing>
          <wp:inline distT="0" distB="0" distL="0" distR="0" wp14:anchorId="2CFC0516" wp14:editId="5B5BDE7A">
            <wp:extent cx="5727700" cy="2148205"/>
            <wp:effectExtent l="0" t="0" r="635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OC (SMOTE)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14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334" w:rsidRPr="00317334" w:rsidRDefault="00317334">
      <w:pPr>
        <w:rPr>
          <w:u w:val="single"/>
        </w:rPr>
      </w:pPr>
      <w:r w:rsidRPr="00317334">
        <w:rPr>
          <w:rFonts w:ascii="Times New Roman" w:hAnsi="Times New Roman"/>
          <w:iCs/>
          <w:sz w:val="20"/>
          <w:u w:val="single"/>
        </w:rPr>
        <w:t>ROC for Table 2:</w:t>
      </w:r>
      <w:bookmarkStart w:id="0" w:name="_GoBack"/>
      <w:bookmarkEnd w:id="0"/>
    </w:p>
    <w:p w:rsidR="00317334" w:rsidRDefault="00317334" w:rsidP="00317334">
      <w:pPr>
        <w:jc w:val="center"/>
      </w:pPr>
      <w:r>
        <w:rPr>
          <w:rFonts w:ascii="Times New Roman" w:hAnsi="Times New Roman" w:cs="Times New Roman"/>
          <w:noProof/>
          <w:color w:val="FF0000"/>
        </w:rPr>
        <w:drawing>
          <wp:inline distT="0" distB="0" distL="0" distR="0" wp14:anchorId="357CA3DD" wp14:editId="09A71AAC">
            <wp:extent cx="2926080" cy="2194560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OC (features)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AD8" w:rsidRDefault="00786AD8" w:rsidP="00786AD8">
      <w:pPr>
        <w:rPr>
          <w:rFonts w:ascii="Times New Roman" w:hAnsi="Times New Roman"/>
          <w:iCs/>
          <w:sz w:val="20"/>
          <w:u w:val="single"/>
        </w:rPr>
      </w:pPr>
      <w:r w:rsidRPr="00786AD8">
        <w:rPr>
          <w:rFonts w:ascii="Times New Roman" w:hAnsi="Times New Roman"/>
          <w:iCs/>
          <w:sz w:val="20"/>
          <w:u w:val="single"/>
        </w:rPr>
        <w:t>ROC for different kernel parameters of radial basis function (RBF) for SVM classifier:</w:t>
      </w:r>
    </w:p>
    <w:p w:rsidR="00786AD8" w:rsidRDefault="00786AD8" w:rsidP="00786AD8">
      <w:pPr>
        <w:jc w:val="center"/>
        <w:rPr>
          <w:rFonts w:ascii="Times New Roman" w:hAnsi="Times New Roman"/>
          <w:iCs/>
          <w:sz w:val="20"/>
          <w:u w:val="single"/>
        </w:rPr>
      </w:pPr>
      <w:r w:rsidRPr="00786AD8">
        <w:rPr>
          <w:rFonts w:ascii="Times New Roman" w:hAnsi="Times New Roman"/>
          <w:iCs/>
          <w:noProof/>
          <w:sz w:val="20"/>
        </w:rPr>
        <w:drawing>
          <wp:inline distT="0" distB="0" distL="0" distR="0">
            <wp:extent cx="2926080" cy="219456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OC (accuracies)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52F" w:rsidRDefault="0057752F" w:rsidP="00786AD8">
      <w:pPr>
        <w:jc w:val="center"/>
        <w:rPr>
          <w:rFonts w:ascii="Times New Roman" w:hAnsi="Times New Roman"/>
          <w:iCs/>
          <w:sz w:val="20"/>
          <w:u w:val="single"/>
        </w:rPr>
      </w:pPr>
    </w:p>
    <w:p w:rsidR="0057752F" w:rsidRDefault="0057752F" w:rsidP="0057752F">
      <w:pPr>
        <w:jc w:val="center"/>
        <w:rPr>
          <w:rFonts w:ascii="Arial" w:eastAsia="Times New Roman" w:hAnsi="Arial" w:cs="Arial"/>
          <w:color w:val="FF0000"/>
          <w:sz w:val="20"/>
          <w:szCs w:val="20"/>
        </w:rPr>
      </w:pPr>
      <w:r>
        <w:rPr>
          <w:rFonts w:ascii="Arial" w:eastAsia="Times New Roman" w:hAnsi="Arial" w:cs="Arial"/>
          <w:noProof/>
          <w:color w:val="FF0000"/>
          <w:sz w:val="20"/>
          <w:szCs w:val="20"/>
        </w:rPr>
        <w:lastRenderedPageBreak/>
        <w:drawing>
          <wp:inline distT="0" distB="0" distL="0" distR="0" wp14:anchorId="5F824FC4" wp14:editId="253B0897">
            <wp:extent cx="3657600" cy="182905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8290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752F" w:rsidRDefault="0057752F" w:rsidP="0057752F">
      <w:pPr>
        <w:rPr>
          <w:rFonts w:ascii="Arial" w:eastAsia="Times New Roman" w:hAnsi="Arial" w:cs="Arial"/>
          <w:color w:val="FF0000"/>
          <w:sz w:val="20"/>
          <w:szCs w:val="20"/>
        </w:rPr>
      </w:pPr>
    </w:p>
    <w:p w:rsidR="0057752F" w:rsidRPr="000F14BE" w:rsidRDefault="0057752F" w:rsidP="0057752F">
      <w:pPr>
        <w:rPr>
          <w:rFonts w:ascii="Times New Roman" w:hAnsi="Times New Roman"/>
          <w:iCs/>
          <w:sz w:val="20"/>
          <w:u w:val="single"/>
        </w:rPr>
      </w:pPr>
      <w:r w:rsidRPr="000F14BE">
        <w:rPr>
          <w:rFonts w:ascii="Times New Roman" w:hAnsi="Times New Roman"/>
          <w:iCs/>
          <w:sz w:val="20"/>
          <w:u w:val="single"/>
        </w:rPr>
        <w:t>Figure S1: Shows the detected color contours of sample lesion images from MED-NODE dataset. Top row represents the melanoma mole images and the bottom row represent the benign mole images.</w:t>
      </w:r>
    </w:p>
    <w:p w:rsidR="0057752F" w:rsidRPr="00786AD8" w:rsidRDefault="0057752F" w:rsidP="00786AD8">
      <w:pPr>
        <w:jc w:val="center"/>
        <w:rPr>
          <w:rFonts w:ascii="Times New Roman" w:hAnsi="Times New Roman"/>
          <w:iCs/>
          <w:sz w:val="20"/>
          <w:u w:val="single"/>
        </w:rPr>
      </w:pPr>
    </w:p>
    <w:sectPr w:rsidR="0057752F" w:rsidRPr="00786A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YwNDcwMzY2NLEwMLdU0lEKTi0uzszPAykwrAUAnKbsrywAAAA="/>
  </w:docVars>
  <w:rsids>
    <w:rsidRoot w:val="00317334"/>
    <w:rsid w:val="00093FF0"/>
    <w:rsid w:val="000F14BE"/>
    <w:rsid w:val="00124166"/>
    <w:rsid w:val="001B59F9"/>
    <w:rsid w:val="00317334"/>
    <w:rsid w:val="004E0C00"/>
    <w:rsid w:val="004F7A0E"/>
    <w:rsid w:val="0057752F"/>
    <w:rsid w:val="00786AD8"/>
    <w:rsid w:val="008268AF"/>
    <w:rsid w:val="009778BC"/>
    <w:rsid w:val="009E33FF"/>
    <w:rsid w:val="00EE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26F9E1-7180-40B4-A510-1F77472FC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Kalwa, Upender [E CPE]</dc:creator>
  <cp:keywords/>
  <dc:description/>
  <cp:lastModifiedBy>Kalwa, Upender [E CPE]</cp:lastModifiedBy>
  <cp:revision>5</cp:revision>
  <dcterms:created xsi:type="dcterms:W3CDTF">2019-05-31T22:57:00Z</dcterms:created>
  <dcterms:modified xsi:type="dcterms:W3CDTF">2019-06-09T23:00:00Z</dcterms:modified>
</cp:coreProperties>
</file>