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61F0" w:rsidRPr="00DB2771" w:rsidRDefault="003743FF" w:rsidP="002E61F0">
      <w:pPr>
        <w:pStyle w:val="MDPI11articletype"/>
      </w:pPr>
      <w:r>
        <w:t>Supplementary</w:t>
      </w:r>
    </w:p>
    <w:p w:rsidR="003743FF" w:rsidRPr="00CE0175" w:rsidRDefault="003743FF" w:rsidP="00F47650">
      <w:pPr>
        <w:pStyle w:val="MDPI12title"/>
        <w:rPr>
          <w:sz w:val="20"/>
        </w:rPr>
      </w:pPr>
      <w:r w:rsidRPr="00F47650">
        <w:rPr>
          <w:rFonts w:eastAsia="宋体"/>
          <w:spacing w:val="-4"/>
        </w:rPr>
        <w:t xml:space="preserve">Genesis of Early–Middle Jurassic Intrusive Rocks in the </w:t>
      </w:r>
      <w:proofErr w:type="spellStart"/>
      <w:r w:rsidRPr="00F47650">
        <w:rPr>
          <w:rFonts w:eastAsia="宋体"/>
          <w:spacing w:val="-4"/>
        </w:rPr>
        <w:t>Erguna</w:t>
      </w:r>
      <w:proofErr w:type="spellEnd"/>
      <w:r w:rsidRPr="00F47650">
        <w:rPr>
          <w:rFonts w:eastAsia="宋体"/>
          <w:spacing w:val="-4"/>
        </w:rPr>
        <w:t xml:space="preserve"> Block (NE China) in Response to the Late-Stage Southward Subduction of the Mongol–Okhotsk</w:t>
      </w:r>
      <w:r w:rsidRPr="00CE0175">
        <w:rPr>
          <w:rFonts w:eastAsia="宋体"/>
        </w:rPr>
        <w:t xml:space="preserve"> Oceanic Plate: Constraints from Geochemistry and Zircon U–</w:t>
      </w:r>
      <w:proofErr w:type="spellStart"/>
      <w:r w:rsidRPr="00CE0175">
        <w:rPr>
          <w:rFonts w:eastAsia="宋体"/>
        </w:rPr>
        <w:t>Pb</w:t>
      </w:r>
      <w:proofErr w:type="spellEnd"/>
      <w:r w:rsidRPr="00CE0175">
        <w:rPr>
          <w:rFonts w:eastAsia="宋体"/>
        </w:rPr>
        <w:t xml:space="preserve"> Geochronology and Lu–</w:t>
      </w:r>
      <w:proofErr w:type="spellStart"/>
      <w:r w:rsidRPr="00CE0175">
        <w:rPr>
          <w:rFonts w:eastAsia="宋体"/>
        </w:rPr>
        <w:t>Hf</w:t>
      </w:r>
      <w:proofErr w:type="spellEnd"/>
      <w:r w:rsidRPr="00CE0175">
        <w:rPr>
          <w:rFonts w:eastAsia="宋体"/>
        </w:rPr>
        <w:t xml:space="preserve"> Isotopes</w:t>
      </w:r>
    </w:p>
    <w:p w:rsidR="003743FF" w:rsidRPr="00CE0175" w:rsidRDefault="003743FF" w:rsidP="003743FF">
      <w:pPr>
        <w:pStyle w:val="MDPI13authornames"/>
        <w:rPr>
          <w:bCs/>
          <w:vertAlign w:val="superscript"/>
        </w:rPr>
      </w:pPr>
      <w:proofErr w:type="spellStart"/>
      <w:r w:rsidRPr="00CE0175">
        <w:t>Anqi</w:t>
      </w:r>
      <w:proofErr w:type="spellEnd"/>
      <w:r w:rsidRPr="00CE0175">
        <w:t xml:space="preserve"> Mao </w:t>
      </w:r>
      <w:r w:rsidRPr="00CE0175">
        <w:rPr>
          <w:vertAlign w:val="superscript"/>
        </w:rPr>
        <w:t>1</w:t>
      </w:r>
      <w:r w:rsidRPr="00CE0175">
        <w:t xml:space="preserve">, </w:t>
      </w:r>
      <w:proofErr w:type="spellStart"/>
      <w:r w:rsidRPr="00CE0175">
        <w:t>Deyou</w:t>
      </w:r>
      <w:proofErr w:type="spellEnd"/>
      <w:r w:rsidRPr="00CE0175">
        <w:t xml:space="preserve"> Sun </w:t>
      </w:r>
      <w:r w:rsidRPr="00CE0175">
        <w:rPr>
          <w:vertAlign w:val="superscript"/>
        </w:rPr>
        <w:t>1,</w:t>
      </w:r>
      <w:proofErr w:type="gramStart"/>
      <w:r w:rsidRPr="00CE0175">
        <w:rPr>
          <w:vertAlign w:val="superscript"/>
        </w:rPr>
        <w:t>2,</w:t>
      </w:r>
      <w:r w:rsidRPr="00CE0175">
        <w:t>*</w:t>
      </w:r>
      <w:proofErr w:type="gramEnd"/>
      <w:r w:rsidRPr="00CE0175">
        <w:t xml:space="preserve">, Jun Gou </w:t>
      </w:r>
      <w:r w:rsidRPr="00CE0175">
        <w:rPr>
          <w:vertAlign w:val="superscript"/>
        </w:rPr>
        <w:t>1, 2</w:t>
      </w:r>
      <w:r w:rsidRPr="00CE0175">
        <w:t xml:space="preserve"> and Han </w:t>
      </w:r>
      <w:bookmarkStart w:id="0" w:name="_GoBack"/>
      <w:bookmarkEnd w:id="0"/>
      <w:r w:rsidRPr="00CE0175">
        <w:t>Zheng</w:t>
      </w:r>
      <w:r w:rsidRPr="00CE0175">
        <w:rPr>
          <w:vertAlign w:val="superscript"/>
        </w:rPr>
        <w:t xml:space="preserve"> 3</w:t>
      </w:r>
    </w:p>
    <w:p w:rsidR="003743FF" w:rsidRPr="00CE0175" w:rsidRDefault="003743FF" w:rsidP="003743FF">
      <w:pPr>
        <w:pStyle w:val="MDPI16affiliation"/>
      </w:pPr>
      <w:bookmarkStart w:id="1" w:name="OLE_LINK60"/>
      <w:bookmarkStart w:id="2" w:name="OLE_LINK61"/>
      <w:bookmarkStart w:id="3" w:name="OLE_LINK62"/>
      <w:bookmarkStart w:id="4" w:name="OLE_LINK43"/>
      <w:bookmarkStart w:id="5" w:name="OLE_LINK44"/>
      <w:bookmarkStart w:id="6" w:name="OLE_LINK52"/>
      <w:bookmarkStart w:id="7" w:name="OLE_LINK17"/>
      <w:bookmarkStart w:id="8" w:name="OLE_LINK18"/>
      <w:r w:rsidRPr="00CE0175">
        <w:rPr>
          <w:vertAlign w:val="superscript"/>
        </w:rPr>
        <w:t>1</w:t>
      </w:r>
      <w:r w:rsidRPr="00CE0175">
        <w:tab/>
        <w:t xml:space="preserve">College of Earth Sciences, </w:t>
      </w:r>
      <w:bookmarkStart w:id="9" w:name="OLE_LINK54"/>
      <w:bookmarkStart w:id="10" w:name="OLE_LINK56"/>
      <w:bookmarkStart w:id="11" w:name="OLE_LINK64"/>
      <w:r w:rsidRPr="00CE0175">
        <w:t>Jilin University</w:t>
      </w:r>
      <w:bookmarkEnd w:id="9"/>
      <w:bookmarkEnd w:id="10"/>
      <w:bookmarkEnd w:id="11"/>
      <w:r w:rsidRPr="00CE0175">
        <w:t>, Changchun</w:t>
      </w:r>
      <w:bookmarkEnd w:id="1"/>
      <w:bookmarkEnd w:id="2"/>
      <w:bookmarkEnd w:id="3"/>
      <w:r w:rsidRPr="00CE0175">
        <w:t xml:space="preserve"> 130061, China</w:t>
      </w:r>
      <w:bookmarkEnd w:id="4"/>
      <w:bookmarkEnd w:id="5"/>
      <w:bookmarkEnd w:id="6"/>
      <w:bookmarkEnd w:id="7"/>
      <w:bookmarkEnd w:id="8"/>
      <w:r w:rsidRPr="00CE0175">
        <w:t>; anqimao@outlook.com (A.M.); goujun860411@163.com (J.G.)</w:t>
      </w:r>
    </w:p>
    <w:p w:rsidR="003743FF" w:rsidRPr="00CE0175" w:rsidRDefault="003743FF" w:rsidP="003743FF">
      <w:pPr>
        <w:pStyle w:val="MDPI16affiliation"/>
      </w:pPr>
      <w:r w:rsidRPr="00CE0175">
        <w:rPr>
          <w:vertAlign w:val="superscript"/>
        </w:rPr>
        <w:t>2</w:t>
      </w:r>
      <w:r w:rsidRPr="00CE0175">
        <w:tab/>
        <w:t>Key Laboratory of Mineral Resources Evaluation in Northeast Asia, Ministry of Natural Resources, Changchun 130061, China</w:t>
      </w:r>
    </w:p>
    <w:p w:rsidR="003743FF" w:rsidRPr="00CE0175" w:rsidRDefault="003743FF" w:rsidP="003743FF">
      <w:pPr>
        <w:pStyle w:val="MDPI16affiliation"/>
      </w:pPr>
      <w:r w:rsidRPr="00CE0175">
        <w:rPr>
          <w:vertAlign w:val="superscript"/>
        </w:rPr>
        <w:t>3</w:t>
      </w:r>
      <w:r w:rsidRPr="00CE0175">
        <w:tab/>
        <w:t>School of Geosciences and Info-Physics, Central South University, Changsha 410083, China; hanzheng@csu.edu.cn</w:t>
      </w:r>
    </w:p>
    <w:p w:rsidR="003743FF" w:rsidRPr="00CE0175" w:rsidRDefault="003743FF" w:rsidP="003743FF">
      <w:pPr>
        <w:pStyle w:val="MDPI16affiliation"/>
        <w:spacing w:after="240"/>
        <w:rPr>
          <w:rFonts w:eastAsia="宋体"/>
          <w:color w:val="auto"/>
          <w:lang w:eastAsia="zh-CN"/>
        </w:rPr>
      </w:pPr>
      <w:r w:rsidRPr="00CE0175">
        <w:rPr>
          <w:color w:val="auto"/>
        </w:rPr>
        <w:t>*</w:t>
      </w:r>
      <w:r w:rsidRPr="00CE0175">
        <w:rPr>
          <w:color w:val="auto"/>
        </w:rPr>
        <w:tab/>
        <w:t>Correspondence: sundy@jlu.edu.cn</w:t>
      </w:r>
    </w:p>
    <w:p w:rsidR="003743FF" w:rsidRPr="00E82271" w:rsidRDefault="003743FF" w:rsidP="003743FF">
      <w:pPr>
        <w:pStyle w:val="MDPI21heading1"/>
      </w:pPr>
      <w:r w:rsidRPr="00E82271">
        <w:t>Analytical techniques</w:t>
      </w:r>
    </w:p>
    <w:p w:rsidR="003743FF" w:rsidRPr="003743FF" w:rsidRDefault="003743FF" w:rsidP="003743FF">
      <w:pPr>
        <w:pStyle w:val="MDPI22heading2"/>
      </w:pPr>
      <w:r w:rsidRPr="003743FF">
        <w:t xml:space="preserve">1. </w:t>
      </w:r>
      <w:r w:rsidRPr="003743FF">
        <w:t xml:space="preserve">Zircon U–Pb </w:t>
      </w:r>
      <w:r>
        <w:t>Dating a</w:t>
      </w:r>
      <w:r w:rsidRPr="003743FF">
        <w:t>nd Trace Element Analyses</w:t>
      </w:r>
    </w:p>
    <w:p w:rsidR="003743FF" w:rsidRPr="00E82271" w:rsidRDefault="003743FF" w:rsidP="003743FF">
      <w:pPr>
        <w:pStyle w:val="MDPI31text"/>
      </w:pPr>
      <w:r w:rsidRPr="00E82271">
        <w:t xml:space="preserve">Zircon crystals from four samples were separated from whole-rock using conventional heavy liquid and magnetic separation techniques, followed by handpicking under a binocular microscope. The handpicked zircons were mounted in epoxy and polished at the </w:t>
      </w:r>
      <w:proofErr w:type="spellStart"/>
      <w:r w:rsidRPr="00E82271">
        <w:t>Langfang</w:t>
      </w:r>
      <w:proofErr w:type="spellEnd"/>
      <w:r w:rsidRPr="00E82271">
        <w:t xml:space="preserve"> Regional Geological</w:t>
      </w:r>
      <w:r w:rsidRPr="00E82271">
        <w:rPr>
          <w:rFonts w:hint="eastAsia"/>
        </w:rPr>
        <w:t xml:space="preserve"> </w:t>
      </w:r>
      <w:r w:rsidRPr="00E82271">
        <w:t xml:space="preserve">Survey, </w:t>
      </w:r>
      <w:proofErr w:type="spellStart"/>
      <w:r w:rsidRPr="00E82271">
        <w:t>Langfang</w:t>
      </w:r>
      <w:proofErr w:type="spellEnd"/>
      <w:r w:rsidRPr="00E82271">
        <w:t xml:space="preserve">, China. To reveal their internal structures, all zircons were examined employing transmitted and reflected light photomicrographs with an optical microscope (Olympus BX51) at Jilin University, Changchun, China, as well as </w:t>
      </w:r>
      <w:proofErr w:type="spellStart"/>
      <w:r w:rsidRPr="00E82271">
        <w:t>cathodoluminescence</w:t>
      </w:r>
      <w:proofErr w:type="spellEnd"/>
      <w:r w:rsidRPr="00E82271">
        <w:t xml:space="preserve"> (CL) images obtained using a LEO1450VP scanning electron microscope (SEM; 15 kV, 1.1 </w:t>
      </w:r>
      <w:proofErr w:type="spellStart"/>
      <w:r w:rsidRPr="00E82271">
        <w:t>nA</w:t>
      </w:r>
      <w:proofErr w:type="spellEnd"/>
      <w:r w:rsidRPr="00E82271">
        <w:t>) housed</w:t>
      </w:r>
      <w:r w:rsidRPr="00E82271">
        <w:rPr>
          <w:rFonts w:hint="eastAsia"/>
        </w:rPr>
        <w:t xml:space="preserve"> </w:t>
      </w:r>
      <w:r w:rsidRPr="00E82271">
        <w:t xml:space="preserve">at Beijing </w:t>
      </w:r>
      <w:proofErr w:type="spellStart"/>
      <w:r w:rsidRPr="00E82271">
        <w:t>Gaonian</w:t>
      </w:r>
      <w:proofErr w:type="spellEnd"/>
      <w:r w:rsidRPr="00E82271">
        <w:t xml:space="preserve"> Pilot Technology Co. Ltd, Beijing, China.</w:t>
      </w:r>
    </w:p>
    <w:p w:rsidR="003743FF" w:rsidRPr="00E82271" w:rsidRDefault="003743FF" w:rsidP="003743FF">
      <w:pPr>
        <w:pStyle w:val="MDPI31text"/>
      </w:pPr>
      <w:r w:rsidRPr="00E82271">
        <w:t>The zircon U–</w:t>
      </w:r>
      <w:proofErr w:type="spellStart"/>
      <w:r w:rsidRPr="00E82271">
        <w:t>Pb</w:t>
      </w:r>
      <w:proofErr w:type="spellEnd"/>
      <w:r w:rsidRPr="00E82271">
        <w:t xml:space="preserve"> isotope and trace element analyses were performed using a laser ablation-inductively coupled plasma-mass spectrometry (LA-ICP-MS) at the Key Laboratory of Mineral Resources Evaluation in Northeast Asia, Ministry of Land and Resources of China, Changchun, China, using an Agilent 7500a ICP-MS, and a </w:t>
      </w:r>
      <w:proofErr w:type="spellStart"/>
      <w:r w:rsidRPr="00E82271">
        <w:t>GeoLas</w:t>
      </w:r>
      <w:proofErr w:type="spellEnd"/>
      <w:r w:rsidRPr="00E82271">
        <w:t xml:space="preserve"> 200M 193 nm </w:t>
      </w:r>
      <w:proofErr w:type="spellStart"/>
      <w:r w:rsidRPr="00E82271">
        <w:t>ArF</w:t>
      </w:r>
      <w:proofErr w:type="spellEnd"/>
      <w:r w:rsidRPr="00E82271">
        <w:t xml:space="preserve"> excimer laser ablation system. The sample was stuck onto a slide with two-sided glue</w:t>
      </w:r>
      <w:r w:rsidRPr="00E82271">
        <w:rPr>
          <w:rFonts w:hint="eastAsia"/>
        </w:rPr>
        <w:t xml:space="preserve"> </w:t>
      </w:r>
      <w:r w:rsidRPr="00E82271">
        <w:t>tape under binocular and a PVC ring was put on the</w:t>
      </w:r>
      <w:r w:rsidRPr="00E82271">
        <w:rPr>
          <w:rFonts w:hint="eastAsia"/>
        </w:rPr>
        <w:t xml:space="preserve"> </w:t>
      </w:r>
      <w:r w:rsidRPr="00E82271">
        <w:t>slide. Then, the mixture of epoxy and hardener was put</w:t>
      </w:r>
      <w:r w:rsidRPr="00E82271">
        <w:rPr>
          <w:rFonts w:hint="eastAsia"/>
        </w:rPr>
        <w:t xml:space="preserve"> </w:t>
      </w:r>
      <w:r w:rsidRPr="00E82271">
        <w:t>into a PVC ring. When totally solidified, the ring was</w:t>
      </w:r>
      <w:r w:rsidRPr="00E82271">
        <w:rPr>
          <w:rFonts w:hint="eastAsia"/>
        </w:rPr>
        <w:t xml:space="preserve"> </w:t>
      </w:r>
      <w:r w:rsidRPr="00E82271">
        <w:t>peeled off from slide and polished to an even sample</w:t>
      </w:r>
      <w:r w:rsidRPr="00E82271">
        <w:rPr>
          <w:rFonts w:hint="eastAsia"/>
        </w:rPr>
        <w:t xml:space="preserve"> </w:t>
      </w:r>
      <w:r w:rsidRPr="00E82271">
        <w:t>surface. Before analysis, the surface was cleaned using</w:t>
      </w:r>
      <w:r w:rsidRPr="00E82271">
        <w:rPr>
          <w:rFonts w:hint="eastAsia"/>
        </w:rPr>
        <w:t xml:space="preserve"> </w:t>
      </w:r>
      <w:r w:rsidRPr="00E82271">
        <w:t>3% (v</w:t>
      </w:r>
      <w:r w:rsidRPr="00E82271">
        <w:rPr>
          <w:rFonts w:cs="MS Gothic"/>
        </w:rPr>
        <w:t>·</w:t>
      </w:r>
      <w:r w:rsidRPr="00E82271">
        <w:t>v</w:t>
      </w:r>
      <w:r w:rsidRPr="00E82271">
        <w:rPr>
          <w:rFonts w:cs="Palatino Linotype"/>
          <w:vertAlign w:val="superscript"/>
        </w:rPr>
        <w:t>−</w:t>
      </w:r>
      <w:r w:rsidRPr="00E82271">
        <w:rPr>
          <w:vertAlign w:val="superscript"/>
        </w:rPr>
        <w:t>1</w:t>
      </w:r>
      <w:r w:rsidRPr="00E82271">
        <w:t>) HNO</w:t>
      </w:r>
      <w:r w:rsidRPr="00E82271">
        <w:rPr>
          <w:vertAlign w:val="subscript"/>
        </w:rPr>
        <w:t>3</w:t>
      </w:r>
      <w:r w:rsidRPr="00E82271">
        <w:t>. ICP-MS measurements were carried out</w:t>
      </w:r>
      <w:r w:rsidRPr="00E82271">
        <w:rPr>
          <w:rFonts w:hint="eastAsia"/>
        </w:rPr>
        <w:t xml:space="preserve"> </w:t>
      </w:r>
      <w:r w:rsidRPr="00E82271">
        <w:t>using peak jumping (1 point per peak) mode. Each spot analysis consisted of approximately 30 s of background acquisition and 40 s sample data acquisition. Zircon</w:t>
      </w:r>
      <w:r w:rsidRPr="00E82271">
        <w:rPr>
          <w:rFonts w:hint="eastAsia"/>
        </w:rPr>
        <w:t xml:space="preserve"> </w:t>
      </w:r>
      <w:r w:rsidRPr="00E82271">
        <w:t>91500 was used as external reference material to correct for isotopic fractionation and calculate</w:t>
      </w:r>
      <w:r w:rsidRPr="00E82271">
        <w:rPr>
          <w:rFonts w:hint="eastAsia"/>
        </w:rPr>
        <w:t xml:space="preserve"> </w:t>
      </w:r>
      <w:r w:rsidRPr="00E82271">
        <w:t>the isotopic compositions. Zircon GJ-1 was used as a secondary reference material</w:t>
      </w:r>
      <w:r w:rsidRPr="00E82271">
        <w:rPr>
          <w:rFonts w:hint="eastAsia"/>
        </w:rPr>
        <w:t xml:space="preserve"> </w:t>
      </w:r>
      <w:r w:rsidRPr="00E82271">
        <w:t>to validate the result of age measurements/calculations.</w:t>
      </w:r>
      <w:r w:rsidRPr="00E82271">
        <w:rPr>
          <w:rFonts w:hint="eastAsia"/>
        </w:rPr>
        <w:t xml:space="preserve"> </w:t>
      </w:r>
      <w:r w:rsidRPr="00E82271">
        <w:t>The trace element concentrations were</w:t>
      </w:r>
      <w:r w:rsidRPr="00E82271">
        <w:rPr>
          <w:rFonts w:hint="eastAsia"/>
        </w:rPr>
        <w:t xml:space="preserve"> </w:t>
      </w:r>
      <w:r w:rsidRPr="00E82271">
        <w:t xml:space="preserve">calibrated by using </w:t>
      </w:r>
      <w:r w:rsidRPr="00E82271">
        <w:rPr>
          <w:vertAlign w:val="superscript"/>
        </w:rPr>
        <w:t>29</w:t>
      </w:r>
      <w:r w:rsidRPr="00E82271">
        <w:t>Si as internal standard and</w:t>
      </w:r>
      <w:r w:rsidRPr="00E82271">
        <w:rPr>
          <w:rFonts w:hint="eastAsia"/>
        </w:rPr>
        <w:t xml:space="preserve"> </w:t>
      </w:r>
      <w:r w:rsidRPr="00E82271">
        <w:t>zircon NIST 610 as external reference material according to</w:t>
      </w:r>
      <w:r w:rsidRPr="00E82271">
        <w:rPr>
          <w:rFonts w:hint="eastAsia"/>
        </w:rPr>
        <w:t xml:space="preserve"> </w:t>
      </w:r>
      <w:r w:rsidRPr="00E82271">
        <w:t xml:space="preserve">Yuan et al. [1]. Five sample analyses were followed by one zircon 91500 measurement, and ten sample analyses were followed by one zircon GJ-1 measurement, one zircon 91500 measurement, and one NIST 610 measurement. Our analyses yielded weighted mean </w:t>
      </w:r>
      <w:r w:rsidRPr="00E82271">
        <w:rPr>
          <w:vertAlign w:val="superscript"/>
        </w:rPr>
        <w:t>206</w:t>
      </w:r>
      <w:r w:rsidRPr="00E82271">
        <w:t>Pb/</w:t>
      </w:r>
      <w:r w:rsidRPr="00E82271">
        <w:rPr>
          <w:vertAlign w:val="superscript"/>
        </w:rPr>
        <w:t>238</w:t>
      </w:r>
      <w:r w:rsidRPr="00E82271">
        <w:t xml:space="preserve">U ages of reference material GJ-1 of </w:t>
      </w:r>
      <w:bookmarkStart w:id="12" w:name="_Hlk37799721"/>
      <w:r w:rsidRPr="00E82271">
        <w:t>606 ± 5 Ma (n = 9, MSWD = 0.</w:t>
      </w:r>
      <w:bookmarkEnd w:id="12"/>
      <w:r w:rsidRPr="00E82271">
        <w:t>8, 2s), which are consistent with the recommended values (</w:t>
      </w:r>
      <w:proofErr w:type="spellStart"/>
      <w:r w:rsidRPr="00E82271">
        <w:rPr>
          <w:rFonts w:ascii="Times New Roman" w:hAnsi="Times New Roman"/>
          <w:bCs/>
        </w:rPr>
        <w:t>Horstwood</w:t>
      </w:r>
      <w:proofErr w:type="spellEnd"/>
      <w:r w:rsidRPr="00E82271">
        <w:rPr>
          <w:rFonts w:ascii="Times New Roman" w:hAnsi="Times New Roman"/>
          <w:bCs/>
        </w:rPr>
        <w:t xml:space="preserve"> et al</w:t>
      </w:r>
      <w:r w:rsidRPr="00E82271">
        <w:rPr>
          <w:rFonts w:ascii="Times New Roman" w:hAnsi="Times New Roman" w:hint="eastAsia"/>
          <w:bCs/>
        </w:rPr>
        <w:t>.</w:t>
      </w:r>
      <w:r w:rsidRPr="00E82271">
        <w:rPr>
          <w:rFonts w:ascii="Times New Roman" w:hAnsi="Times New Roman"/>
          <w:bCs/>
        </w:rPr>
        <w:t xml:space="preserve"> [2]</w:t>
      </w:r>
      <w:r w:rsidRPr="00E82271">
        <w:t>).</w:t>
      </w:r>
      <w:r w:rsidRPr="00E82271">
        <w:rPr>
          <w:rFonts w:hint="eastAsia"/>
        </w:rPr>
        <w:t xml:space="preserve"> </w:t>
      </w:r>
      <w:r w:rsidRPr="00E82271">
        <w:t xml:space="preserve">Isotope ratios were calculated using Glitter v. 4.0 (Macquarie University), and correction for common </w:t>
      </w:r>
      <w:proofErr w:type="spellStart"/>
      <w:r w:rsidRPr="00E82271">
        <w:t>Pb</w:t>
      </w:r>
      <w:proofErr w:type="spellEnd"/>
      <w:r w:rsidRPr="00E82271">
        <w:t xml:space="preserve"> was made following Anderson [3]. Concordia diagrams and weighted mean calculations were derived using </w:t>
      </w:r>
      <w:proofErr w:type="spellStart"/>
      <w:r w:rsidRPr="00E82271">
        <w:t>Isoplot</w:t>
      </w:r>
      <w:proofErr w:type="spellEnd"/>
      <w:r w:rsidRPr="00E82271">
        <w:t xml:space="preserve"> v. 3.0 [4]. Uncertainties on individual analyses by LA-ICP-MS are quoted at the 2s level, and errors on pooled </w:t>
      </w:r>
      <w:r w:rsidRPr="00E82271">
        <w:lastRenderedPageBreak/>
        <w:t>ages are quoted at the 95% (2</w:t>
      </w:r>
      <w:r w:rsidRPr="00E82271">
        <w:rPr>
          <w:rFonts w:hint="eastAsia"/>
        </w:rPr>
        <w:t>s</w:t>
      </w:r>
      <w:r w:rsidRPr="00E82271">
        <w:t>) confidence level.</w:t>
      </w:r>
      <w:r w:rsidRPr="00E82271">
        <w:rPr>
          <w:rFonts w:hint="eastAsia"/>
        </w:rPr>
        <w:t xml:space="preserve"> </w:t>
      </w:r>
      <w:r w:rsidRPr="00E82271">
        <w:t>The detailed metadata of LA-ICP-MS analyses are presented in Supplementary Table 9.</w:t>
      </w:r>
    </w:p>
    <w:p w:rsidR="003743FF" w:rsidRPr="003743FF" w:rsidRDefault="003743FF" w:rsidP="003743FF">
      <w:pPr>
        <w:pStyle w:val="MDPI22heading2"/>
      </w:pPr>
      <w:bookmarkStart w:id="13" w:name="OLE_LINK5"/>
      <w:r w:rsidRPr="003743FF">
        <w:t xml:space="preserve">2. </w:t>
      </w:r>
      <w:r w:rsidRPr="003743FF">
        <w:t>Whole</w:t>
      </w:r>
      <w:r>
        <w:t>-Rock Major a</w:t>
      </w:r>
      <w:r w:rsidRPr="003743FF">
        <w:t xml:space="preserve">nd Trace Element </w:t>
      </w:r>
      <w:bookmarkEnd w:id="13"/>
      <w:r w:rsidRPr="003743FF">
        <w:t>Analyses</w:t>
      </w:r>
    </w:p>
    <w:p w:rsidR="003743FF" w:rsidRPr="00E82271" w:rsidRDefault="003743FF" w:rsidP="003743FF">
      <w:pPr>
        <w:overflowPunct w:val="0"/>
        <w:spacing w:line="260" w:lineRule="atLeast"/>
        <w:ind w:firstLineChars="200" w:firstLine="400"/>
        <w:rPr>
          <w:rFonts w:ascii="Palatino Linotype" w:hAnsi="Palatino Linotype"/>
          <w:sz w:val="20"/>
        </w:rPr>
      </w:pPr>
      <w:r w:rsidRPr="00E82271">
        <w:rPr>
          <w:rFonts w:ascii="Palatino Linotype" w:hAnsi="Palatino Linotype"/>
          <w:sz w:val="20"/>
        </w:rPr>
        <w:t xml:space="preserve">For whole-rock major and trace element compositions, seven samples were </w:t>
      </w:r>
      <w:proofErr w:type="spellStart"/>
      <w:r w:rsidRPr="00E82271">
        <w:rPr>
          <w:rFonts w:ascii="Palatino Linotype" w:hAnsi="Palatino Linotype"/>
          <w:sz w:val="20"/>
        </w:rPr>
        <w:t>analysed</w:t>
      </w:r>
      <w:proofErr w:type="spellEnd"/>
      <w:r w:rsidRPr="00E82271">
        <w:rPr>
          <w:rFonts w:ascii="Palatino Linotype" w:hAnsi="Palatino Linotype"/>
          <w:sz w:val="20"/>
        </w:rPr>
        <w:t xml:space="preserve"> at the ALS </w:t>
      </w:r>
      <w:proofErr w:type="spellStart"/>
      <w:r w:rsidRPr="00E82271">
        <w:rPr>
          <w:rFonts w:ascii="Palatino Linotype" w:hAnsi="Palatino Linotype"/>
          <w:sz w:val="20"/>
        </w:rPr>
        <w:t>Chemex</w:t>
      </w:r>
      <w:proofErr w:type="spellEnd"/>
      <w:r w:rsidRPr="00E82271">
        <w:rPr>
          <w:rFonts w:ascii="Palatino Linotype" w:hAnsi="Palatino Linotype"/>
          <w:sz w:val="20"/>
        </w:rPr>
        <w:t xml:space="preserve"> (Guangzhou) Co. Ltd., Guangzhou, China. For major element analyses, a calcined or ignited sample (0.9 g) was added to 9.0 g of lithium borate flux (50% Li</w:t>
      </w:r>
      <w:r w:rsidRPr="00E82271">
        <w:rPr>
          <w:rFonts w:ascii="Palatino Linotype" w:hAnsi="Palatino Linotype"/>
          <w:sz w:val="20"/>
          <w:vertAlign w:val="subscript"/>
        </w:rPr>
        <w:t>2</w:t>
      </w:r>
      <w:r w:rsidRPr="00E82271">
        <w:rPr>
          <w:rFonts w:ascii="Palatino Linotype" w:hAnsi="Palatino Linotype"/>
          <w:sz w:val="20"/>
        </w:rPr>
        <w:t>B</w:t>
      </w:r>
      <w:r w:rsidRPr="00E82271">
        <w:rPr>
          <w:rFonts w:ascii="Palatino Linotype" w:hAnsi="Palatino Linotype"/>
          <w:sz w:val="20"/>
          <w:vertAlign w:val="subscript"/>
        </w:rPr>
        <w:t>4</w:t>
      </w:r>
      <w:r w:rsidRPr="00E82271">
        <w:rPr>
          <w:rFonts w:ascii="Palatino Linotype" w:hAnsi="Palatino Linotype"/>
          <w:sz w:val="20"/>
        </w:rPr>
        <w:t>O</w:t>
      </w:r>
      <w:r w:rsidRPr="00E82271">
        <w:rPr>
          <w:rFonts w:ascii="Palatino Linotype" w:hAnsi="Palatino Linotype"/>
          <w:sz w:val="20"/>
          <w:vertAlign w:val="subscript"/>
        </w:rPr>
        <w:t>7</w:t>
      </w:r>
      <w:r w:rsidRPr="00E82271">
        <w:rPr>
          <w:rFonts w:ascii="Palatino Linotype" w:hAnsi="Palatino Linotype"/>
          <w:sz w:val="20"/>
        </w:rPr>
        <w:t>-LiBO</w:t>
      </w:r>
      <w:r w:rsidRPr="00E82271">
        <w:rPr>
          <w:rFonts w:ascii="Palatino Linotype" w:hAnsi="Palatino Linotype"/>
          <w:sz w:val="20"/>
          <w:vertAlign w:val="subscript"/>
        </w:rPr>
        <w:t>2</w:t>
      </w:r>
      <w:r w:rsidRPr="00E82271">
        <w:rPr>
          <w:rFonts w:ascii="Palatino Linotype" w:hAnsi="Palatino Linotype"/>
          <w:sz w:val="20"/>
        </w:rPr>
        <w:t xml:space="preserve">), mixed well, and then fused in an auto </w:t>
      </w:r>
      <w:proofErr w:type="spellStart"/>
      <w:r w:rsidRPr="00E82271">
        <w:rPr>
          <w:rFonts w:ascii="Palatino Linotype" w:hAnsi="Palatino Linotype"/>
          <w:sz w:val="20"/>
        </w:rPr>
        <w:t>fluxer</w:t>
      </w:r>
      <w:proofErr w:type="spellEnd"/>
      <w:r w:rsidRPr="00E82271">
        <w:rPr>
          <w:rFonts w:ascii="Palatino Linotype" w:hAnsi="Palatino Linotype"/>
          <w:sz w:val="20"/>
        </w:rPr>
        <w:t xml:space="preserve"> at temperatures of 1050–1100°C. A flat molten glass disc was produced from the resulting melt, and the disc was then </w:t>
      </w:r>
      <w:proofErr w:type="spellStart"/>
      <w:r w:rsidRPr="00E82271">
        <w:rPr>
          <w:rFonts w:ascii="Palatino Linotype" w:hAnsi="Palatino Linotype"/>
          <w:sz w:val="20"/>
        </w:rPr>
        <w:t>analysed</w:t>
      </w:r>
      <w:proofErr w:type="spellEnd"/>
      <w:r w:rsidRPr="00E82271">
        <w:rPr>
          <w:rFonts w:ascii="Palatino Linotype" w:hAnsi="Palatino Linotype"/>
          <w:sz w:val="20"/>
        </w:rPr>
        <w:t xml:space="preserve"> using XRF. For trace element analyses, a prepared sample (0.200 g) was added to a 0.90 g of lithium </w:t>
      </w:r>
      <w:proofErr w:type="spellStart"/>
      <w:r w:rsidRPr="00E82271">
        <w:rPr>
          <w:rFonts w:ascii="Palatino Linotype" w:hAnsi="Palatino Linotype"/>
          <w:sz w:val="20"/>
        </w:rPr>
        <w:t>metaborate</w:t>
      </w:r>
      <w:proofErr w:type="spellEnd"/>
      <w:r w:rsidRPr="00E82271">
        <w:rPr>
          <w:rFonts w:ascii="Palatino Linotype" w:hAnsi="Palatino Linotype"/>
          <w:sz w:val="20"/>
        </w:rPr>
        <w:t xml:space="preserve"> flux, mixed well, and then fused in a furnace at 1000°C. The resulting melt was then cooled and dissolved in 100 mL of 4% HNO</w:t>
      </w:r>
      <w:r w:rsidRPr="00E82271">
        <w:rPr>
          <w:rFonts w:ascii="Palatino Linotype" w:hAnsi="Palatino Linotype"/>
          <w:sz w:val="20"/>
          <w:vertAlign w:val="subscript"/>
        </w:rPr>
        <w:t>3</w:t>
      </w:r>
      <w:r w:rsidRPr="00E82271">
        <w:rPr>
          <w:rFonts w:ascii="Palatino Linotype" w:hAnsi="Palatino Linotype"/>
          <w:sz w:val="20"/>
        </w:rPr>
        <w:t xml:space="preserve">. This solution was </w:t>
      </w:r>
      <w:proofErr w:type="spellStart"/>
      <w:r w:rsidRPr="00E82271">
        <w:rPr>
          <w:rFonts w:ascii="Palatino Linotype" w:hAnsi="Palatino Linotype"/>
          <w:sz w:val="20"/>
        </w:rPr>
        <w:t>analysed</w:t>
      </w:r>
      <w:proofErr w:type="spellEnd"/>
      <w:r w:rsidRPr="00E82271">
        <w:rPr>
          <w:rFonts w:ascii="Palatino Linotype" w:hAnsi="Palatino Linotype"/>
          <w:sz w:val="20"/>
        </w:rPr>
        <w:t xml:space="preserve"> using an ICP-MS. Two international</w:t>
      </w:r>
      <w:r w:rsidRPr="00E82271">
        <w:rPr>
          <w:rFonts w:ascii="Palatino Linotype" w:hAnsi="Palatino Linotype" w:hint="eastAsia"/>
          <w:sz w:val="20"/>
        </w:rPr>
        <w:t xml:space="preserve"> </w:t>
      </w:r>
      <w:r w:rsidRPr="00E82271">
        <w:rPr>
          <w:rFonts w:ascii="Palatino Linotype" w:hAnsi="Palatino Linotype"/>
          <w:sz w:val="20"/>
        </w:rPr>
        <w:t>reference material samples (</w:t>
      </w:r>
      <w:proofErr w:type="spellStart"/>
      <w:r w:rsidRPr="00E82271">
        <w:rPr>
          <w:rFonts w:ascii="Palatino Linotype" w:hAnsi="Palatino Linotype"/>
          <w:sz w:val="20"/>
        </w:rPr>
        <w:t>kinzingite</w:t>
      </w:r>
      <w:proofErr w:type="spellEnd"/>
      <w:r w:rsidRPr="00E82271">
        <w:rPr>
          <w:rFonts w:ascii="Palatino Linotype" w:hAnsi="Palatino Linotype"/>
          <w:sz w:val="20"/>
        </w:rPr>
        <w:t xml:space="preserve"> SARM-45 and Canadian diorite gneiss SY-4) were used as the calibration standards (listed in Supplementary Table 5). Details of the analytical procedures are given by Gao et al. [5]. The analytical precision</w:t>
      </w:r>
      <w:r w:rsidRPr="00E82271">
        <w:rPr>
          <w:rFonts w:ascii="Palatino Linotype" w:hAnsi="Palatino Linotype" w:hint="eastAsia"/>
          <w:sz w:val="20"/>
        </w:rPr>
        <w:t xml:space="preserve"> </w:t>
      </w:r>
      <w:r w:rsidRPr="00E82271">
        <w:rPr>
          <w:rFonts w:ascii="Palatino Linotype" w:hAnsi="Palatino Linotype"/>
          <w:sz w:val="20"/>
        </w:rPr>
        <w:t>was better than 5% for the major elements and better</w:t>
      </w:r>
      <w:r w:rsidRPr="00E82271">
        <w:rPr>
          <w:rFonts w:ascii="Palatino Linotype" w:hAnsi="Palatino Linotype" w:hint="eastAsia"/>
          <w:sz w:val="20"/>
        </w:rPr>
        <w:t xml:space="preserve"> </w:t>
      </w:r>
      <w:r w:rsidRPr="00E82271">
        <w:rPr>
          <w:rFonts w:ascii="Palatino Linotype" w:hAnsi="Palatino Linotype"/>
          <w:sz w:val="20"/>
        </w:rPr>
        <w:t>than 10% for the trace elements. The detailed metadata of ICP-MS analyses are presented in Supplementary Table 10.</w:t>
      </w:r>
    </w:p>
    <w:p w:rsidR="003743FF" w:rsidRPr="003743FF" w:rsidRDefault="003743FF" w:rsidP="003743FF">
      <w:pPr>
        <w:pStyle w:val="MDPI22heading2"/>
        <w:rPr>
          <w:szCs w:val="20"/>
        </w:rPr>
      </w:pPr>
      <w:r w:rsidRPr="003743FF">
        <w:t xml:space="preserve">3. </w:t>
      </w:r>
      <w:r w:rsidRPr="003743FF">
        <w:rPr>
          <w:szCs w:val="20"/>
        </w:rPr>
        <w:t xml:space="preserve">In situ </w:t>
      </w:r>
      <w:r w:rsidRPr="003743FF">
        <w:t xml:space="preserve">Zircon </w:t>
      </w:r>
      <w:bookmarkStart w:id="14" w:name="_Hlk35616689"/>
      <w:r w:rsidRPr="003743FF">
        <w:rPr>
          <w:szCs w:val="20"/>
        </w:rPr>
        <w:t>Lu</w:t>
      </w:r>
      <w:r w:rsidRPr="003743FF">
        <w:t>–</w:t>
      </w:r>
      <w:r w:rsidRPr="003743FF">
        <w:rPr>
          <w:szCs w:val="20"/>
        </w:rPr>
        <w:t xml:space="preserve">Hf </w:t>
      </w:r>
      <w:r w:rsidRPr="003743FF">
        <w:t>Isotopic Analyses</w:t>
      </w:r>
      <w:bookmarkEnd w:id="14"/>
    </w:p>
    <w:p w:rsidR="003743FF" w:rsidRPr="00E82271" w:rsidRDefault="003743FF" w:rsidP="003743FF">
      <w:pPr>
        <w:overflowPunct w:val="0"/>
        <w:spacing w:line="260" w:lineRule="atLeast"/>
        <w:ind w:firstLineChars="200" w:firstLine="400"/>
        <w:rPr>
          <w:rFonts w:ascii="Palatino Linotype" w:hAnsi="Palatino Linotype"/>
          <w:sz w:val="20"/>
        </w:rPr>
      </w:pPr>
      <w:bookmarkStart w:id="15" w:name="_Hlk35615324"/>
      <w:r w:rsidRPr="00E82271">
        <w:rPr>
          <w:rFonts w:ascii="Palatino Linotype" w:hAnsi="Palatino Linotype"/>
          <w:i/>
          <w:iCs/>
          <w:sz w:val="20"/>
        </w:rPr>
        <w:t>In situ</w:t>
      </w:r>
      <w:r w:rsidRPr="00E82271">
        <w:rPr>
          <w:rFonts w:ascii="Palatino Linotype" w:hAnsi="Palatino Linotype"/>
          <w:sz w:val="20"/>
        </w:rPr>
        <w:t xml:space="preserve"> zircon Lu–</w:t>
      </w:r>
      <w:proofErr w:type="spellStart"/>
      <w:r w:rsidRPr="00E82271">
        <w:rPr>
          <w:rFonts w:ascii="Palatino Linotype" w:hAnsi="Palatino Linotype"/>
          <w:sz w:val="20"/>
        </w:rPr>
        <w:t>Hf</w:t>
      </w:r>
      <w:proofErr w:type="spellEnd"/>
      <w:r w:rsidRPr="00E82271">
        <w:rPr>
          <w:rFonts w:ascii="Palatino Linotype" w:hAnsi="Palatino Linotype"/>
          <w:sz w:val="20"/>
        </w:rPr>
        <w:t xml:space="preserve"> isotopic analyses</w:t>
      </w:r>
      <w:bookmarkEnd w:id="15"/>
      <w:r w:rsidRPr="00E82271">
        <w:rPr>
          <w:rFonts w:ascii="Palatino Linotype" w:hAnsi="Palatino Linotype"/>
          <w:sz w:val="20"/>
        </w:rPr>
        <w:t xml:space="preserve"> were performed at the Institute of Geology and Geophysics, Chinese Academy of Sciences, Beijing, China, employing a </w:t>
      </w:r>
      <w:proofErr w:type="spellStart"/>
      <w:r w:rsidRPr="00E82271">
        <w:rPr>
          <w:rFonts w:ascii="Palatino Linotype" w:hAnsi="Palatino Linotype"/>
          <w:sz w:val="20"/>
        </w:rPr>
        <w:t>Thermo</w:t>
      </w:r>
      <w:proofErr w:type="spellEnd"/>
      <w:r w:rsidRPr="00E82271">
        <w:rPr>
          <w:rFonts w:ascii="Palatino Linotype" w:hAnsi="Palatino Linotype"/>
          <w:sz w:val="20"/>
        </w:rPr>
        <w:t xml:space="preserve"> Fisher Scientific Neptune MC-ICP-MS equipped with a 193 nm Lambda </w:t>
      </w:r>
      <w:proofErr w:type="spellStart"/>
      <w:r w:rsidRPr="00E82271">
        <w:rPr>
          <w:rFonts w:ascii="Palatino Linotype" w:hAnsi="Palatino Linotype"/>
          <w:sz w:val="20"/>
        </w:rPr>
        <w:t>Physik</w:t>
      </w:r>
      <w:proofErr w:type="spellEnd"/>
      <w:r w:rsidRPr="00E82271">
        <w:rPr>
          <w:rFonts w:ascii="Palatino Linotype" w:hAnsi="Palatino Linotype"/>
          <w:sz w:val="20"/>
        </w:rPr>
        <w:t xml:space="preserve"> </w:t>
      </w:r>
      <w:proofErr w:type="spellStart"/>
      <w:r w:rsidRPr="00E82271">
        <w:rPr>
          <w:rFonts w:ascii="Palatino Linotype" w:hAnsi="Palatino Linotype"/>
          <w:sz w:val="20"/>
        </w:rPr>
        <w:t>COMpex</w:t>
      </w:r>
      <w:proofErr w:type="spellEnd"/>
      <w:r w:rsidRPr="00E82271">
        <w:rPr>
          <w:rFonts w:ascii="Palatino Linotype" w:hAnsi="Palatino Linotype"/>
          <w:sz w:val="20"/>
        </w:rPr>
        <w:t xml:space="preserve"> </w:t>
      </w:r>
      <w:proofErr w:type="spellStart"/>
      <w:r w:rsidRPr="00E82271">
        <w:rPr>
          <w:rFonts w:ascii="Palatino Linotype" w:hAnsi="Palatino Linotype"/>
          <w:sz w:val="20"/>
        </w:rPr>
        <w:t>ArF</w:t>
      </w:r>
      <w:proofErr w:type="spellEnd"/>
      <w:r w:rsidRPr="00E82271">
        <w:rPr>
          <w:rFonts w:ascii="Palatino Linotype" w:hAnsi="Palatino Linotype"/>
          <w:sz w:val="20"/>
        </w:rPr>
        <w:t xml:space="preserve"> excimer laser ablation system. The analyses were undertaken on zircons that had been previously analyzed during U–</w:t>
      </w:r>
      <w:proofErr w:type="spellStart"/>
      <w:r w:rsidRPr="00E82271">
        <w:rPr>
          <w:rFonts w:ascii="Palatino Linotype" w:hAnsi="Palatino Linotype"/>
          <w:sz w:val="20"/>
        </w:rPr>
        <w:t>Pb</w:t>
      </w:r>
      <w:proofErr w:type="spellEnd"/>
      <w:r w:rsidRPr="00E82271">
        <w:rPr>
          <w:rFonts w:ascii="Palatino Linotype" w:hAnsi="Palatino Linotype"/>
          <w:sz w:val="20"/>
        </w:rPr>
        <w:t xml:space="preserve"> dating using a single-spot ablation mode with a spot size of 40–60 </w:t>
      </w:r>
      <w:proofErr w:type="spellStart"/>
      <w:r w:rsidRPr="00E82271">
        <w:rPr>
          <w:rFonts w:ascii="Palatino Linotype" w:hAnsi="Palatino Linotype"/>
          <w:sz w:val="20"/>
        </w:rPr>
        <w:t>μm</w:t>
      </w:r>
      <w:proofErr w:type="spellEnd"/>
      <w:r w:rsidRPr="00E82271">
        <w:rPr>
          <w:rFonts w:ascii="Palatino Linotype" w:hAnsi="Palatino Linotype"/>
          <w:sz w:val="20"/>
        </w:rPr>
        <w:t xml:space="preserve">. Details of the analytical procedures are given by Wu et al. [6]. The determined </w:t>
      </w:r>
      <w:r w:rsidRPr="00E82271">
        <w:rPr>
          <w:rFonts w:ascii="Palatino Linotype" w:hAnsi="Palatino Linotype"/>
          <w:sz w:val="20"/>
          <w:vertAlign w:val="superscript"/>
        </w:rPr>
        <w:t>176</w:t>
      </w:r>
      <w:r w:rsidRPr="00E82271">
        <w:rPr>
          <w:rFonts w:ascii="Palatino Linotype" w:hAnsi="Palatino Linotype"/>
          <w:sz w:val="20"/>
        </w:rPr>
        <w:t>Hf/</w:t>
      </w:r>
      <w:r w:rsidRPr="00E82271">
        <w:rPr>
          <w:rFonts w:ascii="Palatino Linotype" w:hAnsi="Palatino Linotype"/>
          <w:sz w:val="20"/>
          <w:vertAlign w:val="superscript"/>
        </w:rPr>
        <w:t>177</w:t>
      </w:r>
      <w:r w:rsidRPr="00E82271">
        <w:rPr>
          <w:rFonts w:ascii="Palatino Linotype" w:hAnsi="Palatino Linotype"/>
          <w:sz w:val="20"/>
        </w:rPr>
        <w:t>Hf ratios of the Mud Tank standard zircon was 0.282514 ± 0.000002, the GJ-1 standard zircon was 0.282022 ± 0.000003, that were in good agreement within errors with the recommended</w:t>
      </w:r>
      <w:r w:rsidRPr="00E82271">
        <w:rPr>
          <w:rFonts w:ascii="Palatino Linotype" w:hAnsi="Palatino Linotype"/>
          <w:sz w:val="20"/>
          <w:vertAlign w:val="superscript"/>
        </w:rPr>
        <w:t xml:space="preserve"> </w:t>
      </w:r>
      <w:proofErr w:type="spellStart"/>
      <w:r w:rsidRPr="00E82271">
        <w:rPr>
          <w:rFonts w:ascii="Palatino Linotype" w:hAnsi="Palatino Linotype"/>
          <w:sz w:val="20"/>
        </w:rPr>
        <w:t>Hf</w:t>
      </w:r>
      <w:proofErr w:type="spellEnd"/>
      <w:r w:rsidRPr="00E82271">
        <w:rPr>
          <w:rFonts w:ascii="Palatino Linotype" w:hAnsi="Palatino Linotype"/>
          <w:sz w:val="20"/>
        </w:rPr>
        <w:t xml:space="preserve"> values [7]. The detailed metadata of MC-ICP-MS analyses are presented in Supplementary Table 11.</w:t>
      </w:r>
    </w:p>
    <w:p w:rsidR="003743FF" w:rsidRPr="00E82271" w:rsidRDefault="003743FF" w:rsidP="003743FF">
      <w:pPr>
        <w:pStyle w:val="MDPI41tablecaption"/>
        <w:jc w:val="center"/>
      </w:pPr>
      <w:r w:rsidRPr="003743FF">
        <w:rPr>
          <w:rFonts w:eastAsia="等线"/>
          <w:b/>
          <w:bCs/>
        </w:rPr>
        <w:t xml:space="preserve">Table </w:t>
      </w:r>
      <w:r>
        <w:rPr>
          <w:rFonts w:eastAsia="等线"/>
          <w:b/>
          <w:bCs/>
        </w:rPr>
        <w:t>S</w:t>
      </w:r>
      <w:r w:rsidRPr="003743FF">
        <w:rPr>
          <w:rFonts w:eastAsia="等线"/>
          <w:b/>
          <w:bCs/>
        </w:rPr>
        <w:t>9.</w:t>
      </w:r>
      <w:r w:rsidRPr="003743FF">
        <w:rPr>
          <w:rFonts w:eastAsia="等线"/>
          <w:b/>
        </w:rPr>
        <w:t xml:space="preserve"> </w:t>
      </w:r>
      <w:bookmarkStart w:id="16" w:name="OLE_LINK1"/>
      <w:r w:rsidRPr="00E82271">
        <w:rPr>
          <w:rFonts w:eastAsia="等线"/>
        </w:rPr>
        <w:t>Metadata</w:t>
      </w:r>
      <w:bookmarkEnd w:id="16"/>
      <w:r w:rsidRPr="00E82271">
        <w:rPr>
          <w:rFonts w:eastAsia="等线"/>
        </w:rPr>
        <w:t xml:space="preserve"> for LA-ICPMS zircon U-</w:t>
      </w:r>
      <w:proofErr w:type="spellStart"/>
      <w:r w:rsidRPr="00E82271">
        <w:rPr>
          <w:rFonts w:eastAsia="等线"/>
        </w:rPr>
        <w:t>Pb</w:t>
      </w:r>
      <w:proofErr w:type="spellEnd"/>
      <w:r w:rsidRPr="00E82271">
        <w:rPr>
          <w:rFonts w:eastAsia="等线"/>
        </w:rPr>
        <w:t xml:space="preserve"> and trace element analyses of this study.</w:t>
      </w:r>
    </w:p>
    <w:tbl>
      <w:tblPr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3021"/>
        <w:gridCol w:w="5823"/>
      </w:tblGrid>
      <w:tr w:rsidR="003743FF" w:rsidRPr="003743FF" w:rsidTr="003743FF">
        <w:trPr>
          <w:jc w:val="center"/>
        </w:trPr>
        <w:tc>
          <w:tcPr>
            <w:tcW w:w="906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743FF" w:rsidRPr="003743FF" w:rsidRDefault="003743FF" w:rsidP="003743F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eastAsia="等线" w:hAnsi="Palatino Linotype" w:cs="宋体"/>
                <w:b/>
                <w:bCs/>
                <w:sz w:val="18"/>
                <w:szCs w:val="16"/>
              </w:rPr>
            </w:pPr>
            <w:r w:rsidRPr="003743FF">
              <w:rPr>
                <w:rFonts w:ascii="Palatino Linotype" w:eastAsia="等线" w:hAnsi="Palatino Linotype" w:cs="宋体"/>
                <w:b/>
                <w:bCs/>
                <w:sz w:val="18"/>
                <w:szCs w:val="16"/>
              </w:rPr>
              <w:t>Laboratory and Sample Preparation</w:t>
            </w:r>
          </w:p>
        </w:tc>
      </w:tr>
      <w:tr w:rsidR="003743FF" w:rsidRPr="003743FF" w:rsidTr="003743FF">
        <w:trPr>
          <w:jc w:val="center"/>
        </w:trPr>
        <w:tc>
          <w:tcPr>
            <w:tcW w:w="3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43FF" w:rsidRPr="003743FF" w:rsidRDefault="003743FF" w:rsidP="003743F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eastAsia="等线" w:hAnsi="Palatino Linotype" w:cs="宋体"/>
                <w:sz w:val="18"/>
                <w:szCs w:val="16"/>
              </w:rPr>
            </w:pPr>
            <w:r w:rsidRPr="003743FF">
              <w:rPr>
                <w:rFonts w:ascii="Palatino Linotype" w:eastAsia="等线" w:hAnsi="Palatino Linotype" w:cs="宋体"/>
                <w:sz w:val="18"/>
                <w:szCs w:val="16"/>
              </w:rPr>
              <w:t>Laboratory name</w:t>
            </w:r>
          </w:p>
        </w:tc>
        <w:tc>
          <w:tcPr>
            <w:tcW w:w="5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43FF" w:rsidRPr="003743FF" w:rsidRDefault="003743FF" w:rsidP="003743F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eastAsia="等线" w:hAnsi="Palatino Linotype" w:cs="宋体"/>
                <w:sz w:val="18"/>
                <w:szCs w:val="16"/>
              </w:rPr>
            </w:pPr>
            <w:r w:rsidRPr="003743FF">
              <w:rPr>
                <w:rFonts w:ascii="Palatino Linotype" w:eastAsia="等线" w:hAnsi="Palatino Linotype" w:cs="宋体"/>
                <w:sz w:val="18"/>
                <w:szCs w:val="16"/>
              </w:rPr>
              <w:t>Key Laboratory of Mineral Resources Evaluation in Northeast Asia, Ministry of Land and Resources of China, Changchun, China</w:t>
            </w:r>
          </w:p>
        </w:tc>
      </w:tr>
      <w:tr w:rsidR="003743FF" w:rsidRPr="003743FF" w:rsidTr="003743FF">
        <w:trPr>
          <w:jc w:val="center"/>
        </w:trPr>
        <w:tc>
          <w:tcPr>
            <w:tcW w:w="3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43FF" w:rsidRPr="003743FF" w:rsidRDefault="003743FF" w:rsidP="003743F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eastAsia="等线" w:hAnsi="Palatino Linotype" w:cs="宋体"/>
                <w:sz w:val="18"/>
                <w:szCs w:val="16"/>
              </w:rPr>
            </w:pPr>
            <w:r w:rsidRPr="003743FF">
              <w:rPr>
                <w:rFonts w:ascii="Palatino Linotype" w:eastAsia="等线" w:hAnsi="Palatino Linotype" w:cs="宋体"/>
                <w:sz w:val="18"/>
                <w:szCs w:val="16"/>
              </w:rPr>
              <w:t>Sample type/mineral</w:t>
            </w:r>
          </w:p>
        </w:tc>
        <w:tc>
          <w:tcPr>
            <w:tcW w:w="5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43FF" w:rsidRPr="003743FF" w:rsidRDefault="003743FF" w:rsidP="003743F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eastAsia="等线" w:hAnsi="Palatino Linotype" w:cs="宋体"/>
                <w:sz w:val="18"/>
                <w:szCs w:val="16"/>
              </w:rPr>
            </w:pPr>
            <w:r w:rsidRPr="003743FF">
              <w:rPr>
                <w:rFonts w:ascii="Palatino Linotype" w:eastAsia="等线" w:hAnsi="Palatino Linotype" w:cs="宋体"/>
                <w:sz w:val="18"/>
                <w:szCs w:val="16"/>
              </w:rPr>
              <w:t>Igneous zircons</w:t>
            </w:r>
          </w:p>
        </w:tc>
      </w:tr>
      <w:tr w:rsidR="003743FF" w:rsidRPr="003743FF" w:rsidTr="003743FF">
        <w:trPr>
          <w:jc w:val="center"/>
        </w:trPr>
        <w:tc>
          <w:tcPr>
            <w:tcW w:w="3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43FF" w:rsidRPr="003743FF" w:rsidRDefault="003743FF" w:rsidP="003743F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eastAsia="等线" w:hAnsi="Palatino Linotype" w:cs="宋体"/>
                <w:sz w:val="18"/>
                <w:szCs w:val="16"/>
              </w:rPr>
            </w:pPr>
            <w:r w:rsidRPr="003743FF">
              <w:rPr>
                <w:rFonts w:ascii="Palatino Linotype" w:eastAsia="等线" w:hAnsi="Palatino Linotype" w:cs="宋体"/>
                <w:sz w:val="18"/>
                <w:szCs w:val="16"/>
              </w:rPr>
              <w:t>Sample preparation</w:t>
            </w:r>
          </w:p>
        </w:tc>
        <w:tc>
          <w:tcPr>
            <w:tcW w:w="5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43FF" w:rsidRPr="003743FF" w:rsidRDefault="003743FF" w:rsidP="003743F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eastAsia="等线" w:hAnsi="Palatino Linotype" w:cs="宋体"/>
                <w:sz w:val="18"/>
                <w:szCs w:val="16"/>
              </w:rPr>
            </w:pPr>
            <w:r w:rsidRPr="003743FF">
              <w:rPr>
                <w:rFonts w:ascii="Palatino Linotype" w:eastAsia="等线" w:hAnsi="Palatino Linotype" w:cs="宋体"/>
                <w:sz w:val="18"/>
                <w:szCs w:val="16"/>
              </w:rPr>
              <w:t>Conventional mineral separation, 1-inch resin mount, 1 lm polish to finish</w:t>
            </w:r>
          </w:p>
        </w:tc>
      </w:tr>
      <w:tr w:rsidR="003743FF" w:rsidRPr="003743FF" w:rsidTr="003743FF">
        <w:trPr>
          <w:jc w:val="center"/>
        </w:trPr>
        <w:tc>
          <w:tcPr>
            <w:tcW w:w="3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43FF" w:rsidRPr="003743FF" w:rsidRDefault="003743FF" w:rsidP="003743F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eastAsia="等线" w:hAnsi="Palatino Linotype" w:cs="宋体"/>
                <w:sz w:val="18"/>
                <w:szCs w:val="16"/>
              </w:rPr>
            </w:pPr>
            <w:r w:rsidRPr="003743FF">
              <w:rPr>
                <w:rFonts w:ascii="Palatino Linotype" w:eastAsia="等线" w:hAnsi="Palatino Linotype" w:cs="宋体"/>
                <w:sz w:val="18"/>
                <w:szCs w:val="16"/>
              </w:rPr>
              <w:t>Imaging</w:t>
            </w:r>
          </w:p>
        </w:tc>
        <w:tc>
          <w:tcPr>
            <w:tcW w:w="5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43FF" w:rsidRPr="003743FF" w:rsidRDefault="003743FF" w:rsidP="003743F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eastAsia="等线" w:hAnsi="Palatino Linotype" w:cs="宋体"/>
                <w:sz w:val="18"/>
                <w:szCs w:val="16"/>
              </w:rPr>
            </w:pPr>
            <w:r w:rsidRPr="003743FF">
              <w:rPr>
                <w:rFonts w:ascii="Palatino Linotype" w:eastAsia="等线" w:hAnsi="Palatino Linotype" w:cs="宋体"/>
                <w:sz w:val="18"/>
                <w:szCs w:val="16"/>
              </w:rPr>
              <w:t xml:space="preserve">CL, LEO1450VP scanning electron microscope, 15 kV, 1.1 </w:t>
            </w:r>
            <w:proofErr w:type="spellStart"/>
            <w:r w:rsidRPr="003743FF">
              <w:rPr>
                <w:rFonts w:ascii="Palatino Linotype" w:eastAsia="等线" w:hAnsi="Palatino Linotype" w:cs="宋体"/>
                <w:sz w:val="18"/>
                <w:szCs w:val="16"/>
              </w:rPr>
              <w:t>nA</w:t>
            </w:r>
            <w:proofErr w:type="spellEnd"/>
          </w:p>
        </w:tc>
      </w:tr>
      <w:tr w:rsidR="003743FF" w:rsidRPr="003743FF" w:rsidTr="003743FF">
        <w:trPr>
          <w:jc w:val="center"/>
        </w:trPr>
        <w:tc>
          <w:tcPr>
            <w:tcW w:w="90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743FF" w:rsidRPr="003743FF" w:rsidRDefault="003743FF" w:rsidP="003743F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eastAsia="等线" w:hAnsi="Palatino Linotype" w:cs="宋体"/>
                <w:b/>
                <w:bCs/>
                <w:sz w:val="18"/>
                <w:szCs w:val="16"/>
              </w:rPr>
            </w:pPr>
            <w:r w:rsidRPr="003743FF">
              <w:rPr>
                <w:rFonts w:ascii="Palatino Linotype" w:eastAsia="等线" w:hAnsi="Palatino Linotype" w:cs="宋体"/>
                <w:b/>
                <w:bCs/>
                <w:sz w:val="18"/>
                <w:szCs w:val="16"/>
              </w:rPr>
              <w:t xml:space="preserve">Laser </w:t>
            </w:r>
            <w:r w:rsidRPr="003743FF">
              <w:rPr>
                <w:rFonts w:ascii="Palatino Linotype" w:eastAsia="等线" w:hAnsi="Palatino Linotype" w:cs="宋体"/>
                <w:b/>
                <w:bCs/>
                <w:sz w:val="18"/>
                <w:szCs w:val="16"/>
              </w:rPr>
              <w:t>Ablation System</w:t>
            </w:r>
          </w:p>
        </w:tc>
      </w:tr>
      <w:tr w:rsidR="003743FF" w:rsidRPr="003743FF" w:rsidTr="003743FF">
        <w:trPr>
          <w:jc w:val="center"/>
        </w:trPr>
        <w:tc>
          <w:tcPr>
            <w:tcW w:w="3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43FF" w:rsidRPr="003743FF" w:rsidRDefault="003743FF" w:rsidP="003743F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eastAsia="等线" w:hAnsi="Palatino Linotype" w:cs="宋体"/>
                <w:sz w:val="18"/>
                <w:szCs w:val="16"/>
              </w:rPr>
            </w:pPr>
            <w:r w:rsidRPr="003743FF">
              <w:rPr>
                <w:rFonts w:ascii="Palatino Linotype" w:eastAsia="等线" w:hAnsi="Palatino Linotype" w:cs="宋体"/>
                <w:sz w:val="18"/>
                <w:szCs w:val="16"/>
              </w:rPr>
              <w:t>Make, Model and type</w:t>
            </w:r>
          </w:p>
        </w:tc>
        <w:tc>
          <w:tcPr>
            <w:tcW w:w="5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43FF" w:rsidRPr="003743FF" w:rsidRDefault="003743FF" w:rsidP="003743F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eastAsia="等线" w:hAnsi="Palatino Linotype" w:cs="宋体"/>
                <w:sz w:val="18"/>
                <w:szCs w:val="16"/>
              </w:rPr>
            </w:pPr>
            <w:proofErr w:type="spellStart"/>
            <w:r w:rsidRPr="003743FF">
              <w:rPr>
                <w:rFonts w:ascii="Palatino Linotype" w:eastAsia="等线" w:hAnsi="Palatino Linotype" w:cs="宋体"/>
                <w:sz w:val="18"/>
                <w:szCs w:val="16"/>
              </w:rPr>
              <w:t>GeoLas</w:t>
            </w:r>
            <w:proofErr w:type="spellEnd"/>
            <w:r w:rsidRPr="003743FF">
              <w:rPr>
                <w:rFonts w:ascii="Palatino Linotype" w:eastAsia="等线" w:hAnsi="Palatino Linotype" w:cs="宋体"/>
                <w:sz w:val="18"/>
                <w:szCs w:val="16"/>
              </w:rPr>
              <w:t xml:space="preserve"> 200M 193 nm </w:t>
            </w:r>
            <w:proofErr w:type="spellStart"/>
            <w:r w:rsidRPr="003743FF">
              <w:rPr>
                <w:rFonts w:ascii="Palatino Linotype" w:eastAsia="等线" w:hAnsi="Palatino Linotype" w:cs="宋体"/>
                <w:sz w:val="18"/>
                <w:szCs w:val="16"/>
              </w:rPr>
              <w:t>ArF</w:t>
            </w:r>
            <w:proofErr w:type="spellEnd"/>
            <w:r w:rsidRPr="003743FF">
              <w:rPr>
                <w:rFonts w:ascii="Palatino Linotype" w:eastAsia="等线" w:hAnsi="Palatino Linotype" w:cs="宋体"/>
                <w:sz w:val="18"/>
                <w:szCs w:val="16"/>
              </w:rPr>
              <w:t xml:space="preserve"> excimer laser ablation system</w:t>
            </w:r>
          </w:p>
        </w:tc>
      </w:tr>
      <w:tr w:rsidR="003743FF" w:rsidRPr="003743FF" w:rsidTr="003743FF">
        <w:trPr>
          <w:jc w:val="center"/>
        </w:trPr>
        <w:tc>
          <w:tcPr>
            <w:tcW w:w="3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43FF" w:rsidRPr="003743FF" w:rsidRDefault="003743FF" w:rsidP="003743F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eastAsia="等线" w:hAnsi="Palatino Linotype" w:cs="宋体"/>
                <w:sz w:val="18"/>
                <w:szCs w:val="16"/>
              </w:rPr>
            </w:pPr>
            <w:r w:rsidRPr="003743FF">
              <w:rPr>
                <w:rFonts w:ascii="Palatino Linotype" w:eastAsia="等线" w:hAnsi="Palatino Linotype" w:cs="宋体"/>
                <w:sz w:val="18"/>
                <w:szCs w:val="16"/>
              </w:rPr>
              <w:t>Laser wavelength (nm)</w:t>
            </w:r>
          </w:p>
        </w:tc>
        <w:tc>
          <w:tcPr>
            <w:tcW w:w="5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43FF" w:rsidRPr="003743FF" w:rsidRDefault="003743FF" w:rsidP="003743F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eastAsia="等线" w:hAnsi="Palatino Linotype" w:cs="宋体"/>
                <w:sz w:val="18"/>
                <w:szCs w:val="16"/>
              </w:rPr>
            </w:pPr>
            <w:r w:rsidRPr="003743FF">
              <w:rPr>
                <w:rFonts w:ascii="Palatino Linotype" w:eastAsia="等线" w:hAnsi="Palatino Linotype" w:cs="宋体"/>
                <w:sz w:val="18"/>
                <w:szCs w:val="16"/>
              </w:rPr>
              <w:t>193 nm</w:t>
            </w:r>
          </w:p>
        </w:tc>
      </w:tr>
      <w:tr w:rsidR="003743FF" w:rsidRPr="003743FF" w:rsidTr="003743FF">
        <w:trPr>
          <w:jc w:val="center"/>
        </w:trPr>
        <w:tc>
          <w:tcPr>
            <w:tcW w:w="3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743FF" w:rsidRPr="003743FF" w:rsidRDefault="003743FF" w:rsidP="003743F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eastAsia="等线" w:hAnsi="Palatino Linotype" w:cs="宋体"/>
                <w:sz w:val="18"/>
                <w:szCs w:val="16"/>
              </w:rPr>
            </w:pPr>
            <w:r w:rsidRPr="003743FF">
              <w:rPr>
                <w:rFonts w:ascii="Palatino Linotype" w:eastAsia="等线" w:hAnsi="Palatino Linotype" w:cs="宋体"/>
                <w:sz w:val="18"/>
                <w:szCs w:val="16"/>
              </w:rPr>
              <w:t>Energy</w:t>
            </w:r>
          </w:p>
        </w:tc>
        <w:tc>
          <w:tcPr>
            <w:tcW w:w="5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743FF" w:rsidRPr="003743FF" w:rsidRDefault="003743FF" w:rsidP="003743F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eastAsia="等线" w:hAnsi="Palatino Linotype" w:cs="宋体"/>
                <w:sz w:val="18"/>
                <w:szCs w:val="16"/>
              </w:rPr>
            </w:pPr>
            <w:r w:rsidRPr="003743FF">
              <w:rPr>
                <w:rFonts w:ascii="Palatino Linotype" w:eastAsia="等线" w:hAnsi="Palatino Linotype" w:cs="宋体" w:hint="eastAsia"/>
                <w:sz w:val="18"/>
                <w:szCs w:val="16"/>
              </w:rPr>
              <w:t>1</w:t>
            </w:r>
            <w:r w:rsidRPr="003743FF">
              <w:rPr>
                <w:rFonts w:ascii="Palatino Linotype" w:eastAsia="等线" w:hAnsi="Palatino Linotype" w:cs="宋体"/>
                <w:sz w:val="18"/>
                <w:szCs w:val="16"/>
              </w:rPr>
              <w:t xml:space="preserve">00 </w:t>
            </w:r>
            <w:proofErr w:type="spellStart"/>
            <w:r w:rsidRPr="003743FF">
              <w:rPr>
                <w:rFonts w:ascii="Palatino Linotype" w:eastAsia="等线" w:hAnsi="Palatino Linotype" w:cs="宋体"/>
                <w:sz w:val="18"/>
                <w:szCs w:val="16"/>
              </w:rPr>
              <w:t>mJ</w:t>
            </w:r>
            <w:proofErr w:type="spellEnd"/>
            <w:r w:rsidRPr="003743FF">
              <w:rPr>
                <w:rFonts w:ascii="Palatino Linotype" w:eastAsia="等线" w:hAnsi="Palatino Linotype" w:cs="宋体"/>
                <w:sz w:val="18"/>
                <w:szCs w:val="16"/>
              </w:rPr>
              <w:t xml:space="preserve"> cm</w:t>
            </w:r>
            <w:r w:rsidRPr="003743FF">
              <w:rPr>
                <w:rFonts w:ascii="Palatino Linotype" w:eastAsia="等线" w:hAnsi="Palatino Linotype" w:cs="宋体"/>
                <w:sz w:val="18"/>
                <w:szCs w:val="16"/>
                <w:vertAlign w:val="superscript"/>
              </w:rPr>
              <w:t>-2</w:t>
            </w:r>
          </w:p>
        </w:tc>
      </w:tr>
      <w:tr w:rsidR="003743FF" w:rsidRPr="003743FF" w:rsidTr="003743FF">
        <w:trPr>
          <w:jc w:val="center"/>
        </w:trPr>
        <w:tc>
          <w:tcPr>
            <w:tcW w:w="3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743FF" w:rsidRPr="003743FF" w:rsidRDefault="003743FF" w:rsidP="003743F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eastAsia="等线" w:hAnsi="Palatino Linotype" w:cs="宋体"/>
                <w:sz w:val="18"/>
                <w:szCs w:val="16"/>
              </w:rPr>
            </w:pPr>
            <w:r w:rsidRPr="003743FF">
              <w:rPr>
                <w:rFonts w:ascii="Palatino Linotype" w:eastAsia="等线" w:hAnsi="Palatino Linotype" w:cs="宋体"/>
                <w:sz w:val="18"/>
                <w:szCs w:val="16"/>
              </w:rPr>
              <w:t>Pulse width (ns)</w:t>
            </w:r>
          </w:p>
        </w:tc>
        <w:tc>
          <w:tcPr>
            <w:tcW w:w="5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743FF" w:rsidRPr="003743FF" w:rsidRDefault="003743FF" w:rsidP="003743F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eastAsia="等线" w:hAnsi="Palatino Linotype" w:cs="宋体"/>
                <w:sz w:val="18"/>
                <w:szCs w:val="16"/>
              </w:rPr>
            </w:pPr>
            <w:r w:rsidRPr="003743FF">
              <w:rPr>
                <w:rFonts w:ascii="Palatino Linotype" w:eastAsia="等线" w:hAnsi="Palatino Linotype" w:cs="宋体" w:hint="eastAsia"/>
                <w:sz w:val="18"/>
                <w:szCs w:val="16"/>
              </w:rPr>
              <w:t>2</w:t>
            </w:r>
            <w:r w:rsidRPr="003743FF">
              <w:rPr>
                <w:rFonts w:ascii="Palatino Linotype" w:eastAsia="等线" w:hAnsi="Palatino Linotype" w:cs="宋体"/>
                <w:sz w:val="18"/>
                <w:szCs w:val="16"/>
              </w:rPr>
              <w:t>0 nm</w:t>
            </w:r>
          </w:p>
        </w:tc>
      </w:tr>
      <w:tr w:rsidR="003743FF" w:rsidRPr="003743FF" w:rsidTr="003743FF">
        <w:trPr>
          <w:jc w:val="center"/>
        </w:trPr>
        <w:tc>
          <w:tcPr>
            <w:tcW w:w="3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43FF" w:rsidRPr="003743FF" w:rsidRDefault="003743FF" w:rsidP="003743F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eastAsia="等线" w:hAnsi="Palatino Linotype" w:cs="宋体"/>
                <w:sz w:val="18"/>
                <w:szCs w:val="16"/>
              </w:rPr>
            </w:pPr>
            <w:r w:rsidRPr="003743FF">
              <w:rPr>
                <w:rFonts w:ascii="Palatino Linotype" w:eastAsia="等线" w:hAnsi="Palatino Linotype" w:cs="宋体"/>
                <w:sz w:val="18"/>
                <w:szCs w:val="16"/>
              </w:rPr>
              <w:t>Repetition rate (Hz)</w:t>
            </w:r>
          </w:p>
        </w:tc>
        <w:tc>
          <w:tcPr>
            <w:tcW w:w="5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43FF" w:rsidRPr="003743FF" w:rsidRDefault="003743FF" w:rsidP="003743F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eastAsia="等线" w:hAnsi="Palatino Linotype" w:cs="宋体"/>
                <w:sz w:val="18"/>
                <w:szCs w:val="16"/>
              </w:rPr>
            </w:pPr>
            <w:r w:rsidRPr="003743FF">
              <w:rPr>
                <w:rFonts w:ascii="Palatino Linotype" w:eastAsia="等线" w:hAnsi="Palatino Linotype" w:cs="宋体"/>
                <w:sz w:val="18"/>
                <w:szCs w:val="16"/>
              </w:rPr>
              <w:t>10 Hz</w:t>
            </w:r>
          </w:p>
        </w:tc>
      </w:tr>
      <w:tr w:rsidR="003743FF" w:rsidRPr="003743FF" w:rsidTr="003743FF">
        <w:trPr>
          <w:jc w:val="center"/>
        </w:trPr>
        <w:tc>
          <w:tcPr>
            <w:tcW w:w="3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43FF" w:rsidRPr="003743FF" w:rsidRDefault="003743FF" w:rsidP="003743F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eastAsia="等线" w:hAnsi="Palatino Linotype" w:cs="宋体"/>
                <w:sz w:val="18"/>
                <w:szCs w:val="16"/>
              </w:rPr>
            </w:pPr>
            <w:r w:rsidRPr="003743FF">
              <w:rPr>
                <w:rFonts w:ascii="Palatino Linotype" w:eastAsia="等线" w:hAnsi="Palatino Linotype" w:cs="宋体"/>
                <w:sz w:val="18"/>
                <w:szCs w:val="16"/>
              </w:rPr>
              <w:t>Ablation duration (s)</w:t>
            </w:r>
          </w:p>
        </w:tc>
        <w:tc>
          <w:tcPr>
            <w:tcW w:w="5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43FF" w:rsidRPr="003743FF" w:rsidRDefault="003743FF" w:rsidP="003743F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eastAsia="等线" w:hAnsi="Palatino Linotype" w:cs="宋体"/>
                <w:sz w:val="18"/>
                <w:szCs w:val="16"/>
              </w:rPr>
            </w:pPr>
            <w:r w:rsidRPr="003743FF">
              <w:rPr>
                <w:rFonts w:ascii="Palatino Linotype" w:eastAsia="等线" w:hAnsi="Palatino Linotype" w:cs="宋体"/>
                <w:sz w:val="18"/>
                <w:szCs w:val="16"/>
              </w:rPr>
              <w:t>40 s</w:t>
            </w:r>
          </w:p>
        </w:tc>
      </w:tr>
      <w:tr w:rsidR="003743FF" w:rsidRPr="003743FF" w:rsidTr="003743FF">
        <w:trPr>
          <w:jc w:val="center"/>
        </w:trPr>
        <w:tc>
          <w:tcPr>
            <w:tcW w:w="3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43FF" w:rsidRPr="003743FF" w:rsidRDefault="003743FF" w:rsidP="003743F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eastAsia="等线" w:hAnsi="Palatino Linotype" w:cs="宋体"/>
                <w:sz w:val="18"/>
                <w:szCs w:val="16"/>
              </w:rPr>
            </w:pPr>
            <w:r w:rsidRPr="003743FF">
              <w:rPr>
                <w:rFonts w:ascii="Palatino Linotype" w:eastAsia="等线" w:hAnsi="Palatino Linotype" w:cs="宋体"/>
                <w:sz w:val="18"/>
                <w:szCs w:val="16"/>
              </w:rPr>
              <w:t>Ablation pit depth</w:t>
            </w:r>
          </w:p>
        </w:tc>
        <w:tc>
          <w:tcPr>
            <w:tcW w:w="5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43FF" w:rsidRPr="003743FF" w:rsidRDefault="003743FF" w:rsidP="003743F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eastAsia="等线" w:hAnsi="Palatino Linotype" w:cs="宋体"/>
                <w:sz w:val="18"/>
                <w:szCs w:val="16"/>
              </w:rPr>
            </w:pPr>
            <w:r w:rsidRPr="003743FF">
              <w:rPr>
                <w:rFonts w:ascii="Palatino Linotype" w:eastAsia="等线" w:hAnsi="Palatino Linotype" w:cs="宋体"/>
                <w:sz w:val="18"/>
                <w:szCs w:val="16"/>
              </w:rPr>
              <w:t>16 mm pit depth, measured using an optical system (</w:t>
            </w:r>
            <w:proofErr w:type="spellStart"/>
            <w:r w:rsidRPr="003743FF">
              <w:rPr>
                <w:rFonts w:ascii="Palatino Linotype" w:eastAsia="等线" w:hAnsi="Palatino Linotype" w:cs="宋体"/>
                <w:sz w:val="18"/>
                <w:szCs w:val="16"/>
              </w:rPr>
              <w:t>MicroLas</w:t>
            </w:r>
            <w:proofErr w:type="spellEnd"/>
            <w:r w:rsidRPr="003743FF">
              <w:rPr>
                <w:rFonts w:ascii="Palatino Linotype" w:eastAsia="等线" w:hAnsi="Palatino Linotype" w:cs="宋体"/>
                <w:sz w:val="18"/>
                <w:szCs w:val="16"/>
              </w:rPr>
              <w:t>)</w:t>
            </w:r>
          </w:p>
        </w:tc>
      </w:tr>
      <w:tr w:rsidR="003743FF" w:rsidRPr="003743FF" w:rsidTr="003743FF">
        <w:trPr>
          <w:jc w:val="center"/>
        </w:trPr>
        <w:tc>
          <w:tcPr>
            <w:tcW w:w="3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43FF" w:rsidRPr="003743FF" w:rsidRDefault="003743FF" w:rsidP="003743F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eastAsia="等线" w:hAnsi="Palatino Linotype" w:cs="宋体"/>
                <w:sz w:val="18"/>
                <w:szCs w:val="16"/>
              </w:rPr>
            </w:pPr>
            <w:r w:rsidRPr="003743FF">
              <w:rPr>
                <w:rFonts w:ascii="Palatino Linotype" w:eastAsia="等线" w:hAnsi="Palatino Linotype" w:cs="宋体"/>
                <w:sz w:val="18"/>
                <w:szCs w:val="16"/>
              </w:rPr>
              <w:t>Spot diameter (</w:t>
            </w:r>
            <w:proofErr w:type="spellStart"/>
            <w:r w:rsidRPr="003743FF">
              <w:rPr>
                <w:rFonts w:ascii="Palatino Linotype" w:eastAsia="等线" w:hAnsi="Palatino Linotype" w:cs="宋体"/>
                <w:sz w:val="18"/>
                <w:szCs w:val="16"/>
              </w:rPr>
              <w:t>μm</w:t>
            </w:r>
            <w:proofErr w:type="spellEnd"/>
            <w:r w:rsidRPr="003743FF">
              <w:rPr>
                <w:rFonts w:ascii="Palatino Linotype" w:eastAsia="等线" w:hAnsi="Palatino Linotype" w:cs="宋体"/>
                <w:sz w:val="18"/>
                <w:szCs w:val="16"/>
              </w:rPr>
              <w:t>)</w:t>
            </w:r>
          </w:p>
        </w:tc>
        <w:tc>
          <w:tcPr>
            <w:tcW w:w="5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43FF" w:rsidRPr="003743FF" w:rsidRDefault="003743FF" w:rsidP="003743F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eastAsia="等线" w:hAnsi="Palatino Linotype" w:cs="宋体"/>
                <w:sz w:val="18"/>
                <w:szCs w:val="16"/>
              </w:rPr>
            </w:pPr>
            <w:r w:rsidRPr="003743FF">
              <w:rPr>
                <w:rFonts w:ascii="Palatino Linotype" w:eastAsia="等线" w:hAnsi="Palatino Linotype" w:cs="宋体"/>
                <w:sz w:val="18"/>
                <w:szCs w:val="16"/>
              </w:rPr>
              <w:t xml:space="preserve">30 </w:t>
            </w:r>
            <w:proofErr w:type="spellStart"/>
            <w:r w:rsidRPr="003743FF">
              <w:rPr>
                <w:rFonts w:ascii="Palatino Linotype" w:eastAsia="等线" w:hAnsi="Palatino Linotype" w:cs="宋体"/>
                <w:sz w:val="18"/>
                <w:szCs w:val="16"/>
              </w:rPr>
              <w:t>μm</w:t>
            </w:r>
            <w:proofErr w:type="spellEnd"/>
          </w:p>
        </w:tc>
      </w:tr>
      <w:tr w:rsidR="003743FF" w:rsidRPr="003743FF" w:rsidTr="003743FF">
        <w:trPr>
          <w:jc w:val="center"/>
        </w:trPr>
        <w:tc>
          <w:tcPr>
            <w:tcW w:w="3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43FF" w:rsidRPr="003743FF" w:rsidRDefault="003743FF" w:rsidP="003743F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eastAsia="等线" w:hAnsi="Palatino Linotype" w:cs="宋体"/>
                <w:sz w:val="18"/>
                <w:szCs w:val="16"/>
              </w:rPr>
            </w:pPr>
            <w:r w:rsidRPr="003743FF">
              <w:rPr>
                <w:rFonts w:ascii="Palatino Linotype" w:eastAsia="等线" w:hAnsi="Palatino Linotype" w:cs="宋体"/>
                <w:sz w:val="18"/>
                <w:szCs w:val="16"/>
              </w:rPr>
              <w:t>Sampling mode/pattern</w:t>
            </w:r>
          </w:p>
        </w:tc>
        <w:tc>
          <w:tcPr>
            <w:tcW w:w="5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43FF" w:rsidRPr="003743FF" w:rsidRDefault="003743FF" w:rsidP="003743F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eastAsia="等线" w:hAnsi="Palatino Linotype" w:cs="宋体"/>
                <w:sz w:val="18"/>
                <w:szCs w:val="16"/>
              </w:rPr>
            </w:pPr>
            <w:r w:rsidRPr="003743FF">
              <w:rPr>
                <w:rFonts w:ascii="Palatino Linotype" w:eastAsia="等线" w:hAnsi="Palatino Linotype" w:cs="宋体"/>
                <w:sz w:val="18"/>
                <w:szCs w:val="16"/>
              </w:rPr>
              <w:t>Static spot ablation</w:t>
            </w:r>
          </w:p>
        </w:tc>
      </w:tr>
      <w:tr w:rsidR="003743FF" w:rsidRPr="003743FF" w:rsidTr="003743FF">
        <w:trPr>
          <w:jc w:val="center"/>
        </w:trPr>
        <w:tc>
          <w:tcPr>
            <w:tcW w:w="3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43FF" w:rsidRPr="003743FF" w:rsidRDefault="003743FF" w:rsidP="003743F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eastAsia="等线" w:hAnsi="Palatino Linotype" w:cs="宋体"/>
                <w:sz w:val="18"/>
                <w:szCs w:val="16"/>
              </w:rPr>
            </w:pPr>
            <w:r w:rsidRPr="003743FF">
              <w:rPr>
                <w:rFonts w:ascii="Palatino Linotype" w:eastAsia="等线" w:hAnsi="Palatino Linotype" w:cs="宋体"/>
                <w:sz w:val="18"/>
                <w:szCs w:val="16"/>
              </w:rPr>
              <w:t>Carrier gas</w:t>
            </w:r>
          </w:p>
        </w:tc>
        <w:tc>
          <w:tcPr>
            <w:tcW w:w="5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43FF" w:rsidRPr="003743FF" w:rsidRDefault="003743FF" w:rsidP="003743F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eastAsia="等线" w:hAnsi="Palatino Linotype" w:cs="宋体"/>
                <w:sz w:val="18"/>
                <w:szCs w:val="16"/>
              </w:rPr>
            </w:pPr>
            <w:r w:rsidRPr="003743FF">
              <w:rPr>
                <w:rFonts w:ascii="Palatino Linotype" w:eastAsia="等线" w:hAnsi="Palatino Linotype" w:cs="宋体"/>
                <w:sz w:val="18"/>
                <w:szCs w:val="16"/>
              </w:rPr>
              <w:t>100% He in the cell</w:t>
            </w:r>
          </w:p>
        </w:tc>
      </w:tr>
      <w:tr w:rsidR="003743FF" w:rsidRPr="003743FF" w:rsidTr="003743FF">
        <w:trPr>
          <w:jc w:val="center"/>
        </w:trPr>
        <w:tc>
          <w:tcPr>
            <w:tcW w:w="3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43FF" w:rsidRPr="003743FF" w:rsidRDefault="003743FF" w:rsidP="003743F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eastAsia="等线" w:hAnsi="Palatino Linotype" w:cs="宋体"/>
                <w:sz w:val="18"/>
                <w:szCs w:val="16"/>
              </w:rPr>
            </w:pPr>
            <w:r w:rsidRPr="003743FF">
              <w:rPr>
                <w:rFonts w:ascii="Palatino Linotype" w:eastAsia="等线" w:hAnsi="Palatino Linotype" w:cs="宋体"/>
                <w:sz w:val="18"/>
                <w:szCs w:val="16"/>
              </w:rPr>
              <w:t>Cell carrier gas flow (l min</w:t>
            </w:r>
            <w:r w:rsidRPr="003743FF">
              <w:rPr>
                <w:rFonts w:ascii="Palatino Linotype" w:eastAsia="等线" w:hAnsi="Palatino Linotype" w:cs="宋体"/>
                <w:sz w:val="18"/>
                <w:szCs w:val="16"/>
                <w:vertAlign w:val="superscript"/>
              </w:rPr>
              <w:t>-1</w:t>
            </w:r>
            <w:r w:rsidRPr="003743FF">
              <w:rPr>
                <w:rFonts w:ascii="Palatino Linotype" w:eastAsia="等线" w:hAnsi="Palatino Linotype" w:cs="宋体"/>
                <w:sz w:val="18"/>
                <w:szCs w:val="16"/>
              </w:rPr>
              <w:t>)</w:t>
            </w:r>
          </w:p>
        </w:tc>
        <w:tc>
          <w:tcPr>
            <w:tcW w:w="5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43FF" w:rsidRPr="003743FF" w:rsidRDefault="003743FF" w:rsidP="003743F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eastAsia="等线" w:hAnsi="Palatino Linotype" w:cs="宋体"/>
                <w:sz w:val="18"/>
                <w:szCs w:val="16"/>
              </w:rPr>
            </w:pPr>
            <w:r w:rsidRPr="003743FF">
              <w:rPr>
                <w:rFonts w:ascii="Palatino Linotype" w:eastAsia="等线" w:hAnsi="Palatino Linotype" w:cs="宋体"/>
                <w:sz w:val="18"/>
                <w:szCs w:val="16"/>
              </w:rPr>
              <w:t>0.67 l min</w:t>
            </w:r>
            <w:r w:rsidRPr="003743FF">
              <w:rPr>
                <w:rFonts w:ascii="Palatino Linotype" w:eastAsia="等线" w:hAnsi="Palatino Linotype" w:cs="宋体"/>
                <w:sz w:val="18"/>
                <w:szCs w:val="16"/>
                <w:vertAlign w:val="superscript"/>
              </w:rPr>
              <w:t>-1</w:t>
            </w:r>
          </w:p>
        </w:tc>
      </w:tr>
      <w:tr w:rsidR="003743FF" w:rsidRPr="003743FF" w:rsidTr="003743FF">
        <w:trPr>
          <w:jc w:val="center"/>
        </w:trPr>
        <w:tc>
          <w:tcPr>
            <w:tcW w:w="90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743FF" w:rsidRPr="003743FF" w:rsidRDefault="003743FF" w:rsidP="003743F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eastAsia="等线" w:hAnsi="Palatino Linotype" w:cs="宋体"/>
                <w:b/>
                <w:bCs/>
                <w:sz w:val="18"/>
                <w:szCs w:val="16"/>
              </w:rPr>
            </w:pPr>
            <w:r w:rsidRPr="003743FF">
              <w:rPr>
                <w:rFonts w:ascii="Palatino Linotype" w:eastAsia="等线" w:hAnsi="Palatino Linotype" w:cs="宋体"/>
                <w:b/>
                <w:bCs/>
                <w:sz w:val="18"/>
                <w:szCs w:val="16"/>
              </w:rPr>
              <w:t>ICP-MS Instrument</w:t>
            </w:r>
          </w:p>
        </w:tc>
      </w:tr>
      <w:tr w:rsidR="003743FF" w:rsidRPr="003743FF" w:rsidTr="003743FF">
        <w:trPr>
          <w:jc w:val="center"/>
        </w:trPr>
        <w:tc>
          <w:tcPr>
            <w:tcW w:w="3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43FF" w:rsidRPr="003743FF" w:rsidRDefault="003743FF" w:rsidP="003743F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eastAsia="等线" w:hAnsi="Palatino Linotype" w:cs="宋体"/>
                <w:sz w:val="18"/>
                <w:szCs w:val="16"/>
              </w:rPr>
            </w:pPr>
            <w:r w:rsidRPr="003743FF">
              <w:rPr>
                <w:rFonts w:ascii="Palatino Linotype" w:eastAsia="等线" w:hAnsi="Palatino Linotype" w:cs="宋体"/>
                <w:sz w:val="18"/>
                <w:szCs w:val="16"/>
              </w:rPr>
              <w:lastRenderedPageBreak/>
              <w:t>Make, Model and type</w:t>
            </w:r>
          </w:p>
        </w:tc>
        <w:tc>
          <w:tcPr>
            <w:tcW w:w="5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43FF" w:rsidRPr="003743FF" w:rsidRDefault="003743FF" w:rsidP="003743F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eastAsia="等线" w:hAnsi="Palatino Linotype" w:cs="宋体"/>
                <w:sz w:val="18"/>
                <w:szCs w:val="16"/>
              </w:rPr>
            </w:pPr>
            <w:r w:rsidRPr="003743FF">
              <w:rPr>
                <w:rFonts w:ascii="Palatino Linotype" w:eastAsia="等线" w:hAnsi="Palatino Linotype" w:cs="宋体"/>
                <w:sz w:val="18"/>
                <w:szCs w:val="16"/>
              </w:rPr>
              <w:t>Agilent 7500a ICP-MS</w:t>
            </w:r>
          </w:p>
        </w:tc>
      </w:tr>
      <w:tr w:rsidR="003743FF" w:rsidRPr="003743FF" w:rsidTr="003743FF">
        <w:trPr>
          <w:jc w:val="center"/>
        </w:trPr>
        <w:tc>
          <w:tcPr>
            <w:tcW w:w="3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43FF" w:rsidRPr="003743FF" w:rsidRDefault="003743FF" w:rsidP="003743F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eastAsia="等线" w:hAnsi="Palatino Linotype" w:cs="宋体"/>
                <w:sz w:val="18"/>
                <w:szCs w:val="16"/>
              </w:rPr>
            </w:pPr>
            <w:r w:rsidRPr="003743FF">
              <w:rPr>
                <w:rFonts w:ascii="Palatino Linotype" w:eastAsia="等线" w:hAnsi="Palatino Linotype" w:cs="宋体"/>
                <w:sz w:val="18"/>
                <w:szCs w:val="16"/>
              </w:rPr>
              <w:t>Data acquisition protocol</w:t>
            </w:r>
          </w:p>
        </w:tc>
        <w:tc>
          <w:tcPr>
            <w:tcW w:w="5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43FF" w:rsidRPr="003743FF" w:rsidRDefault="003743FF" w:rsidP="003743F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eastAsia="等线" w:hAnsi="Palatino Linotype" w:cs="宋体"/>
                <w:sz w:val="18"/>
                <w:szCs w:val="16"/>
              </w:rPr>
            </w:pPr>
            <w:r w:rsidRPr="003743FF">
              <w:rPr>
                <w:rFonts w:ascii="Palatino Linotype" w:eastAsia="等线" w:hAnsi="Palatino Linotype" w:cs="宋体"/>
                <w:sz w:val="18"/>
                <w:szCs w:val="16"/>
              </w:rPr>
              <w:t>Time Resolved Analysis (TRA)</w:t>
            </w:r>
          </w:p>
        </w:tc>
      </w:tr>
      <w:tr w:rsidR="003743FF" w:rsidRPr="003743FF" w:rsidTr="003743FF">
        <w:trPr>
          <w:jc w:val="center"/>
        </w:trPr>
        <w:tc>
          <w:tcPr>
            <w:tcW w:w="3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43FF" w:rsidRPr="003743FF" w:rsidRDefault="003743FF" w:rsidP="003743F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eastAsia="等线" w:hAnsi="Palatino Linotype" w:cs="宋体"/>
                <w:sz w:val="18"/>
                <w:szCs w:val="16"/>
              </w:rPr>
            </w:pPr>
            <w:r w:rsidRPr="003743FF">
              <w:rPr>
                <w:rFonts w:ascii="Palatino Linotype" w:eastAsia="等线" w:hAnsi="Palatino Linotype" w:cs="宋体"/>
                <w:sz w:val="18"/>
                <w:szCs w:val="16"/>
              </w:rPr>
              <w:t>RF power (W)</w:t>
            </w:r>
          </w:p>
        </w:tc>
        <w:tc>
          <w:tcPr>
            <w:tcW w:w="5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43FF" w:rsidRPr="003743FF" w:rsidRDefault="003743FF" w:rsidP="003743F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eastAsia="等线" w:hAnsi="Palatino Linotype" w:cs="宋体"/>
                <w:sz w:val="18"/>
                <w:szCs w:val="16"/>
              </w:rPr>
            </w:pPr>
            <w:r w:rsidRPr="003743FF">
              <w:rPr>
                <w:rFonts w:ascii="Palatino Linotype" w:eastAsia="等线" w:hAnsi="Palatino Linotype" w:cs="宋体"/>
                <w:sz w:val="18"/>
                <w:szCs w:val="16"/>
              </w:rPr>
              <w:t>1320 W</w:t>
            </w:r>
          </w:p>
        </w:tc>
      </w:tr>
      <w:tr w:rsidR="003743FF" w:rsidRPr="003743FF" w:rsidTr="003743FF">
        <w:trPr>
          <w:jc w:val="center"/>
        </w:trPr>
        <w:tc>
          <w:tcPr>
            <w:tcW w:w="3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43FF" w:rsidRPr="003743FF" w:rsidRDefault="003743FF" w:rsidP="003743F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eastAsia="等线" w:hAnsi="Palatino Linotype" w:cs="宋体"/>
                <w:sz w:val="18"/>
                <w:szCs w:val="16"/>
              </w:rPr>
            </w:pPr>
            <w:r w:rsidRPr="003743FF">
              <w:rPr>
                <w:rFonts w:ascii="Palatino Linotype" w:eastAsia="等线" w:hAnsi="Palatino Linotype" w:cs="宋体"/>
                <w:sz w:val="18"/>
                <w:szCs w:val="16"/>
              </w:rPr>
              <w:t>Make-up gas flow (l min</w:t>
            </w:r>
            <w:r w:rsidRPr="003743FF">
              <w:rPr>
                <w:rFonts w:ascii="Palatino Linotype" w:eastAsia="等线" w:hAnsi="Palatino Linotype" w:cs="宋体"/>
                <w:sz w:val="18"/>
                <w:szCs w:val="16"/>
                <w:vertAlign w:val="superscript"/>
              </w:rPr>
              <w:t>-1</w:t>
            </w:r>
            <w:r w:rsidRPr="003743FF">
              <w:rPr>
                <w:rFonts w:ascii="Palatino Linotype" w:eastAsia="等线" w:hAnsi="Palatino Linotype" w:cs="宋体"/>
                <w:sz w:val="18"/>
                <w:szCs w:val="16"/>
              </w:rPr>
              <w:t>)</w:t>
            </w:r>
          </w:p>
        </w:tc>
        <w:tc>
          <w:tcPr>
            <w:tcW w:w="5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43FF" w:rsidRPr="003743FF" w:rsidRDefault="003743FF" w:rsidP="003743F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eastAsia="等线" w:hAnsi="Palatino Linotype" w:cs="宋体"/>
                <w:sz w:val="18"/>
                <w:szCs w:val="16"/>
              </w:rPr>
            </w:pPr>
            <w:r w:rsidRPr="003743FF">
              <w:rPr>
                <w:rFonts w:ascii="Palatino Linotype" w:eastAsia="等线" w:hAnsi="Palatino Linotype" w:cs="宋体"/>
                <w:sz w:val="18"/>
                <w:szCs w:val="16"/>
              </w:rPr>
              <w:t>0.85 l min</w:t>
            </w:r>
            <w:r w:rsidRPr="003743FF">
              <w:rPr>
                <w:rFonts w:ascii="Palatino Linotype" w:eastAsia="等线" w:hAnsi="Palatino Linotype" w:cs="宋体"/>
                <w:sz w:val="18"/>
                <w:szCs w:val="16"/>
                <w:vertAlign w:val="superscript"/>
              </w:rPr>
              <w:t>-1</w:t>
            </w:r>
          </w:p>
        </w:tc>
      </w:tr>
      <w:tr w:rsidR="003743FF" w:rsidRPr="003743FF" w:rsidTr="003743FF">
        <w:trPr>
          <w:jc w:val="center"/>
        </w:trPr>
        <w:tc>
          <w:tcPr>
            <w:tcW w:w="3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43FF" w:rsidRPr="003743FF" w:rsidRDefault="003743FF" w:rsidP="003743F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eastAsia="等线" w:hAnsi="Palatino Linotype" w:cs="宋体"/>
                <w:sz w:val="18"/>
                <w:szCs w:val="16"/>
              </w:rPr>
            </w:pPr>
            <w:r w:rsidRPr="003743FF">
              <w:rPr>
                <w:rFonts w:ascii="Palatino Linotype" w:eastAsia="等线" w:hAnsi="Palatino Linotype" w:cs="宋体"/>
                <w:sz w:val="18"/>
                <w:szCs w:val="16"/>
              </w:rPr>
              <w:t>Detection system</w:t>
            </w:r>
          </w:p>
        </w:tc>
        <w:tc>
          <w:tcPr>
            <w:tcW w:w="5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43FF" w:rsidRPr="003743FF" w:rsidRDefault="003743FF" w:rsidP="003743F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eastAsia="等线" w:hAnsi="Palatino Linotype" w:cs="宋体"/>
                <w:sz w:val="18"/>
                <w:szCs w:val="16"/>
              </w:rPr>
            </w:pPr>
            <w:bookmarkStart w:id="17" w:name="OLE_LINK10"/>
            <w:bookmarkStart w:id="18" w:name="OLE_LINK11"/>
            <w:bookmarkStart w:id="19" w:name="OLE_LINK12"/>
            <w:bookmarkStart w:id="20" w:name="OLE_LINK13"/>
            <w:r w:rsidRPr="003743FF">
              <w:rPr>
                <w:rFonts w:ascii="Palatino Linotype" w:eastAsia="等线" w:hAnsi="Palatino Linotype" w:cs="宋体"/>
                <w:sz w:val="18"/>
                <w:szCs w:val="16"/>
              </w:rPr>
              <w:t>Quadrupole</w:t>
            </w:r>
            <w:bookmarkEnd w:id="17"/>
            <w:bookmarkEnd w:id="18"/>
            <w:bookmarkEnd w:id="19"/>
            <w:bookmarkEnd w:id="20"/>
          </w:p>
        </w:tc>
      </w:tr>
      <w:tr w:rsidR="003743FF" w:rsidRPr="003743FF" w:rsidTr="003743FF">
        <w:trPr>
          <w:jc w:val="center"/>
        </w:trPr>
        <w:tc>
          <w:tcPr>
            <w:tcW w:w="3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743FF" w:rsidRPr="003743FF" w:rsidRDefault="003743FF" w:rsidP="003743F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eastAsia="等线" w:hAnsi="Palatino Linotype" w:cs="宋体"/>
                <w:sz w:val="18"/>
                <w:szCs w:val="16"/>
              </w:rPr>
            </w:pPr>
            <w:r w:rsidRPr="003743FF">
              <w:rPr>
                <w:rFonts w:ascii="Palatino Linotype" w:eastAsia="等线" w:hAnsi="Palatino Linotype" w:cs="宋体"/>
                <w:sz w:val="18"/>
                <w:szCs w:val="16"/>
              </w:rPr>
              <w:t>Scanning mode</w:t>
            </w:r>
          </w:p>
        </w:tc>
        <w:tc>
          <w:tcPr>
            <w:tcW w:w="5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743FF" w:rsidRPr="003743FF" w:rsidRDefault="003743FF" w:rsidP="003743F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eastAsia="等线" w:hAnsi="Palatino Linotype" w:cs="宋体"/>
                <w:sz w:val="18"/>
                <w:szCs w:val="16"/>
              </w:rPr>
            </w:pPr>
            <w:r w:rsidRPr="003743FF">
              <w:rPr>
                <w:rFonts w:ascii="Palatino Linotype" w:eastAsia="等线" w:hAnsi="Palatino Linotype" w:cs="宋体"/>
                <w:sz w:val="18"/>
                <w:szCs w:val="16"/>
              </w:rPr>
              <w:t>Peak hopping, 1 point per peak</w:t>
            </w:r>
          </w:p>
        </w:tc>
      </w:tr>
      <w:tr w:rsidR="003743FF" w:rsidRPr="003743FF" w:rsidTr="003743FF">
        <w:trPr>
          <w:jc w:val="center"/>
        </w:trPr>
        <w:tc>
          <w:tcPr>
            <w:tcW w:w="3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43FF" w:rsidRPr="003743FF" w:rsidRDefault="003743FF" w:rsidP="003743F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eastAsia="等线" w:hAnsi="Palatino Linotype" w:cs="宋体"/>
                <w:sz w:val="18"/>
                <w:szCs w:val="16"/>
              </w:rPr>
            </w:pPr>
            <w:r w:rsidRPr="003743FF">
              <w:rPr>
                <w:rFonts w:ascii="Palatino Linotype" w:eastAsia="等线" w:hAnsi="Palatino Linotype" w:cs="宋体"/>
                <w:sz w:val="18"/>
                <w:szCs w:val="16"/>
              </w:rPr>
              <w:t>Masses measured</w:t>
            </w:r>
          </w:p>
        </w:tc>
        <w:tc>
          <w:tcPr>
            <w:tcW w:w="5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43FF" w:rsidRPr="003743FF" w:rsidRDefault="003743FF" w:rsidP="003743F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eastAsia="等线" w:hAnsi="Palatino Linotype" w:cs="宋体"/>
                <w:sz w:val="18"/>
                <w:szCs w:val="16"/>
              </w:rPr>
            </w:pPr>
            <w:r w:rsidRPr="003743FF">
              <w:rPr>
                <w:rFonts w:ascii="Palatino Linotype" w:eastAsia="等线" w:hAnsi="Palatino Linotype" w:cs="宋体"/>
                <w:sz w:val="18"/>
                <w:szCs w:val="16"/>
              </w:rPr>
              <w:t>202–207, 235, 238</w:t>
            </w:r>
          </w:p>
        </w:tc>
      </w:tr>
      <w:tr w:rsidR="003743FF" w:rsidRPr="003743FF" w:rsidTr="003743FF">
        <w:trPr>
          <w:jc w:val="center"/>
        </w:trPr>
        <w:tc>
          <w:tcPr>
            <w:tcW w:w="3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43FF" w:rsidRPr="003743FF" w:rsidRDefault="003743FF" w:rsidP="003743F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eastAsia="等线" w:hAnsi="Palatino Linotype" w:cs="宋体"/>
                <w:sz w:val="18"/>
                <w:szCs w:val="16"/>
              </w:rPr>
            </w:pPr>
            <w:r w:rsidRPr="003743FF">
              <w:rPr>
                <w:rFonts w:ascii="Palatino Linotype" w:eastAsia="等线" w:hAnsi="Palatino Linotype" w:cs="宋体"/>
                <w:sz w:val="18"/>
                <w:szCs w:val="16"/>
              </w:rPr>
              <w:t>Dwell time (</w:t>
            </w:r>
            <w:proofErr w:type="spellStart"/>
            <w:r w:rsidRPr="003743FF">
              <w:rPr>
                <w:rFonts w:ascii="Palatino Linotype" w:eastAsia="等线" w:hAnsi="Palatino Linotype" w:cs="宋体"/>
                <w:sz w:val="18"/>
                <w:szCs w:val="16"/>
              </w:rPr>
              <w:t>ms</w:t>
            </w:r>
            <w:proofErr w:type="spellEnd"/>
            <w:r w:rsidRPr="003743FF">
              <w:rPr>
                <w:rFonts w:ascii="Palatino Linotype" w:eastAsia="等线" w:hAnsi="Palatino Linotype" w:cs="宋体"/>
                <w:sz w:val="18"/>
                <w:szCs w:val="16"/>
              </w:rPr>
              <w:t>) per isotope</w:t>
            </w:r>
          </w:p>
          <w:p w:rsidR="003743FF" w:rsidRPr="003743FF" w:rsidRDefault="003743FF" w:rsidP="003743FF">
            <w:pPr>
              <w:autoSpaceDE w:val="0"/>
              <w:autoSpaceDN w:val="0"/>
              <w:adjustRightInd w:val="0"/>
              <w:snapToGrid w:val="0"/>
              <w:spacing w:line="240" w:lineRule="auto"/>
              <w:ind w:left="240"/>
              <w:jc w:val="center"/>
              <w:rPr>
                <w:rFonts w:ascii="Palatino Linotype" w:eastAsia="等线" w:hAnsi="Palatino Linotype" w:cs="宋体"/>
                <w:sz w:val="18"/>
                <w:szCs w:val="16"/>
              </w:rPr>
            </w:pPr>
            <w:r w:rsidRPr="003743FF">
              <w:rPr>
                <w:rFonts w:ascii="Palatino Linotype" w:eastAsia="等线" w:hAnsi="Palatino Linotype" w:cs="宋体"/>
                <w:sz w:val="18"/>
                <w:szCs w:val="16"/>
              </w:rPr>
              <w:t>Trace element analysis</w:t>
            </w:r>
            <w:r w:rsidRPr="003743FF">
              <w:rPr>
                <w:rFonts w:ascii="Palatino Linotype" w:eastAsia="等线" w:hAnsi="Palatino Linotype" w:cs="宋体"/>
                <w:sz w:val="18"/>
                <w:szCs w:val="16"/>
              </w:rPr>
              <w:br/>
              <w:t>U-</w:t>
            </w:r>
            <w:proofErr w:type="spellStart"/>
            <w:r w:rsidRPr="003743FF">
              <w:rPr>
                <w:rFonts w:ascii="Palatino Linotype" w:eastAsia="等线" w:hAnsi="Palatino Linotype" w:cs="宋体"/>
                <w:sz w:val="18"/>
                <w:szCs w:val="16"/>
              </w:rPr>
              <w:t>Pb</w:t>
            </w:r>
            <w:proofErr w:type="spellEnd"/>
            <w:r w:rsidRPr="003743FF">
              <w:rPr>
                <w:rFonts w:ascii="Palatino Linotype" w:eastAsia="等线" w:hAnsi="Palatino Linotype" w:cs="宋体"/>
                <w:sz w:val="18"/>
                <w:szCs w:val="16"/>
              </w:rPr>
              <w:t xml:space="preserve"> age analysis</w:t>
            </w:r>
            <w:r w:rsidRPr="003743FF">
              <w:rPr>
                <w:rFonts w:ascii="Palatino Linotype" w:eastAsia="等线" w:hAnsi="Palatino Linotype" w:cs="宋体"/>
                <w:sz w:val="18"/>
                <w:szCs w:val="16"/>
              </w:rPr>
              <w:br/>
            </w:r>
            <w:r w:rsidRPr="003743FF">
              <w:rPr>
                <w:rFonts w:ascii="Palatino Linotype" w:eastAsia="等线" w:hAnsi="Palatino Linotype" w:cs="宋体"/>
                <w:sz w:val="18"/>
                <w:szCs w:val="16"/>
                <w:vertAlign w:val="superscript"/>
              </w:rPr>
              <w:t>29</w:t>
            </w:r>
            <w:r w:rsidRPr="003743FF">
              <w:rPr>
                <w:rFonts w:ascii="Palatino Linotype" w:eastAsia="等线" w:hAnsi="Palatino Linotype" w:cs="宋体"/>
                <w:sz w:val="18"/>
                <w:szCs w:val="16"/>
              </w:rPr>
              <w:t>Si</w:t>
            </w:r>
            <w:r w:rsidRPr="003743FF">
              <w:rPr>
                <w:rFonts w:ascii="Palatino Linotype" w:eastAsia="等线" w:hAnsi="Palatino Linotype" w:cs="宋体"/>
                <w:sz w:val="18"/>
                <w:szCs w:val="16"/>
              </w:rPr>
              <w:br/>
            </w:r>
            <w:r w:rsidRPr="003743FF">
              <w:rPr>
                <w:rFonts w:ascii="Palatino Linotype" w:eastAsia="等线" w:hAnsi="Palatino Linotype" w:cs="宋体"/>
                <w:sz w:val="18"/>
                <w:szCs w:val="16"/>
                <w:vertAlign w:val="superscript"/>
              </w:rPr>
              <w:t>204</w:t>
            </w:r>
            <w:r w:rsidRPr="003743FF">
              <w:rPr>
                <w:rFonts w:ascii="Palatino Linotype" w:eastAsia="等线" w:hAnsi="Palatino Linotype" w:cs="宋体"/>
                <w:sz w:val="18"/>
                <w:szCs w:val="16"/>
              </w:rPr>
              <w:t xml:space="preserve">Pb, </w:t>
            </w:r>
            <w:r w:rsidRPr="003743FF">
              <w:rPr>
                <w:rFonts w:ascii="Palatino Linotype" w:eastAsia="等线" w:hAnsi="Palatino Linotype" w:cs="宋体"/>
                <w:sz w:val="18"/>
                <w:szCs w:val="16"/>
                <w:vertAlign w:val="superscript"/>
              </w:rPr>
              <w:t>206</w:t>
            </w:r>
            <w:r w:rsidRPr="003743FF">
              <w:rPr>
                <w:rFonts w:ascii="Palatino Linotype" w:eastAsia="等线" w:hAnsi="Palatino Linotype" w:cs="宋体"/>
                <w:sz w:val="18"/>
                <w:szCs w:val="16"/>
              </w:rPr>
              <w:t xml:space="preserve">Pb, </w:t>
            </w:r>
            <w:r w:rsidRPr="003743FF">
              <w:rPr>
                <w:rFonts w:ascii="Palatino Linotype" w:eastAsia="等线" w:hAnsi="Palatino Linotype" w:cs="宋体"/>
                <w:sz w:val="18"/>
                <w:szCs w:val="16"/>
                <w:vertAlign w:val="superscript"/>
              </w:rPr>
              <w:t>207</w:t>
            </w:r>
            <w:r w:rsidRPr="003743FF">
              <w:rPr>
                <w:rFonts w:ascii="Palatino Linotype" w:eastAsia="等线" w:hAnsi="Palatino Linotype" w:cs="宋体"/>
                <w:sz w:val="18"/>
                <w:szCs w:val="16"/>
              </w:rPr>
              <w:t xml:space="preserve">Pb and </w:t>
            </w:r>
            <w:r w:rsidRPr="003743FF">
              <w:rPr>
                <w:rFonts w:ascii="Palatino Linotype" w:eastAsia="等线" w:hAnsi="Palatino Linotype" w:cs="宋体"/>
                <w:sz w:val="18"/>
                <w:szCs w:val="16"/>
                <w:vertAlign w:val="superscript"/>
              </w:rPr>
              <w:t>208</w:t>
            </w:r>
            <w:r w:rsidRPr="003743FF">
              <w:rPr>
                <w:rFonts w:ascii="Palatino Linotype" w:eastAsia="等线" w:hAnsi="Palatino Linotype" w:cs="宋体"/>
                <w:sz w:val="18"/>
                <w:szCs w:val="16"/>
              </w:rPr>
              <w:t>Pb</w:t>
            </w:r>
            <w:r w:rsidRPr="003743FF">
              <w:rPr>
                <w:rFonts w:ascii="Palatino Linotype" w:eastAsia="等线" w:hAnsi="Palatino Linotype" w:cs="宋体"/>
                <w:sz w:val="18"/>
                <w:szCs w:val="16"/>
              </w:rPr>
              <w:br/>
            </w:r>
            <w:r w:rsidRPr="003743FF">
              <w:rPr>
                <w:rFonts w:ascii="Palatino Linotype" w:eastAsia="等线" w:hAnsi="Palatino Linotype" w:cs="宋体"/>
                <w:sz w:val="18"/>
                <w:szCs w:val="16"/>
                <w:vertAlign w:val="superscript"/>
              </w:rPr>
              <w:t>232</w:t>
            </w:r>
            <w:r w:rsidRPr="003743FF">
              <w:rPr>
                <w:rFonts w:ascii="Palatino Linotype" w:eastAsia="等线" w:hAnsi="Palatino Linotype" w:cs="宋体"/>
                <w:sz w:val="18"/>
                <w:szCs w:val="16"/>
              </w:rPr>
              <w:t>Th</w:t>
            </w:r>
            <w:r w:rsidRPr="003743FF">
              <w:rPr>
                <w:rFonts w:ascii="Palatino Linotype" w:eastAsia="等线" w:hAnsi="Palatino Linotype" w:cs="宋体"/>
                <w:sz w:val="18"/>
                <w:szCs w:val="16"/>
              </w:rPr>
              <w:br/>
            </w:r>
            <w:r w:rsidRPr="003743FF">
              <w:rPr>
                <w:rFonts w:ascii="Palatino Linotype" w:eastAsia="等线" w:hAnsi="Palatino Linotype" w:cs="宋体"/>
                <w:sz w:val="18"/>
                <w:szCs w:val="16"/>
                <w:vertAlign w:val="superscript"/>
              </w:rPr>
              <w:t>238</w:t>
            </w:r>
            <w:r w:rsidRPr="003743FF">
              <w:rPr>
                <w:rFonts w:ascii="Palatino Linotype" w:eastAsia="等线" w:hAnsi="Palatino Linotype" w:cs="宋体"/>
                <w:sz w:val="18"/>
                <w:szCs w:val="16"/>
              </w:rPr>
              <w:t>U</w:t>
            </w:r>
          </w:p>
          <w:p w:rsidR="003743FF" w:rsidRPr="003743FF" w:rsidRDefault="003743FF" w:rsidP="003743F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eastAsia="等线" w:hAnsi="Palatino Linotype" w:cs="宋体"/>
                <w:sz w:val="18"/>
                <w:szCs w:val="16"/>
              </w:rPr>
            </w:pPr>
          </w:p>
        </w:tc>
        <w:tc>
          <w:tcPr>
            <w:tcW w:w="5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743FF" w:rsidRPr="003743FF" w:rsidRDefault="003743FF" w:rsidP="003743F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eastAsia="等线" w:hAnsi="Palatino Linotype" w:cs="宋体"/>
                <w:sz w:val="18"/>
                <w:szCs w:val="16"/>
              </w:rPr>
            </w:pPr>
          </w:p>
          <w:p w:rsidR="003743FF" w:rsidRPr="003743FF" w:rsidRDefault="003743FF" w:rsidP="003743F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eastAsia="等线" w:hAnsi="Palatino Linotype" w:cs="宋体"/>
                <w:sz w:val="18"/>
                <w:szCs w:val="16"/>
              </w:rPr>
            </w:pPr>
            <w:r w:rsidRPr="003743FF">
              <w:rPr>
                <w:rFonts w:ascii="Palatino Linotype" w:eastAsia="等线" w:hAnsi="Palatino Linotype" w:cs="宋体" w:hint="eastAsia"/>
                <w:sz w:val="18"/>
                <w:szCs w:val="16"/>
              </w:rPr>
              <w:t>1</w:t>
            </w:r>
            <w:r w:rsidRPr="003743FF">
              <w:rPr>
                <w:rFonts w:ascii="Palatino Linotype" w:eastAsia="等线" w:hAnsi="Palatino Linotype" w:cs="宋体"/>
                <w:sz w:val="18"/>
                <w:szCs w:val="16"/>
              </w:rPr>
              <w:t xml:space="preserve">0 </w:t>
            </w:r>
            <w:proofErr w:type="spellStart"/>
            <w:r w:rsidRPr="003743FF">
              <w:rPr>
                <w:rFonts w:ascii="Palatino Linotype" w:eastAsia="等线" w:hAnsi="Palatino Linotype" w:cs="宋体"/>
                <w:sz w:val="18"/>
                <w:szCs w:val="16"/>
              </w:rPr>
              <w:t>ms</w:t>
            </w:r>
            <w:proofErr w:type="spellEnd"/>
          </w:p>
          <w:p w:rsidR="003743FF" w:rsidRPr="003743FF" w:rsidRDefault="003743FF" w:rsidP="003743F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eastAsia="等线" w:hAnsi="Palatino Linotype" w:cs="宋体"/>
                <w:sz w:val="18"/>
                <w:szCs w:val="16"/>
              </w:rPr>
            </w:pPr>
          </w:p>
          <w:p w:rsidR="003743FF" w:rsidRPr="003743FF" w:rsidRDefault="003743FF" w:rsidP="003743F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eastAsia="等线" w:hAnsi="Palatino Linotype" w:cs="宋体"/>
                <w:sz w:val="18"/>
                <w:szCs w:val="16"/>
              </w:rPr>
            </w:pPr>
            <w:r w:rsidRPr="003743FF">
              <w:rPr>
                <w:rFonts w:ascii="Palatino Linotype" w:eastAsia="等线" w:hAnsi="Palatino Linotype" w:cs="宋体" w:hint="eastAsia"/>
                <w:sz w:val="18"/>
                <w:szCs w:val="16"/>
              </w:rPr>
              <w:t>1</w:t>
            </w:r>
            <w:r w:rsidRPr="003743FF">
              <w:rPr>
                <w:rFonts w:ascii="Palatino Linotype" w:eastAsia="等线" w:hAnsi="Palatino Linotype" w:cs="宋体"/>
                <w:sz w:val="18"/>
                <w:szCs w:val="16"/>
              </w:rPr>
              <w:t xml:space="preserve">0 </w:t>
            </w:r>
            <w:proofErr w:type="spellStart"/>
            <w:r w:rsidRPr="003743FF">
              <w:rPr>
                <w:rFonts w:ascii="Palatino Linotype" w:eastAsia="等线" w:hAnsi="Palatino Linotype" w:cs="宋体"/>
                <w:sz w:val="18"/>
                <w:szCs w:val="16"/>
              </w:rPr>
              <w:t>ms</w:t>
            </w:r>
            <w:proofErr w:type="spellEnd"/>
          </w:p>
          <w:p w:rsidR="003743FF" w:rsidRPr="003743FF" w:rsidRDefault="003743FF" w:rsidP="003743F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eastAsia="等线" w:hAnsi="Palatino Linotype" w:cs="宋体"/>
                <w:sz w:val="18"/>
                <w:szCs w:val="16"/>
              </w:rPr>
            </w:pPr>
            <w:r w:rsidRPr="003743FF">
              <w:rPr>
                <w:rFonts w:ascii="Palatino Linotype" w:eastAsia="等线" w:hAnsi="Palatino Linotype" w:cs="宋体"/>
                <w:sz w:val="18"/>
                <w:szCs w:val="16"/>
              </w:rPr>
              <w:t xml:space="preserve">62.76 </w:t>
            </w:r>
            <w:proofErr w:type="spellStart"/>
            <w:r w:rsidRPr="003743FF">
              <w:rPr>
                <w:rFonts w:ascii="Palatino Linotype" w:eastAsia="等线" w:hAnsi="Palatino Linotype" w:cs="宋体"/>
                <w:sz w:val="18"/>
                <w:szCs w:val="16"/>
              </w:rPr>
              <w:t>ms</w:t>
            </w:r>
            <w:proofErr w:type="spellEnd"/>
            <w:r w:rsidRPr="003743FF">
              <w:rPr>
                <w:rFonts w:ascii="Palatino Linotype" w:eastAsia="等线" w:hAnsi="Palatino Linotype" w:cs="宋体"/>
                <w:sz w:val="18"/>
                <w:szCs w:val="16"/>
              </w:rPr>
              <w:t xml:space="preserve"> (7.31, 21.74, 23.71, 10)</w:t>
            </w:r>
            <w:r w:rsidRPr="003743FF">
              <w:rPr>
                <w:rFonts w:ascii="Palatino Linotype" w:eastAsia="等线" w:hAnsi="Palatino Linotype" w:cs="宋体"/>
                <w:sz w:val="18"/>
                <w:szCs w:val="16"/>
              </w:rPr>
              <w:br/>
              <w:t xml:space="preserve">10 </w:t>
            </w:r>
            <w:proofErr w:type="spellStart"/>
            <w:r w:rsidRPr="003743FF">
              <w:rPr>
                <w:rFonts w:ascii="Palatino Linotype" w:eastAsia="等线" w:hAnsi="Palatino Linotype" w:cs="宋体"/>
                <w:sz w:val="18"/>
                <w:szCs w:val="16"/>
              </w:rPr>
              <w:t>ms</w:t>
            </w:r>
            <w:proofErr w:type="spellEnd"/>
            <w:r w:rsidRPr="003743FF">
              <w:rPr>
                <w:rFonts w:ascii="Palatino Linotype" w:eastAsia="等线" w:hAnsi="Palatino Linotype" w:cs="宋体"/>
                <w:sz w:val="18"/>
                <w:szCs w:val="16"/>
              </w:rPr>
              <w:br/>
              <w:t xml:space="preserve">10 </w:t>
            </w:r>
            <w:proofErr w:type="spellStart"/>
            <w:r w:rsidRPr="003743FF">
              <w:rPr>
                <w:rFonts w:ascii="Palatino Linotype" w:eastAsia="等线" w:hAnsi="Palatino Linotype" w:cs="宋体"/>
                <w:sz w:val="18"/>
                <w:szCs w:val="16"/>
              </w:rPr>
              <w:t>ms</w:t>
            </w:r>
            <w:proofErr w:type="spellEnd"/>
          </w:p>
        </w:tc>
      </w:tr>
      <w:tr w:rsidR="003743FF" w:rsidRPr="003743FF" w:rsidTr="003743FF">
        <w:trPr>
          <w:jc w:val="center"/>
        </w:trPr>
        <w:tc>
          <w:tcPr>
            <w:tcW w:w="3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43FF" w:rsidRPr="003743FF" w:rsidRDefault="003743FF" w:rsidP="003743F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eastAsia="等线" w:hAnsi="Palatino Linotype" w:cs="宋体"/>
                <w:sz w:val="18"/>
                <w:szCs w:val="16"/>
              </w:rPr>
            </w:pPr>
            <w:r w:rsidRPr="003743FF">
              <w:rPr>
                <w:rFonts w:ascii="Palatino Linotype" w:eastAsia="等线" w:hAnsi="Palatino Linotype" w:cs="宋体"/>
                <w:sz w:val="18"/>
                <w:szCs w:val="16"/>
              </w:rPr>
              <w:t>Quadruple settling time (</w:t>
            </w:r>
            <w:proofErr w:type="spellStart"/>
            <w:r w:rsidRPr="003743FF">
              <w:rPr>
                <w:rFonts w:ascii="Palatino Linotype" w:eastAsia="等线" w:hAnsi="Palatino Linotype" w:cs="宋体"/>
                <w:sz w:val="18"/>
                <w:szCs w:val="16"/>
              </w:rPr>
              <w:t>ms</w:t>
            </w:r>
            <w:proofErr w:type="spellEnd"/>
            <w:r w:rsidRPr="003743FF">
              <w:rPr>
                <w:rFonts w:ascii="Palatino Linotype" w:eastAsia="等线" w:hAnsi="Palatino Linotype" w:cs="宋体"/>
                <w:sz w:val="18"/>
                <w:szCs w:val="16"/>
              </w:rPr>
              <w:t>)</w:t>
            </w:r>
          </w:p>
        </w:tc>
        <w:tc>
          <w:tcPr>
            <w:tcW w:w="5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43FF" w:rsidRPr="003743FF" w:rsidRDefault="003743FF" w:rsidP="003743F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eastAsia="等线" w:hAnsi="Palatino Linotype" w:cs="宋体"/>
                <w:sz w:val="18"/>
                <w:szCs w:val="16"/>
              </w:rPr>
            </w:pPr>
            <w:r w:rsidRPr="003743FF">
              <w:rPr>
                <w:rFonts w:ascii="Palatino Linotype" w:eastAsia="等线" w:hAnsi="Palatino Linotype" w:cs="宋体" w:hint="eastAsia"/>
                <w:sz w:val="18"/>
                <w:szCs w:val="16"/>
              </w:rPr>
              <w:t>1</w:t>
            </w:r>
            <w:r w:rsidRPr="003743FF">
              <w:rPr>
                <w:rFonts w:ascii="Palatino Linotype" w:eastAsia="等线" w:hAnsi="Palatino Linotype" w:cs="宋体"/>
                <w:sz w:val="18"/>
                <w:szCs w:val="16"/>
              </w:rPr>
              <w:t xml:space="preserve"> </w:t>
            </w:r>
            <w:proofErr w:type="spellStart"/>
            <w:r w:rsidRPr="003743FF">
              <w:rPr>
                <w:rFonts w:ascii="Palatino Linotype" w:eastAsia="等线" w:hAnsi="Palatino Linotype" w:cs="宋体"/>
                <w:sz w:val="18"/>
                <w:szCs w:val="16"/>
              </w:rPr>
              <w:t>ms</w:t>
            </w:r>
            <w:proofErr w:type="spellEnd"/>
          </w:p>
        </w:tc>
      </w:tr>
      <w:tr w:rsidR="003743FF" w:rsidRPr="003743FF" w:rsidTr="003743FF">
        <w:trPr>
          <w:jc w:val="center"/>
        </w:trPr>
        <w:tc>
          <w:tcPr>
            <w:tcW w:w="3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43FF" w:rsidRPr="003743FF" w:rsidRDefault="003743FF" w:rsidP="003743F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eastAsia="等线" w:hAnsi="Palatino Linotype" w:cs="宋体"/>
                <w:sz w:val="18"/>
                <w:szCs w:val="16"/>
              </w:rPr>
            </w:pPr>
            <w:r w:rsidRPr="003743FF">
              <w:rPr>
                <w:rFonts w:ascii="Palatino Linotype" w:eastAsia="等线" w:hAnsi="Palatino Linotype" w:cs="宋体"/>
                <w:sz w:val="18"/>
                <w:szCs w:val="16"/>
              </w:rPr>
              <w:t>Sweeps</w:t>
            </w:r>
          </w:p>
        </w:tc>
        <w:tc>
          <w:tcPr>
            <w:tcW w:w="5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43FF" w:rsidRPr="003743FF" w:rsidRDefault="003743FF" w:rsidP="003743F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eastAsia="等线" w:hAnsi="Palatino Linotype" w:cs="宋体"/>
                <w:sz w:val="18"/>
                <w:szCs w:val="16"/>
              </w:rPr>
            </w:pPr>
            <w:r w:rsidRPr="003743FF">
              <w:rPr>
                <w:rFonts w:ascii="Palatino Linotype" w:eastAsia="等线" w:hAnsi="Palatino Linotype" w:cs="宋体" w:hint="eastAsia"/>
                <w:sz w:val="18"/>
                <w:szCs w:val="16"/>
              </w:rPr>
              <w:t>2</w:t>
            </w:r>
          </w:p>
        </w:tc>
      </w:tr>
      <w:tr w:rsidR="003743FF" w:rsidRPr="003743FF" w:rsidTr="003743FF">
        <w:trPr>
          <w:jc w:val="center"/>
        </w:trPr>
        <w:tc>
          <w:tcPr>
            <w:tcW w:w="90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743FF" w:rsidRPr="003743FF" w:rsidRDefault="003743FF" w:rsidP="003743F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eastAsia="等线" w:hAnsi="Palatino Linotype" w:cs="宋体"/>
                <w:b/>
                <w:bCs/>
                <w:sz w:val="18"/>
                <w:szCs w:val="16"/>
              </w:rPr>
            </w:pPr>
            <w:r w:rsidRPr="003743FF">
              <w:rPr>
                <w:rFonts w:ascii="Palatino Linotype" w:eastAsia="等线" w:hAnsi="Palatino Linotype" w:cs="宋体"/>
                <w:b/>
                <w:bCs/>
                <w:sz w:val="18"/>
                <w:szCs w:val="16"/>
              </w:rPr>
              <w:t>Data Processing</w:t>
            </w:r>
          </w:p>
        </w:tc>
      </w:tr>
      <w:tr w:rsidR="003743FF" w:rsidRPr="003743FF" w:rsidTr="003743FF">
        <w:trPr>
          <w:jc w:val="center"/>
        </w:trPr>
        <w:tc>
          <w:tcPr>
            <w:tcW w:w="3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43FF" w:rsidRPr="003743FF" w:rsidRDefault="003743FF" w:rsidP="003743F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eastAsia="等线" w:hAnsi="Palatino Linotype" w:cs="宋体"/>
                <w:sz w:val="18"/>
                <w:szCs w:val="16"/>
              </w:rPr>
            </w:pPr>
            <w:r w:rsidRPr="003743FF">
              <w:rPr>
                <w:rFonts w:ascii="Palatino Linotype" w:eastAsia="等线" w:hAnsi="Palatino Linotype" w:cs="宋体"/>
                <w:sz w:val="18"/>
                <w:szCs w:val="16"/>
              </w:rPr>
              <w:t>Gas blank</w:t>
            </w:r>
          </w:p>
        </w:tc>
        <w:tc>
          <w:tcPr>
            <w:tcW w:w="5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43FF" w:rsidRPr="003743FF" w:rsidRDefault="003743FF" w:rsidP="003743F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eastAsia="等线" w:hAnsi="Palatino Linotype" w:cs="宋体"/>
                <w:sz w:val="18"/>
                <w:szCs w:val="16"/>
              </w:rPr>
            </w:pPr>
            <w:r w:rsidRPr="003743FF">
              <w:rPr>
                <w:rFonts w:ascii="Palatino Linotype" w:eastAsia="等线" w:hAnsi="Palatino Linotype" w:cs="宋体"/>
                <w:sz w:val="18"/>
                <w:szCs w:val="16"/>
              </w:rPr>
              <w:t>30 s on-peak zero subtracted</w:t>
            </w:r>
          </w:p>
        </w:tc>
      </w:tr>
      <w:tr w:rsidR="003743FF" w:rsidRPr="003743FF" w:rsidTr="003743FF">
        <w:trPr>
          <w:jc w:val="center"/>
        </w:trPr>
        <w:tc>
          <w:tcPr>
            <w:tcW w:w="3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43FF" w:rsidRPr="003743FF" w:rsidRDefault="003743FF" w:rsidP="003743F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eastAsia="等线" w:hAnsi="Palatino Linotype" w:cs="宋体"/>
                <w:sz w:val="18"/>
                <w:szCs w:val="16"/>
              </w:rPr>
            </w:pPr>
            <w:r w:rsidRPr="003743FF">
              <w:rPr>
                <w:rFonts w:ascii="Palatino Linotype" w:eastAsia="等线" w:hAnsi="Palatino Linotype" w:cs="宋体"/>
                <w:sz w:val="18"/>
                <w:szCs w:val="16"/>
              </w:rPr>
              <w:t>Calibration strategy</w:t>
            </w:r>
          </w:p>
        </w:tc>
        <w:tc>
          <w:tcPr>
            <w:tcW w:w="5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43FF" w:rsidRPr="003743FF" w:rsidRDefault="003743FF" w:rsidP="003743F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eastAsia="等线" w:hAnsi="Palatino Linotype" w:cs="宋体"/>
                <w:sz w:val="18"/>
                <w:szCs w:val="16"/>
              </w:rPr>
            </w:pPr>
            <w:r w:rsidRPr="003743FF">
              <w:rPr>
                <w:rFonts w:ascii="Palatino Linotype" w:eastAsia="等线" w:hAnsi="Palatino Linotype" w:cs="宋体"/>
                <w:sz w:val="18"/>
                <w:szCs w:val="16"/>
              </w:rPr>
              <w:t xml:space="preserve">91500 used as primary reference material, NIST 610 and GJ-1 used as </w:t>
            </w:r>
            <w:proofErr w:type="spellStart"/>
            <w:r w:rsidRPr="003743FF">
              <w:rPr>
                <w:rFonts w:ascii="Palatino Linotype" w:eastAsia="等线" w:hAnsi="Palatino Linotype" w:cs="宋体"/>
                <w:sz w:val="18"/>
                <w:szCs w:val="16"/>
              </w:rPr>
              <w:t>secondaries</w:t>
            </w:r>
            <w:proofErr w:type="spellEnd"/>
            <w:r w:rsidRPr="003743FF">
              <w:rPr>
                <w:rFonts w:ascii="Palatino Linotype" w:eastAsia="等线" w:hAnsi="Palatino Linotype" w:cs="宋体"/>
                <w:sz w:val="18"/>
                <w:szCs w:val="16"/>
              </w:rPr>
              <w:t>/validation</w:t>
            </w:r>
          </w:p>
        </w:tc>
      </w:tr>
      <w:tr w:rsidR="003743FF" w:rsidRPr="003743FF" w:rsidTr="003743FF">
        <w:trPr>
          <w:jc w:val="center"/>
        </w:trPr>
        <w:tc>
          <w:tcPr>
            <w:tcW w:w="3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43FF" w:rsidRPr="003743FF" w:rsidRDefault="003743FF" w:rsidP="003743F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eastAsia="等线" w:hAnsi="Palatino Linotype" w:cs="宋体"/>
                <w:sz w:val="18"/>
                <w:szCs w:val="16"/>
              </w:rPr>
            </w:pPr>
            <w:r w:rsidRPr="003743FF">
              <w:rPr>
                <w:rFonts w:ascii="Palatino Linotype" w:eastAsia="等线" w:hAnsi="Palatino Linotype" w:cs="宋体"/>
                <w:sz w:val="18"/>
                <w:szCs w:val="16"/>
              </w:rPr>
              <w:t>Reference Material information</w:t>
            </w:r>
          </w:p>
        </w:tc>
        <w:tc>
          <w:tcPr>
            <w:tcW w:w="5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43FF" w:rsidRPr="003743FF" w:rsidRDefault="003743FF" w:rsidP="003743F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eastAsia="等线" w:hAnsi="Palatino Linotype" w:cs="宋体"/>
                <w:sz w:val="18"/>
                <w:szCs w:val="16"/>
              </w:rPr>
            </w:pPr>
            <w:r w:rsidRPr="003743FF">
              <w:rPr>
                <w:rFonts w:ascii="Palatino Linotype" w:eastAsia="等线" w:hAnsi="Palatino Linotype" w:cs="宋体"/>
                <w:sz w:val="18"/>
                <w:szCs w:val="16"/>
              </w:rPr>
              <w:t>91500 [8] as external reference material (dating)</w:t>
            </w:r>
            <w:r w:rsidRPr="003743FF">
              <w:rPr>
                <w:rFonts w:ascii="Palatino Linotype" w:eastAsia="等线" w:hAnsi="Palatino Linotype" w:cs="宋体"/>
                <w:sz w:val="18"/>
                <w:szCs w:val="16"/>
              </w:rPr>
              <w:br/>
              <w:t>GJ-1 [9] as secondary reference material (dating)</w:t>
            </w:r>
            <w:r w:rsidRPr="003743FF">
              <w:rPr>
                <w:rFonts w:ascii="Palatino Linotype" w:eastAsia="等线" w:hAnsi="Palatino Linotype" w:cs="宋体"/>
                <w:sz w:val="18"/>
                <w:szCs w:val="16"/>
              </w:rPr>
              <w:br/>
            </w:r>
            <w:r w:rsidRPr="003743FF">
              <w:rPr>
                <w:rFonts w:ascii="Palatino Linotype" w:eastAsia="等线" w:hAnsi="Palatino Linotype" w:cs="宋体"/>
                <w:sz w:val="18"/>
                <w:szCs w:val="16"/>
                <w:vertAlign w:val="superscript"/>
              </w:rPr>
              <w:t>29</w:t>
            </w:r>
            <w:r w:rsidRPr="003743FF">
              <w:rPr>
                <w:rFonts w:ascii="Palatino Linotype" w:eastAsia="等线" w:hAnsi="Palatino Linotype" w:cs="宋体"/>
                <w:sz w:val="18"/>
                <w:szCs w:val="16"/>
              </w:rPr>
              <w:t>Si as internal standard (trace element concentration measurement)</w:t>
            </w:r>
            <w:r w:rsidRPr="003743FF">
              <w:rPr>
                <w:rFonts w:ascii="Palatino Linotype" w:eastAsia="等线" w:hAnsi="Palatino Linotype" w:cs="宋体"/>
                <w:sz w:val="18"/>
                <w:szCs w:val="16"/>
              </w:rPr>
              <w:br/>
              <w:t>NIST 610 [10] as external reference material (trace element concentration measurement)</w:t>
            </w:r>
          </w:p>
        </w:tc>
      </w:tr>
      <w:tr w:rsidR="003743FF" w:rsidRPr="003743FF" w:rsidTr="003743FF">
        <w:trPr>
          <w:jc w:val="center"/>
        </w:trPr>
        <w:tc>
          <w:tcPr>
            <w:tcW w:w="3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43FF" w:rsidRPr="003743FF" w:rsidRDefault="003743FF" w:rsidP="003743F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eastAsia="等线" w:hAnsi="Palatino Linotype" w:cs="宋体"/>
                <w:sz w:val="18"/>
                <w:szCs w:val="16"/>
              </w:rPr>
            </w:pPr>
            <w:r w:rsidRPr="003743FF">
              <w:rPr>
                <w:rFonts w:ascii="Palatino Linotype" w:eastAsia="等线" w:hAnsi="Palatino Linotype" w:cs="宋体"/>
                <w:sz w:val="18"/>
                <w:szCs w:val="16"/>
              </w:rPr>
              <w:t>Data processing package used/Correction for LIEF</w:t>
            </w:r>
          </w:p>
        </w:tc>
        <w:tc>
          <w:tcPr>
            <w:tcW w:w="5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43FF" w:rsidRPr="003743FF" w:rsidRDefault="003743FF" w:rsidP="003743F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eastAsia="等线" w:hAnsi="Palatino Linotype" w:cs="宋体"/>
                <w:sz w:val="18"/>
                <w:szCs w:val="16"/>
              </w:rPr>
            </w:pPr>
            <w:r w:rsidRPr="003743FF">
              <w:rPr>
                <w:rFonts w:ascii="Palatino Linotype" w:eastAsia="等线" w:hAnsi="Palatino Linotype" w:cs="宋体"/>
                <w:sz w:val="18"/>
                <w:szCs w:val="16"/>
              </w:rPr>
              <w:t>Glitter v. 4.0 (Macquarie University, Australia) program was used for data reduction. LIEF correction</w:t>
            </w:r>
            <w:r w:rsidRPr="003743FF">
              <w:rPr>
                <w:rFonts w:ascii="Palatino Linotype" w:eastAsia="等线" w:hAnsi="Palatino Linotype" w:cs="宋体" w:hint="eastAsia"/>
                <w:sz w:val="18"/>
                <w:szCs w:val="16"/>
              </w:rPr>
              <w:t xml:space="preserve"> </w:t>
            </w:r>
            <w:r w:rsidRPr="003743FF">
              <w:rPr>
                <w:rFonts w:ascii="Palatino Linotype" w:eastAsia="等线" w:hAnsi="Palatino Linotype" w:cs="宋体"/>
                <w:sz w:val="18"/>
                <w:szCs w:val="16"/>
              </w:rPr>
              <w:t xml:space="preserve">assumes reference material and samples behave identically. </w:t>
            </w:r>
            <w:proofErr w:type="spellStart"/>
            <w:r w:rsidRPr="003743FF">
              <w:rPr>
                <w:rFonts w:ascii="Palatino Linotype" w:eastAsia="等线" w:hAnsi="Palatino Linotype" w:cs="宋体"/>
                <w:sz w:val="18"/>
                <w:szCs w:val="16"/>
              </w:rPr>
              <w:t>Isoplot</w:t>
            </w:r>
            <w:proofErr w:type="spellEnd"/>
            <w:r w:rsidRPr="003743FF">
              <w:rPr>
                <w:rFonts w:ascii="Palatino Linotype" w:eastAsia="等线" w:hAnsi="Palatino Linotype" w:cs="宋体"/>
                <w:sz w:val="18"/>
                <w:szCs w:val="16"/>
              </w:rPr>
              <w:t xml:space="preserve"> </w:t>
            </w:r>
            <w:bookmarkStart w:id="21" w:name="_Hlk37780678"/>
            <w:r w:rsidRPr="003743FF">
              <w:rPr>
                <w:rFonts w:ascii="Palatino Linotype" w:eastAsia="等线" w:hAnsi="Palatino Linotype" w:cs="宋体"/>
                <w:sz w:val="18"/>
                <w:szCs w:val="16"/>
              </w:rPr>
              <w:t>v. 3.0</w:t>
            </w:r>
            <w:bookmarkEnd w:id="21"/>
            <w:r w:rsidRPr="003743FF">
              <w:rPr>
                <w:rFonts w:ascii="Palatino Linotype" w:eastAsia="等线" w:hAnsi="Palatino Linotype" w:cs="宋体"/>
                <w:sz w:val="18"/>
                <w:szCs w:val="16"/>
              </w:rPr>
              <w:t xml:space="preserve"> [4] program was used for </w:t>
            </w:r>
            <w:proofErr w:type="spellStart"/>
            <w:r w:rsidRPr="003743FF">
              <w:rPr>
                <w:rFonts w:ascii="Palatino Linotype" w:eastAsia="等线" w:hAnsi="Palatino Linotype" w:cs="宋体"/>
                <w:sz w:val="18"/>
                <w:szCs w:val="16"/>
              </w:rPr>
              <w:t>concordia</w:t>
            </w:r>
            <w:proofErr w:type="spellEnd"/>
            <w:r w:rsidRPr="003743FF">
              <w:rPr>
                <w:rFonts w:ascii="Palatino Linotype" w:eastAsia="等线" w:hAnsi="Palatino Linotype" w:cs="宋体"/>
                <w:sz w:val="18"/>
                <w:szCs w:val="16"/>
              </w:rPr>
              <w:t xml:space="preserve"> diagrams and weighted mean calculations.</w:t>
            </w:r>
          </w:p>
        </w:tc>
      </w:tr>
      <w:tr w:rsidR="003743FF" w:rsidRPr="003743FF" w:rsidTr="003743FF">
        <w:trPr>
          <w:jc w:val="center"/>
        </w:trPr>
        <w:tc>
          <w:tcPr>
            <w:tcW w:w="3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43FF" w:rsidRPr="003743FF" w:rsidRDefault="003743FF" w:rsidP="003743F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eastAsia="等线" w:hAnsi="Palatino Linotype" w:cs="宋体"/>
                <w:sz w:val="18"/>
                <w:szCs w:val="16"/>
              </w:rPr>
            </w:pPr>
            <w:r w:rsidRPr="003743FF">
              <w:rPr>
                <w:rFonts w:ascii="Palatino Linotype" w:eastAsia="等线" w:hAnsi="Palatino Linotype" w:cs="宋体"/>
                <w:sz w:val="18"/>
                <w:szCs w:val="16"/>
              </w:rPr>
              <w:t>Mass discrimination</w:t>
            </w:r>
          </w:p>
        </w:tc>
        <w:tc>
          <w:tcPr>
            <w:tcW w:w="5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43FF" w:rsidRPr="003743FF" w:rsidRDefault="003743FF" w:rsidP="003743F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eastAsia="等线" w:hAnsi="Palatino Linotype" w:cs="宋体"/>
                <w:sz w:val="18"/>
                <w:szCs w:val="16"/>
              </w:rPr>
            </w:pPr>
            <w:r w:rsidRPr="003743FF">
              <w:rPr>
                <w:rFonts w:ascii="Palatino Linotype" w:eastAsia="等线" w:hAnsi="Palatino Linotype" w:cs="宋体"/>
                <w:sz w:val="18"/>
                <w:szCs w:val="16"/>
              </w:rPr>
              <w:t xml:space="preserve">Tl-U tracer solution used for initial mass bias correction with </w:t>
            </w:r>
            <w:r w:rsidRPr="003743FF">
              <w:rPr>
                <w:rFonts w:ascii="Palatino Linotype" w:eastAsia="等线" w:hAnsi="Palatino Linotype" w:cs="宋体"/>
                <w:sz w:val="18"/>
                <w:szCs w:val="16"/>
                <w:vertAlign w:val="superscript"/>
              </w:rPr>
              <w:t>207</w:t>
            </w:r>
            <w:r w:rsidRPr="003743FF">
              <w:rPr>
                <w:rFonts w:ascii="Palatino Linotype" w:eastAsia="等线" w:hAnsi="Palatino Linotype" w:cs="宋体"/>
                <w:sz w:val="18"/>
                <w:szCs w:val="16"/>
              </w:rPr>
              <w:t>Pb/</w:t>
            </w:r>
            <w:r w:rsidRPr="003743FF">
              <w:rPr>
                <w:rFonts w:ascii="Palatino Linotype" w:eastAsia="等线" w:hAnsi="Palatino Linotype" w:cs="宋体"/>
                <w:sz w:val="18"/>
                <w:szCs w:val="16"/>
                <w:vertAlign w:val="superscript"/>
              </w:rPr>
              <w:t>206</w:t>
            </w:r>
            <w:r w:rsidRPr="003743FF">
              <w:rPr>
                <w:rFonts w:ascii="Palatino Linotype" w:eastAsia="等线" w:hAnsi="Palatino Linotype" w:cs="宋体"/>
                <w:sz w:val="18"/>
                <w:szCs w:val="16"/>
              </w:rPr>
              <w:t xml:space="preserve">Pb and </w:t>
            </w:r>
            <w:r w:rsidRPr="003743FF">
              <w:rPr>
                <w:rFonts w:ascii="Palatino Linotype" w:eastAsia="等线" w:hAnsi="Palatino Linotype" w:cs="宋体"/>
                <w:sz w:val="18"/>
                <w:szCs w:val="16"/>
                <w:vertAlign w:val="superscript"/>
              </w:rPr>
              <w:t>206</w:t>
            </w:r>
            <w:r w:rsidRPr="003743FF">
              <w:rPr>
                <w:rFonts w:ascii="Palatino Linotype" w:eastAsia="等线" w:hAnsi="Palatino Linotype" w:cs="宋体"/>
                <w:sz w:val="18"/>
                <w:szCs w:val="16"/>
              </w:rPr>
              <w:t>Pb/</w:t>
            </w:r>
            <w:r w:rsidRPr="003743FF">
              <w:rPr>
                <w:rFonts w:ascii="Palatino Linotype" w:eastAsia="等线" w:hAnsi="Palatino Linotype" w:cs="宋体"/>
                <w:sz w:val="18"/>
                <w:szCs w:val="16"/>
                <w:vertAlign w:val="superscript"/>
              </w:rPr>
              <w:t>238</w:t>
            </w:r>
            <w:r w:rsidRPr="003743FF">
              <w:rPr>
                <w:rFonts w:ascii="Palatino Linotype" w:eastAsia="等线" w:hAnsi="Palatino Linotype" w:cs="宋体"/>
                <w:sz w:val="18"/>
                <w:szCs w:val="16"/>
              </w:rPr>
              <w:t>U additionally normalized to reference material.</w:t>
            </w:r>
          </w:p>
        </w:tc>
      </w:tr>
      <w:tr w:rsidR="003743FF" w:rsidRPr="003743FF" w:rsidTr="003743FF">
        <w:trPr>
          <w:jc w:val="center"/>
        </w:trPr>
        <w:tc>
          <w:tcPr>
            <w:tcW w:w="3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43FF" w:rsidRPr="003743FF" w:rsidRDefault="003743FF" w:rsidP="003743F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eastAsia="等线" w:hAnsi="Palatino Linotype" w:cs="宋体"/>
                <w:sz w:val="18"/>
                <w:szCs w:val="16"/>
              </w:rPr>
            </w:pPr>
            <w:r w:rsidRPr="003743FF">
              <w:rPr>
                <w:rFonts w:ascii="Palatino Linotype" w:eastAsia="等线" w:hAnsi="Palatino Linotype" w:cs="宋体"/>
                <w:sz w:val="18"/>
                <w:szCs w:val="16"/>
              </w:rPr>
              <w:t>Common-</w:t>
            </w:r>
            <w:proofErr w:type="spellStart"/>
            <w:r w:rsidRPr="003743FF">
              <w:rPr>
                <w:rFonts w:ascii="Palatino Linotype" w:eastAsia="等线" w:hAnsi="Palatino Linotype" w:cs="宋体"/>
                <w:sz w:val="18"/>
                <w:szCs w:val="16"/>
              </w:rPr>
              <w:t>Pb</w:t>
            </w:r>
            <w:proofErr w:type="spellEnd"/>
            <w:r w:rsidRPr="003743FF">
              <w:rPr>
                <w:rFonts w:ascii="Palatino Linotype" w:eastAsia="等线" w:hAnsi="Palatino Linotype" w:cs="宋体"/>
                <w:sz w:val="18"/>
                <w:szCs w:val="16"/>
              </w:rPr>
              <w:t xml:space="preserve"> correction, composition and uncertainty</w:t>
            </w:r>
          </w:p>
        </w:tc>
        <w:tc>
          <w:tcPr>
            <w:tcW w:w="5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43FF" w:rsidRPr="003743FF" w:rsidRDefault="003743FF" w:rsidP="003743F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eastAsia="等线" w:hAnsi="Palatino Linotype" w:cs="宋体"/>
                <w:sz w:val="18"/>
                <w:szCs w:val="16"/>
              </w:rPr>
            </w:pPr>
            <w:r w:rsidRPr="003743FF">
              <w:rPr>
                <w:rFonts w:ascii="Palatino Linotype" w:eastAsia="等线" w:hAnsi="Palatino Linotype" w:cs="宋体"/>
                <w:sz w:val="18"/>
                <w:szCs w:val="16"/>
              </w:rPr>
              <w:t>Common-</w:t>
            </w:r>
            <w:proofErr w:type="spellStart"/>
            <w:r w:rsidRPr="003743FF">
              <w:rPr>
                <w:rFonts w:ascii="Palatino Linotype" w:eastAsia="等线" w:hAnsi="Palatino Linotype" w:cs="宋体"/>
                <w:sz w:val="18"/>
                <w:szCs w:val="16"/>
              </w:rPr>
              <w:t>Pb</w:t>
            </w:r>
            <w:proofErr w:type="spellEnd"/>
            <w:r w:rsidRPr="003743FF">
              <w:rPr>
                <w:rFonts w:ascii="Palatino Linotype" w:eastAsia="等线" w:hAnsi="Palatino Linotype" w:cs="宋体"/>
                <w:sz w:val="18"/>
                <w:szCs w:val="16"/>
              </w:rPr>
              <w:t xml:space="preserve"> correction applied to the data was made following Anderson [3].</w:t>
            </w:r>
          </w:p>
        </w:tc>
      </w:tr>
      <w:tr w:rsidR="003743FF" w:rsidRPr="003743FF" w:rsidTr="003743FF">
        <w:trPr>
          <w:jc w:val="center"/>
        </w:trPr>
        <w:tc>
          <w:tcPr>
            <w:tcW w:w="309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43FF" w:rsidRPr="003743FF" w:rsidRDefault="003743FF" w:rsidP="003743F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eastAsia="等线" w:hAnsi="Palatino Linotype" w:cs="宋体"/>
                <w:sz w:val="18"/>
                <w:szCs w:val="16"/>
              </w:rPr>
            </w:pPr>
            <w:r w:rsidRPr="003743FF">
              <w:rPr>
                <w:rFonts w:ascii="Palatino Linotype" w:eastAsia="等线" w:hAnsi="Palatino Linotype" w:cs="宋体"/>
                <w:sz w:val="18"/>
                <w:szCs w:val="16"/>
              </w:rPr>
              <w:t>Uncertainty level and propagation</w:t>
            </w:r>
          </w:p>
        </w:tc>
        <w:tc>
          <w:tcPr>
            <w:tcW w:w="596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43FF" w:rsidRPr="003743FF" w:rsidRDefault="003743FF" w:rsidP="003743F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eastAsia="等线" w:hAnsi="Palatino Linotype" w:cs="宋体"/>
                <w:sz w:val="18"/>
                <w:szCs w:val="16"/>
              </w:rPr>
            </w:pPr>
            <w:r w:rsidRPr="003743FF">
              <w:rPr>
                <w:rFonts w:ascii="Palatino Linotype" w:eastAsia="等线" w:hAnsi="Palatino Linotype" w:cs="宋体"/>
                <w:sz w:val="18"/>
                <w:szCs w:val="16"/>
              </w:rPr>
              <w:t xml:space="preserve">Ages are quoted at 2s </w:t>
            </w:r>
            <w:proofErr w:type="gramStart"/>
            <w:r w:rsidRPr="003743FF">
              <w:rPr>
                <w:rFonts w:ascii="Palatino Linotype" w:eastAsia="等线" w:hAnsi="Palatino Linotype" w:cs="宋体"/>
                <w:sz w:val="18"/>
                <w:szCs w:val="16"/>
              </w:rPr>
              <w:t>absolute,</w:t>
            </w:r>
            <w:proofErr w:type="gramEnd"/>
            <w:r w:rsidRPr="003743FF">
              <w:rPr>
                <w:rFonts w:ascii="Palatino Linotype" w:eastAsia="等线" w:hAnsi="Palatino Linotype" w:cs="宋体"/>
                <w:sz w:val="18"/>
                <w:szCs w:val="16"/>
              </w:rPr>
              <w:t xml:space="preserve"> propagation is by quadratic addition.</w:t>
            </w:r>
            <w:r w:rsidRPr="003743FF">
              <w:rPr>
                <w:rFonts w:ascii="Palatino Linotype" w:eastAsia="等线" w:hAnsi="Palatino Linotype" w:cs="宋体" w:hint="eastAsia"/>
                <w:sz w:val="18"/>
                <w:szCs w:val="16"/>
              </w:rPr>
              <w:t xml:space="preserve"> </w:t>
            </w:r>
            <w:r w:rsidRPr="003743FF">
              <w:rPr>
                <w:rFonts w:ascii="Palatino Linotype" w:eastAsia="等线" w:hAnsi="Palatino Linotype" w:cs="宋体"/>
                <w:sz w:val="18"/>
                <w:szCs w:val="16"/>
              </w:rPr>
              <w:t>Reproducibility and age uncertainty of reference material and common-</w:t>
            </w:r>
            <w:proofErr w:type="spellStart"/>
            <w:r w:rsidRPr="003743FF">
              <w:rPr>
                <w:rFonts w:ascii="Palatino Linotype" w:eastAsia="等线" w:hAnsi="Palatino Linotype" w:cs="宋体"/>
                <w:sz w:val="18"/>
                <w:szCs w:val="16"/>
              </w:rPr>
              <w:t>Pb</w:t>
            </w:r>
            <w:proofErr w:type="spellEnd"/>
            <w:r w:rsidRPr="003743FF">
              <w:rPr>
                <w:rFonts w:ascii="Palatino Linotype" w:eastAsia="等线" w:hAnsi="Palatino Linotype" w:cs="宋体" w:hint="eastAsia"/>
                <w:sz w:val="18"/>
                <w:szCs w:val="16"/>
              </w:rPr>
              <w:t xml:space="preserve"> </w:t>
            </w:r>
            <w:r w:rsidRPr="003743FF">
              <w:rPr>
                <w:rFonts w:ascii="Palatino Linotype" w:eastAsia="等线" w:hAnsi="Palatino Linotype" w:cs="宋体"/>
                <w:sz w:val="18"/>
                <w:szCs w:val="16"/>
              </w:rPr>
              <w:t>composition uncertainty are propagated where appropriate.</w:t>
            </w:r>
          </w:p>
        </w:tc>
      </w:tr>
      <w:tr w:rsidR="003743FF" w:rsidRPr="003743FF" w:rsidTr="003743FF">
        <w:trPr>
          <w:jc w:val="center"/>
        </w:trPr>
        <w:tc>
          <w:tcPr>
            <w:tcW w:w="30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743FF" w:rsidRPr="003743FF" w:rsidRDefault="003743FF" w:rsidP="003743F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eastAsia="等线" w:hAnsi="Palatino Linotype" w:cs="宋体"/>
                <w:sz w:val="18"/>
                <w:szCs w:val="16"/>
              </w:rPr>
            </w:pPr>
            <w:r w:rsidRPr="003743FF">
              <w:rPr>
                <w:rFonts w:ascii="Palatino Linotype" w:eastAsia="等线" w:hAnsi="Palatino Linotype" w:cs="宋体"/>
                <w:sz w:val="18"/>
                <w:szCs w:val="16"/>
              </w:rPr>
              <w:t>Quality control/Validation</w:t>
            </w:r>
          </w:p>
        </w:tc>
        <w:tc>
          <w:tcPr>
            <w:tcW w:w="596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743FF" w:rsidRPr="003743FF" w:rsidRDefault="003743FF" w:rsidP="003743F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eastAsia="等线" w:hAnsi="Palatino Linotype" w:cs="宋体"/>
                <w:sz w:val="18"/>
                <w:szCs w:val="16"/>
              </w:rPr>
            </w:pPr>
            <w:r w:rsidRPr="003743FF">
              <w:rPr>
                <w:rFonts w:ascii="Palatino Linotype" w:eastAsia="等线" w:hAnsi="Palatino Linotype" w:cs="宋体"/>
                <w:sz w:val="18"/>
                <w:szCs w:val="16"/>
              </w:rPr>
              <w:t xml:space="preserve">91500 – </w:t>
            </w:r>
            <w:proofErr w:type="spellStart"/>
            <w:r w:rsidRPr="003743FF">
              <w:rPr>
                <w:rFonts w:ascii="Palatino Linotype" w:eastAsia="等线" w:hAnsi="Palatino Linotype" w:cs="宋体"/>
                <w:sz w:val="18"/>
                <w:szCs w:val="16"/>
              </w:rPr>
              <w:t>Wtd</w:t>
            </w:r>
            <w:proofErr w:type="spellEnd"/>
            <w:r w:rsidRPr="003743FF">
              <w:rPr>
                <w:rFonts w:ascii="Palatino Linotype" w:eastAsia="等线" w:hAnsi="Palatino Linotype" w:cs="宋体"/>
                <w:sz w:val="18"/>
                <w:szCs w:val="16"/>
              </w:rPr>
              <w:t xml:space="preserve"> </w:t>
            </w:r>
            <w:proofErr w:type="spellStart"/>
            <w:r w:rsidRPr="003743FF">
              <w:rPr>
                <w:rFonts w:ascii="Palatino Linotype" w:eastAsia="等线" w:hAnsi="Palatino Linotype" w:cs="宋体"/>
                <w:sz w:val="18"/>
                <w:szCs w:val="16"/>
              </w:rPr>
              <w:t>ave</w:t>
            </w:r>
            <w:proofErr w:type="spellEnd"/>
            <w:r w:rsidRPr="003743FF">
              <w:rPr>
                <w:rFonts w:ascii="Palatino Linotype" w:eastAsia="等线" w:hAnsi="Palatino Linotype" w:cs="宋体"/>
                <w:sz w:val="18"/>
                <w:szCs w:val="16"/>
              </w:rPr>
              <w:t xml:space="preserve"> </w:t>
            </w:r>
            <w:r w:rsidRPr="003743FF">
              <w:rPr>
                <w:rFonts w:ascii="Palatino Linotype" w:eastAsia="等线" w:hAnsi="Palatino Linotype" w:cs="宋体"/>
                <w:sz w:val="18"/>
                <w:szCs w:val="16"/>
                <w:vertAlign w:val="superscript"/>
              </w:rPr>
              <w:t>206</w:t>
            </w:r>
            <w:r w:rsidRPr="003743FF">
              <w:rPr>
                <w:rFonts w:ascii="Palatino Linotype" w:eastAsia="等线" w:hAnsi="Palatino Linotype" w:cs="宋体"/>
                <w:sz w:val="18"/>
                <w:szCs w:val="16"/>
              </w:rPr>
              <w:t>Pb/</w:t>
            </w:r>
            <w:r w:rsidRPr="003743FF">
              <w:rPr>
                <w:rFonts w:ascii="Palatino Linotype" w:eastAsia="等线" w:hAnsi="Palatino Linotype" w:cs="宋体"/>
                <w:sz w:val="18"/>
                <w:szCs w:val="16"/>
                <w:vertAlign w:val="superscript"/>
              </w:rPr>
              <w:t>238</w:t>
            </w:r>
            <w:r w:rsidRPr="003743FF">
              <w:rPr>
                <w:rFonts w:ascii="Palatino Linotype" w:eastAsia="等线" w:hAnsi="Palatino Linotype" w:cs="宋体"/>
                <w:sz w:val="18"/>
                <w:szCs w:val="16"/>
              </w:rPr>
              <w:t>U age = 1066.0 ± 13 Ma (n = 20, MSWD = 0.072, 2s)</w:t>
            </w:r>
          </w:p>
          <w:p w:rsidR="003743FF" w:rsidRPr="003743FF" w:rsidRDefault="003743FF" w:rsidP="003743F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eastAsia="等线" w:hAnsi="Palatino Linotype" w:cs="宋体"/>
                <w:sz w:val="18"/>
                <w:szCs w:val="16"/>
              </w:rPr>
            </w:pPr>
            <w:r w:rsidRPr="003743FF">
              <w:rPr>
                <w:rFonts w:ascii="Palatino Linotype" w:eastAsia="等线" w:hAnsi="Palatino Linotype" w:cs="宋体"/>
                <w:sz w:val="18"/>
                <w:szCs w:val="16"/>
              </w:rPr>
              <w:t xml:space="preserve">GJ-1 – </w:t>
            </w:r>
            <w:proofErr w:type="spellStart"/>
            <w:r w:rsidRPr="003743FF">
              <w:rPr>
                <w:rFonts w:ascii="Palatino Linotype" w:eastAsia="等线" w:hAnsi="Palatino Linotype" w:cs="宋体"/>
                <w:sz w:val="18"/>
                <w:szCs w:val="16"/>
              </w:rPr>
              <w:t>Wtd</w:t>
            </w:r>
            <w:proofErr w:type="spellEnd"/>
            <w:r w:rsidRPr="003743FF">
              <w:rPr>
                <w:rFonts w:ascii="Palatino Linotype" w:eastAsia="等线" w:hAnsi="Palatino Linotype" w:cs="宋体"/>
                <w:sz w:val="18"/>
                <w:szCs w:val="16"/>
              </w:rPr>
              <w:t xml:space="preserve"> </w:t>
            </w:r>
            <w:proofErr w:type="spellStart"/>
            <w:r w:rsidRPr="003743FF">
              <w:rPr>
                <w:rFonts w:ascii="Palatino Linotype" w:eastAsia="等线" w:hAnsi="Palatino Linotype" w:cs="宋体"/>
                <w:sz w:val="18"/>
                <w:szCs w:val="16"/>
              </w:rPr>
              <w:t>ave</w:t>
            </w:r>
            <w:proofErr w:type="spellEnd"/>
            <w:r w:rsidRPr="003743FF">
              <w:rPr>
                <w:rFonts w:ascii="Palatino Linotype" w:eastAsia="等线" w:hAnsi="Palatino Linotype" w:cs="宋体"/>
                <w:sz w:val="18"/>
                <w:szCs w:val="16"/>
              </w:rPr>
              <w:t xml:space="preserve"> </w:t>
            </w:r>
            <w:r w:rsidRPr="003743FF">
              <w:rPr>
                <w:rFonts w:ascii="Palatino Linotype" w:eastAsia="等线" w:hAnsi="Palatino Linotype" w:cs="宋体"/>
                <w:sz w:val="18"/>
                <w:szCs w:val="16"/>
                <w:vertAlign w:val="superscript"/>
              </w:rPr>
              <w:t>206</w:t>
            </w:r>
            <w:r w:rsidRPr="003743FF">
              <w:rPr>
                <w:rFonts w:ascii="Palatino Linotype" w:eastAsia="等线" w:hAnsi="Palatino Linotype" w:cs="宋体"/>
                <w:sz w:val="18"/>
                <w:szCs w:val="16"/>
              </w:rPr>
              <w:t>Pb/</w:t>
            </w:r>
            <w:r w:rsidRPr="003743FF">
              <w:rPr>
                <w:rFonts w:ascii="Palatino Linotype" w:eastAsia="等线" w:hAnsi="Palatino Linotype" w:cs="宋体"/>
                <w:sz w:val="18"/>
                <w:szCs w:val="16"/>
                <w:vertAlign w:val="superscript"/>
              </w:rPr>
              <w:t>238</w:t>
            </w:r>
            <w:r w:rsidRPr="003743FF">
              <w:rPr>
                <w:rFonts w:ascii="Palatino Linotype" w:eastAsia="等线" w:hAnsi="Palatino Linotype" w:cs="宋体"/>
                <w:sz w:val="18"/>
                <w:szCs w:val="16"/>
              </w:rPr>
              <w:t>U age = 605.5 ± 6.2 Ma (n = 9, MSWD = 0.095, 2s)</w:t>
            </w:r>
          </w:p>
          <w:p w:rsidR="003743FF" w:rsidRPr="003743FF" w:rsidRDefault="003743FF" w:rsidP="003743F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eastAsia="等线" w:hAnsi="Palatino Linotype" w:cs="宋体"/>
                <w:sz w:val="18"/>
                <w:szCs w:val="16"/>
              </w:rPr>
            </w:pPr>
            <w:r w:rsidRPr="003743FF">
              <w:rPr>
                <w:rFonts w:ascii="Palatino Linotype" w:eastAsia="等线" w:hAnsi="Palatino Linotype" w:cs="宋体"/>
                <w:sz w:val="18"/>
                <w:szCs w:val="16"/>
              </w:rPr>
              <w:t>Systematic uncertainty for propagation is 2% (2s).</w:t>
            </w:r>
          </w:p>
        </w:tc>
      </w:tr>
    </w:tbl>
    <w:p w:rsidR="003743FF" w:rsidRPr="00E82271" w:rsidRDefault="003743FF" w:rsidP="003743FF">
      <w:pPr>
        <w:pStyle w:val="MDPI41tablecaption"/>
        <w:jc w:val="center"/>
      </w:pPr>
      <w:r w:rsidRPr="003743FF">
        <w:rPr>
          <w:rFonts w:eastAsia="等线"/>
          <w:b/>
          <w:bCs/>
        </w:rPr>
        <w:t xml:space="preserve">Table </w:t>
      </w:r>
      <w:r>
        <w:rPr>
          <w:rFonts w:eastAsia="等线"/>
          <w:b/>
          <w:bCs/>
        </w:rPr>
        <w:t>S</w:t>
      </w:r>
      <w:r w:rsidRPr="003743FF">
        <w:rPr>
          <w:rFonts w:eastAsia="等线"/>
          <w:b/>
          <w:bCs/>
        </w:rPr>
        <w:t>10.</w:t>
      </w:r>
      <w:r w:rsidRPr="003743FF">
        <w:rPr>
          <w:rFonts w:eastAsia="等线"/>
          <w:b/>
        </w:rPr>
        <w:t xml:space="preserve"> </w:t>
      </w:r>
      <w:r w:rsidRPr="00E82271">
        <w:rPr>
          <w:rFonts w:eastAsia="等线"/>
        </w:rPr>
        <w:t>Metadata for whole-rock trace element analyses of this study.</w:t>
      </w:r>
    </w:p>
    <w:tbl>
      <w:tblPr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3021"/>
        <w:gridCol w:w="5823"/>
      </w:tblGrid>
      <w:tr w:rsidR="003743FF" w:rsidRPr="003743FF" w:rsidTr="003743FF">
        <w:trPr>
          <w:jc w:val="center"/>
        </w:trPr>
        <w:tc>
          <w:tcPr>
            <w:tcW w:w="906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743FF" w:rsidRPr="003743FF" w:rsidRDefault="003743FF" w:rsidP="003743F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eastAsia="等线" w:hAnsi="Palatino Linotype" w:cs="宋体"/>
                <w:b/>
                <w:bCs/>
                <w:sz w:val="18"/>
                <w:szCs w:val="16"/>
              </w:rPr>
            </w:pPr>
            <w:r w:rsidRPr="003743FF">
              <w:rPr>
                <w:rFonts w:ascii="Palatino Linotype" w:eastAsia="等线" w:hAnsi="Palatino Linotype" w:cs="宋体"/>
                <w:b/>
                <w:bCs/>
                <w:sz w:val="18"/>
                <w:szCs w:val="16"/>
              </w:rPr>
              <w:t>Laboratory and Sample Preparation</w:t>
            </w:r>
          </w:p>
        </w:tc>
      </w:tr>
      <w:tr w:rsidR="003743FF" w:rsidRPr="003743FF" w:rsidTr="003743FF">
        <w:trPr>
          <w:jc w:val="center"/>
        </w:trPr>
        <w:tc>
          <w:tcPr>
            <w:tcW w:w="3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43FF" w:rsidRPr="003743FF" w:rsidRDefault="003743FF" w:rsidP="003743F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eastAsia="等线" w:hAnsi="Palatino Linotype" w:cs="宋体"/>
                <w:sz w:val="18"/>
                <w:szCs w:val="16"/>
              </w:rPr>
            </w:pPr>
            <w:r w:rsidRPr="003743FF">
              <w:rPr>
                <w:rFonts w:ascii="Palatino Linotype" w:eastAsia="等线" w:hAnsi="Palatino Linotype" w:cs="宋体"/>
                <w:sz w:val="18"/>
                <w:szCs w:val="16"/>
              </w:rPr>
              <w:t>Laboratory name</w:t>
            </w:r>
          </w:p>
        </w:tc>
        <w:tc>
          <w:tcPr>
            <w:tcW w:w="5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43FF" w:rsidRPr="003743FF" w:rsidRDefault="003743FF" w:rsidP="003743F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eastAsia="等线" w:hAnsi="Palatino Linotype" w:cs="宋体"/>
                <w:sz w:val="18"/>
                <w:szCs w:val="16"/>
              </w:rPr>
            </w:pPr>
            <w:r w:rsidRPr="003743FF">
              <w:rPr>
                <w:rFonts w:ascii="Palatino Linotype" w:eastAsia="等线" w:hAnsi="Palatino Linotype" w:cs="宋体"/>
                <w:sz w:val="18"/>
                <w:szCs w:val="16"/>
              </w:rPr>
              <w:t xml:space="preserve">ALS </w:t>
            </w:r>
            <w:proofErr w:type="spellStart"/>
            <w:r w:rsidRPr="003743FF">
              <w:rPr>
                <w:rFonts w:ascii="Palatino Linotype" w:eastAsia="等线" w:hAnsi="Palatino Linotype" w:cs="宋体"/>
                <w:sz w:val="18"/>
                <w:szCs w:val="16"/>
              </w:rPr>
              <w:t>Chemex</w:t>
            </w:r>
            <w:proofErr w:type="spellEnd"/>
            <w:r w:rsidRPr="003743FF">
              <w:rPr>
                <w:rFonts w:ascii="Palatino Linotype" w:eastAsia="等线" w:hAnsi="Palatino Linotype" w:cs="宋体"/>
                <w:sz w:val="18"/>
                <w:szCs w:val="16"/>
              </w:rPr>
              <w:t xml:space="preserve"> (Guangzhou) Co. Ltd., Guangzhou, China</w:t>
            </w:r>
          </w:p>
        </w:tc>
      </w:tr>
      <w:tr w:rsidR="003743FF" w:rsidRPr="003743FF" w:rsidTr="003743FF">
        <w:trPr>
          <w:jc w:val="center"/>
        </w:trPr>
        <w:tc>
          <w:tcPr>
            <w:tcW w:w="3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43FF" w:rsidRPr="003743FF" w:rsidRDefault="003743FF" w:rsidP="003743F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eastAsia="等线" w:hAnsi="Palatino Linotype" w:cs="宋体"/>
                <w:sz w:val="18"/>
                <w:szCs w:val="16"/>
              </w:rPr>
            </w:pPr>
            <w:r w:rsidRPr="003743FF">
              <w:rPr>
                <w:rFonts w:ascii="Palatino Linotype" w:eastAsia="等线" w:hAnsi="Palatino Linotype" w:cs="宋体"/>
                <w:sz w:val="18"/>
                <w:szCs w:val="16"/>
              </w:rPr>
              <w:t>Sample type/mineral</w:t>
            </w:r>
          </w:p>
        </w:tc>
        <w:tc>
          <w:tcPr>
            <w:tcW w:w="5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43FF" w:rsidRPr="003743FF" w:rsidRDefault="003743FF" w:rsidP="003743F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eastAsia="等线" w:hAnsi="Palatino Linotype" w:cs="宋体"/>
                <w:sz w:val="18"/>
                <w:szCs w:val="16"/>
              </w:rPr>
            </w:pPr>
            <w:r w:rsidRPr="003743FF">
              <w:rPr>
                <w:rFonts w:ascii="Palatino Linotype" w:eastAsia="等线" w:hAnsi="Palatino Linotype" w:cs="宋体"/>
                <w:sz w:val="18"/>
                <w:szCs w:val="16"/>
              </w:rPr>
              <w:t>Intrusive rocks</w:t>
            </w:r>
          </w:p>
        </w:tc>
      </w:tr>
      <w:tr w:rsidR="003743FF" w:rsidRPr="003743FF" w:rsidTr="003743FF">
        <w:trPr>
          <w:jc w:val="center"/>
        </w:trPr>
        <w:tc>
          <w:tcPr>
            <w:tcW w:w="3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43FF" w:rsidRPr="003743FF" w:rsidRDefault="003743FF" w:rsidP="003743F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eastAsia="等线" w:hAnsi="Palatino Linotype" w:cs="宋体"/>
                <w:sz w:val="18"/>
                <w:szCs w:val="16"/>
              </w:rPr>
            </w:pPr>
            <w:r w:rsidRPr="003743FF">
              <w:rPr>
                <w:rFonts w:ascii="Palatino Linotype" w:eastAsia="等线" w:hAnsi="Palatino Linotype" w:cs="宋体"/>
                <w:sz w:val="18"/>
                <w:szCs w:val="16"/>
              </w:rPr>
              <w:t>Sample preparation</w:t>
            </w:r>
          </w:p>
        </w:tc>
        <w:tc>
          <w:tcPr>
            <w:tcW w:w="5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43FF" w:rsidRPr="003743FF" w:rsidRDefault="003743FF" w:rsidP="003743F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eastAsia="等线" w:hAnsi="Palatino Linotype" w:cs="宋体"/>
                <w:sz w:val="18"/>
                <w:szCs w:val="16"/>
              </w:rPr>
            </w:pPr>
            <w:r w:rsidRPr="003743FF">
              <w:rPr>
                <w:rFonts w:ascii="Palatino Linotype" w:eastAsia="等线" w:hAnsi="Palatino Linotype" w:cs="宋体"/>
                <w:sz w:val="18"/>
                <w:szCs w:val="16"/>
              </w:rPr>
              <w:t>Conventional whole-rock solution</w:t>
            </w:r>
          </w:p>
        </w:tc>
      </w:tr>
      <w:tr w:rsidR="003743FF" w:rsidRPr="003743FF" w:rsidTr="003743FF">
        <w:trPr>
          <w:jc w:val="center"/>
        </w:trPr>
        <w:tc>
          <w:tcPr>
            <w:tcW w:w="3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43FF" w:rsidRPr="003743FF" w:rsidRDefault="003743FF" w:rsidP="003743F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eastAsia="等线" w:hAnsi="Palatino Linotype" w:cs="宋体"/>
                <w:sz w:val="18"/>
                <w:szCs w:val="16"/>
              </w:rPr>
            </w:pPr>
            <w:r w:rsidRPr="003743FF">
              <w:rPr>
                <w:rFonts w:ascii="Palatino Linotype" w:eastAsia="等线" w:hAnsi="Palatino Linotype" w:cs="宋体"/>
                <w:sz w:val="18"/>
                <w:szCs w:val="16"/>
              </w:rPr>
              <w:t>Imaging</w:t>
            </w:r>
          </w:p>
        </w:tc>
        <w:tc>
          <w:tcPr>
            <w:tcW w:w="5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43FF" w:rsidRPr="003743FF" w:rsidRDefault="003743FF" w:rsidP="003743F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eastAsia="等线" w:hAnsi="Palatino Linotype" w:cs="宋体"/>
                <w:sz w:val="18"/>
                <w:szCs w:val="16"/>
              </w:rPr>
            </w:pPr>
            <w:r w:rsidRPr="003743FF">
              <w:rPr>
                <w:rFonts w:ascii="Palatino Linotype" w:eastAsia="等线" w:hAnsi="Palatino Linotype" w:cs="宋体"/>
                <w:sz w:val="18"/>
                <w:szCs w:val="16"/>
              </w:rPr>
              <w:t>Optical microscope</w:t>
            </w:r>
          </w:p>
        </w:tc>
      </w:tr>
      <w:tr w:rsidR="003743FF" w:rsidRPr="003743FF" w:rsidTr="003743FF">
        <w:trPr>
          <w:jc w:val="center"/>
        </w:trPr>
        <w:tc>
          <w:tcPr>
            <w:tcW w:w="90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743FF" w:rsidRPr="003743FF" w:rsidRDefault="003743FF" w:rsidP="003743F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eastAsia="等线" w:hAnsi="Palatino Linotype" w:cs="宋体"/>
                <w:b/>
                <w:bCs/>
                <w:sz w:val="18"/>
                <w:szCs w:val="16"/>
              </w:rPr>
            </w:pPr>
            <w:r w:rsidRPr="003743FF">
              <w:rPr>
                <w:rFonts w:ascii="Palatino Linotype" w:eastAsia="等线" w:hAnsi="Palatino Linotype" w:cs="宋体"/>
                <w:b/>
                <w:bCs/>
                <w:sz w:val="18"/>
                <w:szCs w:val="16"/>
              </w:rPr>
              <w:t>ICP-MS Instrument</w:t>
            </w:r>
          </w:p>
        </w:tc>
      </w:tr>
      <w:tr w:rsidR="003743FF" w:rsidRPr="003743FF" w:rsidTr="003743FF">
        <w:trPr>
          <w:jc w:val="center"/>
        </w:trPr>
        <w:tc>
          <w:tcPr>
            <w:tcW w:w="3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43FF" w:rsidRPr="003743FF" w:rsidRDefault="003743FF" w:rsidP="003743F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eastAsia="等线" w:hAnsi="Palatino Linotype" w:cs="宋体"/>
                <w:sz w:val="18"/>
                <w:szCs w:val="16"/>
              </w:rPr>
            </w:pPr>
            <w:r w:rsidRPr="003743FF">
              <w:rPr>
                <w:rFonts w:ascii="Palatino Linotype" w:eastAsia="等线" w:hAnsi="Palatino Linotype" w:cs="宋体"/>
                <w:sz w:val="18"/>
                <w:szCs w:val="16"/>
              </w:rPr>
              <w:t>Make, Model and type</w:t>
            </w:r>
          </w:p>
        </w:tc>
        <w:tc>
          <w:tcPr>
            <w:tcW w:w="5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43FF" w:rsidRPr="003743FF" w:rsidRDefault="003743FF" w:rsidP="003743F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eastAsia="等线" w:hAnsi="Palatino Linotype" w:cs="宋体"/>
                <w:sz w:val="18"/>
                <w:szCs w:val="16"/>
              </w:rPr>
            </w:pPr>
            <w:r w:rsidRPr="003743FF">
              <w:rPr>
                <w:rFonts w:ascii="Palatino Linotype" w:eastAsia="等线" w:hAnsi="Palatino Linotype" w:cs="宋体"/>
                <w:sz w:val="18"/>
                <w:szCs w:val="16"/>
              </w:rPr>
              <w:t>ELAN 6100DRC ICP-MS</w:t>
            </w:r>
          </w:p>
        </w:tc>
      </w:tr>
      <w:tr w:rsidR="003743FF" w:rsidRPr="003743FF" w:rsidTr="003743FF">
        <w:trPr>
          <w:jc w:val="center"/>
        </w:trPr>
        <w:tc>
          <w:tcPr>
            <w:tcW w:w="3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43FF" w:rsidRPr="003743FF" w:rsidRDefault="003743FF" w:rsidP="003743F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eastAsia="等线" w:hAnsi="Palatino Linotype" w:cs="宋体"/>
                <w:sz w:val="18"/>
                <w:szCs w:val="16"/>
              </w:rPr>
            </w:pPr>
            <w:r w:rsidRPr="003743FF">
              <w:rPr>
                <w:rFonts w:ascii="Palatino Linotype" w:eastAsia="等线" w:hAnsi="Palatino Linotype" w:cs="宋体"/>
                <w:sz w:val="18"/>
                <w:szCs w:val="16"/>
              </w:rPr>
              <w:t>Nebulizer gas flow</w:t>
            </w:r>
          </w:p>
        </w:tc>
        <w:tc>
          <w:tcPr>
            <w:tcW w:w="5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43FF" w:rsidRPr="003743FF" w:rsidRDefault="003743FF" w:rsidP="003743F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eastAsia="等线" w:hAnsi="Palatino Linotype" w:cs="宋体"/>
                <w:sz w:val="18"/>
                <w:szCs w:val="16"/>
              </w:rPr>
            </w:pPr>
            <w:r w:rsidRPr="003743FF">
              <w:rPr>
                <w:rFonts w:ascii="Palatino Linotype" w:eastAsia="等线" w:hAnsi="Palatino Linotype" w:cs="宋体"/>
                <w:sz w:val="18"/>
                <w:szCs w:val="16"/>
              </w:rPr>
              <w:t xml:space="preserve">0.60-0.80 </w:t>
            </w:r>
            <w:r w:rsidRPr="003743FF">
              <w:rPr>
                <w:rFonts w:ascii="Palatino Linotype" w:hAnsi="Palatino Linotype"/>
                <w:sz w:val="18"/>
                <w:szCs w:val="16"/>
              </w:rPr>
              <w:t>l min</w:t>
            </w:r>
            <w:r w:rsidRPr="003743FF">
              <w:rPr>
                <w:rFonts w:ascii="Palatino Linotype" w:eastAsia="等线" w:hAnsi="Palatino Linotype" w:cs="宋体"/>
                <w:sz w:val="18"/>
                <w:szCs w:val="16"/>
                <w:vertAlign w:val="superscript"/>
              </w:rPr>
              <w:t>-1</w:t>
            </w:r>
          </w:p>
        </w:tc>
      </w:tr>
      <w:tr w:rsidR="003743FF" w:rsidRPr="003743FF" w:rsidTr="003743FF">
        <w:trPr>
          <w:jc w:val="center"/>
        </w:trPr>
        <w:tc>
          <w:tcPr>
            <w:tcW w:w="3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43FF" w:rsidRPr="003743FF" w:rsidRDefault="003743FF" w:rsidP="003743F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eastAsia="等线" w:hAnsi="Palatino Linotype" w:cs="宋体"/>
                <w:sz w:val="18"/>
                <w:szCs w:val="16"/>
              </w:rPr>
            </w:pPr>
            <w:r w:rsidRPr="003743FF">
              <w:rPr>
                <w:rFonts w:ascii="Palatino Linotype" w:eastAsia="等线" w:hAnsi="Palatino Linotype" w:cs="宋体"/>
                <w:sz w:val="18"/>
                <w:szCs w:val="16"/>
              </w:rPr>
              <w:t>Auxiliary gas flow</w:t>
            </w:r>
          </w:p>
        </w:tc>
        <w:tc>
          <w:tcPr>
            <w:tcW w:w="5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43FF" w:rsidRPr="003743FF" w:rsidRDefault="003743FF" w:rsidP="003743F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eastAsia="等线" w:hAnsi="Palatino Linotype" w:cs="宋体"/>
                <w:sz w:val="18"/>
                <w:szCs w:val="16"/>
              </w:rPr>
            </w:pPr>
            <w:r w:rsidRPr="003743FF">
              <w:rPr>
                <w:rStyle w:val="fontstyle01"/>
                <w:rFonts w:ascii="Palatino Linotype" w:hAnsi="Palatino Linotype"/>
                <w:color w:val="auto"/>
                <w:sz w:val="18"/>
              </w:rPr>
              <w:t xml:space="preserve">0.60-0.90 </w:t>
            </w:r>
            <w:r w:rsidRPr="003743FF">
              <w:rPr>
                <w:rFonts w:ascii="Palatino Linotype" w:hAnsi="Palatino Linotype"/>
                <w:sz w:val="18"/>
                <w:szCs w:val="16"/>
              </w:rPr>
              <w:t>l min</w:t>
            </w:r>
            <w:r w:rsidRPr="003743FF">
              <w:rPr>
                <w:rFonts w:ascii="Palatino Linotype" w:eastAsia="等线" w:hAnsi="Palatino Linotype" w:cs="宋体"/>
                <w:sz w:val="18"/>
                <w:szCs w:val="16"/>
                <w:vertAlign w:val="superscript"/>
              </w:rPr>
              <w:t>-1</w:t>
            </w:r>
          </w:p>
        </w:tc>
      </w:tr>
      <w:tr w:rsidR="003743FF" w:rsidRPr="003743FF" w:rsidTr="003743FF">
        <w:trPr>
          <w:jc w:val="center"/>
        </w:trPr>
        <w:tc>
          <w:tcPr>
            <w:tcW w:w="3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43FF" w:rsidRPr="003743FF" w:rsidRDefault="003743FF" w:rsidP="003743F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eastAsia="等线" w:hAnsi="Palatino Linotype" w:cs="宋体"/>
                <w:sz w:val="18"/>
                <w:szCs w:val="16"/>
              </w:rPr>
            </w:pPr>
            <w:r w:rsidRPr="003743FF">
              <w:rPr>
                <w:rStyle w:val="fontstyle01"/>
                <w:rFonts w:ascii="Palatino Linotype" w:hAnsi="Palatino Linotype"/>
                <w:color w:val="auto"/>
                <w:sz w:val="18"/>
              </w:rPr>
              <w:t>Plasma gas flow</w:t>
            </w:r>
          </w:p>
        </w:tc>
        <w:tc>
          <w:tcPr>
            <w:tcW w:w="5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43FF" w:rsidRPr="003743FF" w:rsidRDefault="003743FF" w:rsidP="003743F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eastAsia="等线" w:hAnsi="Palatino Linotype" w:cs="宋体"/>
                <w:sz w:val="18"/>
                <w:szCs w:val="16"/>
              </w:rPr>
            </w:pPr>
            <w:r w:rsidRPr="003743FF">
              <w:rPr>
                <w:rStyle w:val="fontstyle01"/>
                <w:rFonts w:ascii="Palatino Linotype" w:hAnsi="Palatino Linotype"/>
                <w:color w:val="auto"/>
                <w:sz w:val="18"/>
              </w:rPr>
              <w:t xml:space="preserve">11-15 </w:t>
            </w:r>
            <w:r w:rsidRPr="003743FF">
              <w:rPr>
                <w:rFonts w:ascii="Palatino Linotype" w:hAnsi="Palatino Linotype"/>
                <w:sz w:val="18"/>
                <w:szCs w:val="16"/>
              </w:rPr>
              <w:t>l min</w:t>
            </w:r>
            <w:r w:rsidRPr="003743FF">
              <w:rPr>
                <w:rFonts w:ascii="Palatino Linotype" w:eastAsia="等线" w:hAnsi="Palatino Linotype" w:cs="宋体"/>
                <w:sz w:val="18"/>
                <w:szCs w:val="16"/>
                <w:vertAlign w:val="superscript"/>
              </w:rPr>
              <w:t>-1</w:t>
            </w:r>
          </w:p>
        </w:tc>
      </w:tr>
      <w:tr w:rsidR="003743FF" w:rsidRPr="003743FF" w:rsidTr="003743FF">
        <w:trPr>
          <w:jc w:val="center"/>
        </w:trPr>
        <w:tc>
          <w:tcPr>
            <w:tcW w:w="3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43FF" w:rsidRPr="003743FF" w:rsidRDefault="003743FF" w:rsidP="003743F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eastAsia="等线" w:hAnsi="Palatino Linotype" w:cs="宋体"/>
                <w:sz w:val="18"/>
                <w:szCs w:val="16"/>
              </w:rPr>
            </w:pPr>
            <w:r w:rsidRPr="003743FF">
              <w:rPr>
                <w:rStyle w:val="fontstyle01"/>
                <w:rFonts w:ascii="Palatino Linotype" w:hAnsi="Palatino Linotype"/>
                <w:color w:val="auto"/>
                <w:sz w:val="18"/>
              </w:rPr>
              <w:t>Lens voltage</w:t>
            </w:r>
          </w:p>
        </w:tc>
        <w:tc>
          <w:tcPr>
            <w:tcW w:w="5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43FF" w:rsidRPr="003743FF" w:rsidRDefault="003743FF" w:rsidP="003743F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eastAsia="等线" w:hAnsi="Palatino Linotype" w:cs="宋体"/>
                <w:sz w:val="18"/>
                <w:szCs w:val="16"/>
              </w:rPr>
            </w:pPr>
            <w:r w:rsidRPr="003743FF">
              <w:rPr>
                <w:rStyle w:val="fontstyle01"/>
                <w:color w:val="auto"/>
                <w:sz w:val="18"/>
              </w:rPr>
              <w:t>10 V</w:t>
            </w:r>
          </w:p>
        </w:tc>
      </w:tr>
      <w:tr w:rsidR="003743FF" w:rsidRPr="003743FF" w:rsidTr="003743FF">
        <w:trPr>
          <w:jc w:val="center"/>
        </w:trPr>
        <w:tc>
          <w:tcPr>
            <w:tcW w:w="3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743FF" w:rsidRPr="003743FF" w:rsidRDefault="003743FF" w:rsidP="003743F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eastAsia="等线" w:hAnsi="Palatino Linotype" w:cs="宋体"/>
                <w:sz w:val="18"/>
                <w:szCs w:val="16"/>
              </w:rPr>
            </w:pPr>
            <w:r w:rsidRPr="003743FF">
              <w:rPr>
                <w:rStyle w:val="fontstyle01"/>
                <w:rFonts w:ascii="Palatino Linotype" w:hAnsi="Palatino Linotype"/>
                <w:color w:val="auto"/>
                <w:sz w:val="18"/>
              </w:rPr>
              <w:lastRenderedPageBreak/>
              <w:t>ICP RF power</w:t>
            </w:r>
          </w:p>
        </w:tc>
        <w:tc>
          <w:tcPr>
            <w:tcW w:w="5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743FF" w:rsidRPr="003743FF" w:rsidRDefault="003743FF" w:rsidP="003743F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eastAsia="等线" w:hAnsi="Palatino Linotype" w:cs="宋体"/>
                <w:sz w:val="18"/>
                <w:szCs w:val="16"/>
              </w:rPr>
            </w:pPr>
            <w:r w:rsidRPr="003743FF">
              <w:rPr>
                <w:rFonts w:ascii="Cambria Math" w:hAnsi="Cambria Math" w:cs="Cambria Math"/>
                <w:sz w:val="18"/>
                <w:szCs w:val="16"/>
              </w:rPr>
              <w:t>1300 W</w:t>
            </w:r>
          </w:p>
        </w:tc>
      </w:tr>
      <w:tr w:rsidR="003743FF" w:rsidRPr="003743FF" w:rsidTr="003743FF">
        <w:trPr>
          <w:jc w:val="center"/>
        </w:trPr>
        <w:tc>
          <w:tcPr>
            <w:tcW w:w="3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43FF" w:rsidRPr="003743FF" w:rsidRDefault="003743FF" w:rsidP="003743F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eastAsia="等线" w:hAnsi="Palatino Linotype" w:cs="宋体"/>
                <w:sz w:val="18"/>
                <w:szCs w:val="16"/>
              </w:rPr>
            </w:pPr>
            <w:r w:rsidRPr="003743FF">
              <w:rPr>
                <w:rStyle w:val="fontstyle01"/>
                <w:rFonts w:ascii="Palatino Linotype" w:hAnsi="Palatino Linotype"/>
                <w:color w:val="auto"/>
                <w:sz w:val="18"/>
              </w:rPr>
              <w:t>Auto lens</w:t>
            </w:r>
          </w:p>
        </w:tc>
        <w:tc>
          <w:tcPr>
            <w:tcW w:w="5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43FF" w:rsidRPr="003743FF" w:rsidRDefault="003743FF" w:rsidP="003743F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eastAsia="等线" w:hAnsi="Palatino Linotype" w:cs="宋体"/>
                <w:sz w:val="18"/>
                <w:szCs w:val="16"/>
              </w:rPr>
            </w:pPr>
            <w:r w:rsidRPr="003743FF">
              <w:rPr>
                <w:rFonts w:ascii="Palatino Linotype" w:hAnsi="Palatino Linotype"/>
                <w:sz w:val="18"/>
                <w:szCs w:val="16"/>
              </w:rPr>
              <w:t>On</w:t>
            </w:r>
          </w:p>
        </w:tc>
      </w:tr>
      <w:tr w:rsidR="003743FF" w:rsidRPr="003743FF" w:rsidTr="003743FF">
        <w:trPr>
          <w:jc w:val="center"/>
        </w:trPr>
        <w:tc>
          <w:tcPr>
            <w:tcW w:w="90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743FF" w:rsidRPr="003743FF" w:rsidRDefault="003743FF" w:rsidP="003743F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eastAsia="等线" w:hAnsi="Palatino Linotype" w:cs="宋体"/>
                <w:b/>
                <w:bCs/>
                <w:sz w:val="18"/>
                <w:szCs w:val="16"/>
              </w:rPr>
            </w:pPr>
            <w:r w:rsidRPr="003743FF">
              <w:rPr>
                <w:rFonts w:ascii="Palatino Linotype" w:eastAsia="等线" w:hAnsi="Palatino Linotype" w:cs="宋体"/>
                <w:b/>
                <w:bCs/>
                <w:sz w:val="18"/>
                <w:szCs w:val="16"/>
              </w:rPr>
              <w:t>Data Processing</w:t>
            </w:r>
          </w:p>
        </w:tc>
      </w:tr>
      <w:tr w:rsidR="003743FF" w:rsidRPr="003743FF" w:rsidTr="003743FF">
        <w:trPr>
          <w:jc w:val="center"/>
        </w:trPr>
        <w:tc>
          <w:tcPr>
            <w:tcW w:w="3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43FF" w:rsidRPr="003743FF" w:rsidRDefault="003743FF" w:rsidP="003743F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eastAsia="等线" w:hAnsi="Palatino Linotype" w:cs="宋体"/>
                <w:sz w:val="18"/>
                <w:szCs w:val="16"/>
              </w:rPr>
            </w:pPr>
            <w:r w:rsidRPr="003743FF">
              <w:rPr>
                <w:rFonts w:ascii="Palatino Linotype" w:eastAsia="等线" w:hAnsi="Palatino Linotype" w:cs="宋体"/>
                <w:sz w:val="18"/>
                <w:szCs w:val="16"/>
              </w:rPr>
              <w:t>Calibration strategy</w:t>
            </w:r>
          </w:p>
        </w:tc>
        <w:tc>
          <w:tcPr>
            <w:tcW w:w="5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43FF" w:rsidRPr="003743FF" w:rsidRDefault="003743FF" w:rsidP="003743F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eastAsia="等线" w:hAnsi="Palatino Linotype" w:cs="宋体"/>
                <w:sz w:val="18"/>
                <w:szCs w:val="16"/>
              </w:rPr>
            </w:pPr>
            <w:r w:rsidRPr="003743FF">
              <w:rPr>
                <w:rFonts w:ascii="Palatino Linotype" w:eastAsia="等线" w:hAnsi="Palatino Linotype" w:cs="宋体"/>
                <w:sz w:val="18"/>
                <w:szCs w:val="16"/>
              </w:rPr>
              <w:t>SARM-45 and BHVO-2 used as reference materials</w:t>
            </w:r>
          </w:p>
        </w:tc>
      </w:tr>
      <w:tr w:rsidR="003743FF" w:rsidRPr="003743FF" w:rsidTr="003743FF">
        <w:trPr>
          <w:jc w:val="center"/>
        </w:trPr>
        <w:tc>
          <w:tcPr>
            <w:tcW w:w="3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43FF" w:rsidRPr="003743FF" w:rsidRDefault="003743FF" w:rsidP="003743F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eastAsia="等线" w:hAnsi="Palatino Linotype" w:cs="宋体"/>
                <w:sz w:val="18"/>
                <w:szCs w:val="16"/>
              </w:rPr>
            </w:pPr>
            <w:r w:rsidRPr="003743FF">
              <w:rPr>
                <w:rFonts w:ascii="Palatino Linotype" w:eastAsia="等线" w:hAnsi="Palatino Linotype" w:cs="宋体"/>
                <w:sz w:val="18"/>
                <w:szCs w:val="16"/>
              </w:rPr>
              <w:t>Reference Material information</w:t>
            </w:r>
          </w:p>
        </w:tc>
        <w:tc>
          <w:tcPr>
            <w:tcW w:w="5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43FF" w:rsidRPr="003743FF" w:rsidRDefault="003743FF" w:rsidP="003743F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eastAsia="等线" w:hAnsi="Palatino Linotype" w:cs="宋体"/>
                <w:sz w:val="18"/>
                <w:szCs w:val="16"/>
              </w:rPr>
            </w:pPr>
            <w:bookmarkStart w:id="22" w:name="OLE_LINK8"/>
            <w:bookmarkStart w:id="23" w:name="OLE_LINK9"/>
            <w:proofErr w:type="spellStart"/>
            <w:r w:rsidRPr="003743FF">
              <w:rPr>
                <w:rFonts w:ascii="Palatino Linotype" w:eastAsia="等线" w:hAnsi="Palatino Linotype" w:cs="宋体"/>
                <w:sz w:val="18"/>
                <w:szCs w:val="16"/>
              </w:rPr>
              <w:t>Kinzingite</w:t>
            </w:r>
            <w:proofErr w:type="spellEnd"/>
            <w:r w:rsidRPr="003743FF">
              <w:rPr>
                <w:rFonts w:ascii="Palatino Linotype" w:eastAsia="等线" w:hAnsi="Palatino Linotype" w:cs="宋体"/>
                <w:sz w:val="18"/>
                <w:szCs w:val="16"/>
              </w:rPr>
              <w:t xml:space="preserve"> SARM-45</w:t>
            </w:r>
            <w:bookmarkEnd w:id="22"/>
            <w:bookmarkEnd w:id="23"/>
            <w:r w:rsidRPr="003743FF">
              <w:rPr>
                <w:rFonts w:ascii="Palatino Linotype" w:eastAsia="等线" w:hAnsi="Palatino Linotype" w:cs="宋体"/>
                <w:sz w:val="18"/>
                <w:szCs w:val="16"/>
              </w:rPr>
              <w:t xml:space="preserve"> [11]</w:t>
            </w:r>
            <w:r w:rsidRPr="003743FF">
              <w:rPr>
                <w:rFonts w:ascii="Palatino Linotype" w:eastAsia="等线" w:hAnsi="Palatino Linotype" w:cs="宋体"/>
                <w:sz w:val="18"/>
                <w:szCs w:val="16"/>
              </w:rPr>
              <w:br/>
            </w:r>
            <w:bookmarkStart w:id="24" w:name="OLE_LINK6"/>
            <w:bookmarkStart w:id="25" w:name="OLE_LINK7"/>
            <w:r w:rsidRPr="003743FF">
              <w:rPr>
                <w:rFonts w:ascii="Palatino Linotype" w:eastAsia="等线" w:hAnsi="Palatino Linotype" w:cs="宋体"/>
                <w:sz w:val="18"/>
                <w:szCs w:val="16"/>
              </w:rPr>
              <w:t>Canadian diorite gneiss SY-4</w:t>
            </w:r>
            <w:bookmarkEnd w:id="24"/>
            <w:bookmarkEnd w:id="25"/>
            <w:r w:rsidRPr="003743FF">
              <w:rPr>
                <w:rFonts w:ascii="Palatino Linotype" w:eastAsia="等线" w:hAnsi="Palatino Linotype" w:cs="宋体"/>
                <w:sz w:val="18"/>
                <w:szCs w:val="16"/>
              </w:rPr>
              <w:t xml:space="preserve"> [12]</w:t>
            </w:r>
          </w:p>
        </w:tc>
      </w:tr>
      <w:tr w:rsidR="003743FF" w:rsidRPr="003743FF" w:rsidTr="003743FF">
        <w:trPr>
          <w:jc w:val="center"/>
        </w:trPr>
        <w:tc>
          <w:tcPr>
            <w:tcW w:w="30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743FF" w:rsidRPr="003743FF" w:rsidRDefault="003743FF" w:rsidP="003743F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eastAsia="等线" w:hAnsi="Palatino Linotype" w:cs="宋体"/>
                <w:sz w:val="18"/>
                <w:szCs w:val="16"/>
              </w:rPr>
            </w:pPr>
            <w:r w:rsidRPr="003743FF">
              <w:rPr>
                <w:rFonts w:ascii="Palatino Linotype" w:eastAsia="等线" w:hAnsi="Palatino Linotype" w:cs="宋体"/>
                <w:sz w:val="18"/>
                <w:szCs w:val="16"/>
              </w:rPr>
              <w:t>Quality control/Validation</w:t>
            </w:r>
          </w:p>
        </w:tc>
        <w:tc>
          <w:tcPr>
            <w:tcW w:w="596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743FF" w:rsidRPr="003743FF" w:rsidRDefault="003743FF" w:rsidP="003743F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eastAsia="等线" w:hAnsi="Palatino Linotype" w:cs="宋体"/>
                <w:sz w:val="18"/>
                <w:szCs w:val="16"/>
              </w:rPr>
            </w:pPr>
            <w:r w:rsidRPr="003743FF">
              <w:rPr>
                <w:rFonts w:ascii="Palatino Linotype" w:eastAsia="等线" w:hAnsi="Palatino Linotype" w:cs="宋体" w:hint="eastAsia"/>
                <w:sz w:val="18"/>
                <w:szCs w:val="16"/>
              </w:rPr>
              <w:t>S</w:t>
            </w:r>
            <w:r w:rsidRPr="003743FF">
              <w:rPr>
                <w:rFonts w:ascii="Palatino Linotype" w:eastAsia="等线" w:hAnsi="Palatino Linotype" w:cs="宋体"/>
                <w:sz w:val="18"/>
                <w:szCs w:val="16"/>
              </w:rPr>
              <w:t>ee Supplementary Table 5, better than 5% for the major elements and better than 10% for the trace elements</w:t>
            </w:r>
          </w:p>
        </w:tc>
      </w:tr>
    </w:tbl>
    <w:p w:rsidR="003743FF" w:rsidRPr="00E82271" w:rsidRDefault="003743FF" w:rsidP="003743FF">
      <w:pPr>
        <w:pStyle w:val="MDPI41tablecaption"/>
        <w:jc w:val="center"/>
      </w:pPr>
      <w:r w:rsidRPr="003743FF">
        <w:rPr>
          <w:rFonts w:eastAsia="等线"/>
          <w:b/>
          <w:bCs/>
        </w:rPr>
        <w:t xml:space="preserve">Table </w:t>
      </w:r>
      <w:r>
        <w:rPr>
          <w:rFonts w:eastAsia="等线"/>
          <w:b/>
          <w:bCs/>
        </w:rPr>
        <w:t>S</w:t>
      </w:r>
      <w:r w:rsidRPr="003743FF">
        <w:rPr>
          <w:rFonts w:eastAsia="等线"/>
          <w:b/>
          <w:bCs/>
        </w:rPr>
        <w:t>11.</w:t>
      </w:r>
      <w:r w:rsidRPr="003743FF">
        <w:rPr>
          <w:rFonts w:eastAsia="等线"/>
          <w:b/>
        </w:rPr>
        <w:t xml:space="preserve"> </w:t>
      </w:r>
      <w:r w:rsidRPr="00E82271">
        <w:rPr>
          <w:rFonts w:eastAsia="等线"/>
        </w:rPr>
        <w:t>Metadata for zircon Lu–</w:t>
      </w:r>
      <w:proofErr w:type="spellStart"/>
      <w:r w:rsidRPr="00E82271">
        <w:rPr>
          <w:rFonts w:eastAsia="等线"/>
        </w:rPr>
        <w:t>Hf</w:t>
      </w:r>
      <w:proofErr w:type="spellEnd"/>
      <w:r w:rsidRPr="00E82271">
        <w:rPr>
          <w:rFonts w:eastAsia="等线"/>
        </w:rPr>
        <w:t xml:space="preserve"> isotopic analyses of this study.</w:t>
      </w:r>
    </w:p>
    <w:tbl>
      <w:tblPr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3021"/>
        <w:gridCol w:w="5823"/>
      </w:tblGrid>
      <w:tr w:rsidR="003743FF" w:rsidRPr="003743FF" w:rsidTr="003743FF">
        <w:trPr>
          <w:jc w:val="center"/>
        </w:trPr>
        <w:tc>
          <w:tcPr>
            <w:tcW w:w="906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743FF" w:rsidRPr="003743FF" w:rsidRDefault="003743FF" w:rsidP="003743F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eastAsia="等线" w:hAnsi="Palatino Linotype" w:cs="宋体"/>
                <w:b/>
                <w:bCs/>
                <w:sz w:val="18"/>
                <w:szCs w:val="16"/>
              </w:rPr>
            </w:pPr>
            <w:r w:rsidRPr="003743FF">
              <w:rPr>
                <w:rFonts w:ascii="Palatino Linotype" w:eastAsia="等线" w:hAnsi="Palatino Linotype" w:cs="宋体"/>
                <w:b/>
                <w:bCs/>
                <w:sz w:val="18"/>
                <w:szCs w:val="16"/>
              </w:rPr>
              <w:t>Laboratory and Sample Preparation</w:t>
            </w:r>
          </w:p>
        </w:tc>
      </w:tr>
      <w:tr w:rsidR="003743FF" w:rsidRPr="003743FF" w:rsidTr="003743FF">
        <w:trPr>
          <w:jc w:val="center"/>
        </w:trPr>
        <w:tc>
          <w:tcPr>
            <w:tcW w:w="3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43FF" w:rsidRPr="003743FF" w:rsidRDefault="003743FF" w:rsidP="003743F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eastAsia="等线" w:hAnsi="Palatino Linotype" w:cs="宋体"/>
                <w:sz w:val="18"/>
                <w:szCs w:val="16"/>
              </w:rPr>
            </w:pPr>
            <w:r w:rsidRPr="003743FF">
              <w:rPr>
                <w:rFonts w:ascii="Palatino Linotype" w:eastAsia="等线" w:hAnsi="Palatino Linotype" w:cs="宋体"/>
                <w:sz w:val="18"/>
                <w:szCs w:val="16"/>
              </w:rPr>
              <w:t>Laboratory name</w:t>
            </w:r>
          </w:p>
        </w:tc>
        <w:tc>
          <w:tcPr>
            <w:tcW w:w="5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43FF" w:rsidRPr="003743FF" w:rsidRDefault="003743FF" w:rsidP="003743F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eastAsia="等线" w:hAnsi="Palatino Linotype" w:cs="宋体"/>
                <w:sz w:val="18"/>
                <w:szCs w:val="16"/>
              </w:rPr>
            </w:pPr>
            <w:r w:rsidRPr="003743FF">
              <w:rPr>
                <w:rFonts w:ascii="Palatino Linotype" w:eastAsia="等线" w:hAnsi="Palatino Linotype" w:cs="宋体"/>
                <w:sz w:val="18"/>
                <w:szCs w:val="16"/>
              </w:rPr>
              <w:t>Institute of Geology and Geophysics, Chinese Academy of Sciences, Beijing, China</w:t>
            </w:r>
          </w:p>
        </w:tc>
      </w:tr>
      <w:tr w:rsidR="003743FF" w:rsidRPr="003743FF" w:rsidTr="003743FF">
        <w:trPr>
          <w:jc w:val="center"/>
        </w:trPr>
        <w:tc>
          <w:tcPr>
            <w:tcW w:w="3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43FF" w:rsidRPr="003743FF" w:rsidRDefault="003743FF" w:rsidP="003743F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eastAsia="等线" w:hAnsi="Palatino Linotype" w:cs="宋体"/>
                <w:sz w:val="18"/>
                <w:szCs w:val="16"/>
              </w:rPr>
            </w:pPr>
            <w:r w:rsidRPr="003743FF">
              <w:rPr>
                <w:rFonts w:ascii="Palatino Linotype" w:eastAsia="等线" w:hAnsi="Palatino Linotype" w:cs="宋体"/>
                <w:sz w:val="18"/>
                <w:szCs w:val="16"/>
              </w:rPr>
              <w:t>Sample type/mineral</w:t>
            </w:r>
          </w:p>
        </w:tc>
        <w:tc>
          <w:tcPr>
            <w:tcW w:w="5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43FF" w:rsidRPr="003743FF" w:rsidRDefault="003743FF" w:rsidP="003743F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eastAsia="等线" w:hAnsi="Palatino Linotype" w:cs="宋体"/>
                <w:sz w:val="18"/>
                <w:szCs w:val="16"/>
              </w:rPr>
            </w:pPr>
            <w:r w:rsidRPr="003743FF">
              <w:rPr>
                <w:rFonts w:ascii="Palatino Linotype" w:eastAsia="等线" w:hAnsi="Palatino Linotype" w:cs="宋体"/>
                <w:sz w:val="18"/>
                <w:szCs w:val="16"/>
              </w:rPr>
              <w:t>Igneous zircons</w:t>
            </w:r>
          </w:p>
        </w:tc>
      </w:tr>
      <w:tr w:rsidR="003743FF" w:rsidRPr="003743FF" w:rsidTr="003743FF">
        <w:trPr>
          <w:jc w:val="center"/>
        </w:trPr>
        <w:tc>
          <w:tcPr>
            <w:tcW w:w="3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43FF" w:rsidRPr="003743FF" w:rsidRDefault="003743FF" w:rsidP="003743F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eastAsia="等线" w:hAnsi="Palatino Linotype" w:cs="宋体"/>
                <w:sz w:val="18"/>
                <w:szCs w:val="16"/>
              </w:rPr>
            </w:pPr>
            <w:r w:rsidRPr="003743FF">
              <w:rPr>
                <w:rFonts w:ascii="Palatino Linotype" w:eastAsia="等线" w:hAnsi="Palatino Linotype" w:cs="宋体"/>
                <w:sz w:val="18"/>
                <w:szCs w:val="16"/>
              </w:rPr>
              <w:t>Sample preparation</w:t>
            </w:r>
          </w:p>
        </w:tc>
        <w:tc>
          <w:tcPr>
            <w:tcW w:w="5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43FF" w:rsidRPr="003743FF" w:rsidRDefault="003743FF" w:rsidP="003743F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eastAsia="等线" w:hAnsi="Palatino Linotype" w:cs="宋体"/>
                <w:sz w:val="18"/>
                <w:szCs w:val="16"/>
              </w:rPr>
            </w:pPr>
            <w:r w:rsidRPr="003743FF">
              <w:rPr>
                <w:rFonts w:ascii="Palatino Linotype" w:eastAsia="等线" w:hAnsi="Palatino Linotype" w:cs="宋体"/>
                <w:sz w:val="18"/>
                <w:szCs w:val="16"/>
              </w:rPr>
              <w:t>Conventional mineral separation, 1-inch resin mount, 1 lm polish to finish</w:t>
            </w:r>
          </w:p>
        </w:tc>
      </w:tr>
      <w:tr w:rsidR="003743FF" w:rsidRPr="003743FF" w:rsidTr="003743FF">
        <w:trPr>
          <w:jc w:val="center"/>
        </w:trPr>
        <w:tc>
          <w:tcPr>
            <w:tcW w:w="3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43FF" w:rsidRPr="003743FF" w:rsidRDefault="003743FF" w:rsidP="003743F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eastAsia="等线" w:hAnsi="Palatino Linotype" w:cs="宋体"/>
                <w:sz w:val="18"/>
                <w:szCs w:val="16"/>
              </w:rPr>
            </w:pPr>
            <w:r w:rsidRPr="003743FF">
              <w:rPr>
                <w:rFonts w:ascii="Palatino Linotype" w:eastAsia="等线" w:hAnsi="Palatino Linotype" w:cs="宋体"/>
                <w:sz w:val="18"/>
                <w:szCs w:val="16"/>
              </w:rPr>
              <w:t>Imaging</w:t>
            </w:r>
          </w:p>
        </w:tc>
        <w:tc>
          <w:tcPr>
            <w:tcW w:w="5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43FF" w:rsidRPr="003743FF" w:rsidRDefault="003743FF" w:rsidP="003743F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eastAsia="等线" w:hAnsi="Palatino Linotype" w:cs="宋体"/>
                <w:sz w:val="18"/>
                <w:szCs w:val="16"/>
              </w:rPr>
            </w:pPr>
            <w:r w:rsidRPr="003743FF">
              <w:rPr>
                <w:rFonts w:ascii="Palatino Linotype" w:eastAsia="等线" w:hAnsi="Palatino Linotype" w:cs="宋体"/>
                <w:sz w:val="18"/>
                <w:szCs w:val="16"/>
              </w:rPr>
              <w:t xml:space="preserve">CL, LEO1450VP scanning electron microscope, 15 kV, 1.1 </w:t>
            </w:r>
            <w:proofErr w:type="spellStart"/>
            <w:r w:rsidRPr="003743FF">
              <w:rPr>
                <w:rFonts w:ascii="Palatino Linotype" w:eastAsia="等线" w:hAnsi="Palatino Linotype" w:cs="宋体"/>
                <w:sz w:val="18"/>
                <w:szCs w:val="16"/>
              </w:rPr>
              <w:t>nA</w:t>
            </w:r>
            <w:proofErr w:type="spellEnd"/>
          </w:p>
        </w:tc>
      </w:tr>
      <w:tr w:rsidR="003743FF" w:rsidRPr="003743FF" w:rsidTr="003743FF">
        <w:trPr>
          <w:jc w:val="center"/>
        </w:trPr>
        <w:tc>
          <w:tcPr>
            <w:tcW w:w="90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743FF" w:rsidRPr="003743FF" w:rsidRDefault="003743FF" w:rsidP="003743F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eastAsia="等线" w:hAnsi="Palatino Linotype" w:cs="宋体"/>
                <w:b/>
                <w:bCs/>
                <w:sz w:val="18"/>
                <w:szCs w:val="16"/>
              </w:rPr>
            </w:pPr>
            <w:r w:rsidRPr="003743FF">
              <w:rPr>
                <w:rFonts w:ascii="Palatino Linotype" w:eastAsia="等线" w:hAnsi="Palatino Linotype" w:cs="宋体"/>
                <w:b/>
                <w:bCs/>
                <w:sz w:val="18"/>
                <w:szCs w:val="16"/>
              </w:rPr>
              <w:t>Laser ablation system</w:t>
            </w:r>
          </w:p>
        </w:tc>
      </w:tr>
      <w:tr w:rsidR="003743FF" w:rsidRPr="003743FF" w:rsidTr="003743FF">
        <w:trPr>
          <w:jc w:val="center"/>
        </w:trPr>
        <w:tc>
          <w:tcPr>
            <w:tcW w:w="3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43FF" w:rsidRPr="003743FF" w:rsidRDefault="003743FF" w:rsidP="003743F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eastAsia="等线" w:hAnsi="Palatino Linotype" w:cs="宋体"/>
                <w:sz w:val="18"/>
                <w:szCs w:val="16"/>
              </w:rPr>
            </w:pPr>
            <w:r w:rsidRPr="003743FF">
              <w:rPr>
                <w:rFonts w:ascii="Palatino Linotype" w:eastAsia="等线" w:hAnsi="Palatino Linotype" w:cs="宋体"/>
                <w:sz w:val="18"/>
                <w:szCs w:val="16"/>
              </w:rPr>
              <w:t>Make, Model and type</w:t>
            </w:r>
          </w:p>
        </w:tc>
        <w:tc>
          <w:tcPr>
            <w:tcW w:w="5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43FF" w:rsidRPr="003743FF" w:rsidRDefault="003743FF" w:rsidP="003743F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eastAsia="等线" w:hAnsi="Palatino Linotype" w:cs="宋体"/>
                <w:sz w:val="18"/>
                <w:szCs w:val="16"/>
              </w:rPr>
            </w:pPr>
            <w:r w:rsidRPr="003743FF">
              <w:rPr>
                <w:rFonts w:ascii="Palatino Linotype" w:eastAsia="等线" w:hAnsi="Palatino Linotype" w:cs="宋体"/>
                <w:sz w:val="18"/>
                <w:szCs w:val="16"/>
              </w:rPr>
              <w:t xml:space="preserve">Lambda </w:t>
            </w:r>
            <w:proofErr w:type="spellStart"/>
            <w:r w:rsidRPr="003743FF">
              <w:rPr>
                <w:rFonts w:ascii="Palatino Linotype" w:eastAsia="等线" w:hAnsi="Palatino Linotype" w:cs="宋体"/>
                <w:sz w:val="18"/>
                <w:szCs w:val="16"/>
              </w:rPr>
              <w:t>Physik</w:t>
            </w:r>
            <w:proofErr w:type="spellEnd"/>
            <w:r w:rsidRPr="003743FF">
              <w:rPr>
                <w:rFonts w:ascii="Palatino Linotype" w:eastAsia="等线" w:hAnsi="Palatino Linotype" w:cs="宋体"/>
                <w:sz w:val="18"/>
                <w:szCs w:val="16"/>
              </w:rPr>
              <w:t xml:space="preserve"> </w:t>
            </w:r>
            <w:proofErr w:type="spellStart"/>
            <w:r w:rsidRPr="003743FF">
              <w:rPr>
                <w:rFonts w:ascii="Palatino Linotype" w:eastAsia="等线" w:hAnsi="Palatino Linotype" w:cs="宋体"/>
                <w:sz w:val="18"/>
                <w:szCs w:val="16"/>
              </w:rPr>
              <w:t>COMpex</w:t>
            </w:r>
            <w:proofErr w:type="spellEnd"/>
          </w:p>
        </w:tc>
      </w:tr>
      <w:tr w:rsidR="003743FF" w:rsidRPr="003743FF" w:rsidTr="003743FF">
        <w:trPr>
          <w:jc w:val="center"/>
        </w:trPr>
        <w:tc>
          <w:tcPr>
            <w:tcW w:w="3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43FF" w:rsidRPr="003743FF" w:rsidRDefault="003743FF" w:rsidP="003743F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eastAsia="等线" w:hAnsi="Palatino Linotype" w:cs="宋体"/>
                <w:sz w:val="18"/>
                <w:szCs w:val="16"/>
              </w:rPr>
            </w:pPr>
            <w:r w:rsidRPr="003743FF">
              <w:rPr>
                <w:rFonts w:ascii="Palatino Linotype" w:eastAsia="等线" w:hAnsi="Palatino Linotype" w:cs="宋体"/>
                <w:sz w:val="18"/>
                <w:szCs w:val="16"/>
              </w:rPr>
              <w:t>Laser wavelength (nm)</w:t>
            </w:r>
          </w:p>
        </w:tc>
        <w:tc>
          <w:tcPr>
            <w:tcW w:w="5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43FF" w:rsidRPr="003743FF" w:rsidRDefault="003743FF" w:rsidP="003743F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eastAsia="等线" w:hAnsi="Palatino Linotype" w:cs="宋体"/>
                <w:sz w:val="18"/>
                <w:szCs w:val="16"/>
              </w:rPr>
            </w:pPr>
            <w:r w:rsidRPr="003743FF">
              <w:rPr>
                <w:rFonts w:ascii="Palatino Linotype" w:eastAsia="等线" w:hAnsi="Palatino Linotype" w:cs="宋体"/>
                <w:sz w:val="18"/>
                <w:szCs w:val="16"/>
              </w:rPr>
              <w:t>193 nm</w:t>
            </w:r>
          </w:p>
        </w:tc>
      </w:tr>
      <w:tr w:rsidR="003743FF" w:rsidRPr="003743FF" w:rsidTr="003743FF">
        <w:trPr>
          <w:jc w:val="center"/>
        </w:trPr>
        <w:tc>
          <w:tcPr>
            <w:tcW w:w="3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743FF" w:rsidRPr="003743FF" w:rsidRDefault="003743FF" w:rsidP="003743F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eastAsia="等线" w:hAnsi="Palatino Linotype" w:cs="宋体"/>
                <w:sz w:val="18"/>
                <w:szCs w:val="16"/>
              </w:rPr>
            </w:pPr>
            <w:r w:rsidRPr="003743FF">
              <w:rPr>
                <w:rFonts w:ascii="Palatino Linotype" w:eastAsia="等线" w:hAnsi="Palatino Linotype" w:cs="宋体"/>
                <w:sz w:val="18"/>
                <w:szCs w:val="16"/>
              </w:rPr>
              <w:t>Energy</w:t>
            </w:r>
          </w:p>
        </w:tc>
        <w:tc>
          <w:tcPr>
            <w:tcW w:w="5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743FF" w:rsidRPr="003743FF" w:rsidRDefault="003743FF" w:rsidP="003743F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eastAsia="等线" w:hAnsi="Palatino Linotype" w:cs="宋体"/>
                <w:sz w:val="18"/>
                <w:szCs w:val="16"/>
              </w:rPr>
            </w:pPr>
            <w:r w:rsidRPr="003743FF">
              <w:rPr>
                <w:rFonts w:ascii="Palatino Linotype" w:eastAsia="等线" w:hAnsi="Palatino Linotype" w:cs="宋体" w:hint="eastAsia"/>
                <w:sz w:val="18"/>
                <w:szCs w:val="16"/>
              </w:rPr>
              <w:t>1</w:t>
            </w:r>
            <w:r w:rsidRPr="003743FF">
              <w:rPr>
                <w:rFonts w:ascii="Palatino Linotype" w:eastAsia="等线" w:hAnsi="Palatino Linotype" w:cs="宋体"/>
                <w:sz w:val="18"/>
                <w:szCs w:val="16"/>
              </w:rPr>
              <w:t xml:space="preserve">00 </w:t>
            </w:r>
            <w:proofErr w:type="spellStart"/>
            <w:r w:rsidRPr="003743FF">
              <w:rPr>
                <w:rFonts w:ascii="Palatino Linotype" w:eastAsia="等线" w:hAnsi="Palatino Linotype" w:cs="宋体"/>
                <w:sz w:val="18"/>
                <w:szCs w:val="16"/>
              </w:rPr>
              <w:t>mJ</w:t>
            </w:r>
            <w:proofErr w:type="spellEnd"/>
            <w:r w:rsidRPr="003743FF">
              <w:rPr>
                <w:rFonts w:ascii="Palatino Linotype" w:eastAsia="等线" w:hAnsi="Palatino Linotype" w:cs="宋体"/>
                <w:sz w:val="18"/>
                <w:szCs w:val="16"/>
              </w:rPr>
              <w:t xml:space="preserve"> cm</w:t>
            </w:r>
            <w:r w:rsidRPr="003743FF">
              <w:rPr>
                <w:rFonts w:ascii="Palatino Linotype" w:eastAsia="等线" w:hAnsi="Palatino Linotype" w:cs="宋体"/>
                <w:sz w:val="18"/>
                <w:szCs w:val="16"/>
                <w:vertAlign w:val="superscript"/>
              </w:rPr>
              <w:t>-2</w:t>
            </w:r>
          </w:p>
        </w:tc>
      </w:tr>
      <w:tr w:rsidR="003743FF" w:rsidRPr="003743FF" w:rsidTr="003743FF">
        <w:trPr>
          <w:jc w:val="center"/>
        </w:trPr>
        <w:tc>
          <w:tcPr>
            <w:tcW w:w="3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43FF" w:rsidRPr="003743FF" w:rsidRDefault="003743FF" w:rsidP="003743F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eastAsia="等线" w:hAnsi="Palatino Linotype" w:cs="宋体"/>
                <w:sz w:val="18"/>
                <w:szCs w:val="16"/>
              </w:rPr>
            </w:pPr>
            <w:r w:rsidRPr="003743FF">
              <w:rPr>
                <w:rFonts w:ascii="Palatino Linotype" w:eastAsia="等线" w:hAnsi="Palatino Linotype" w:cs="宋体"/>
                <w:sz w:val="18"/>
                <w:szCs w:val="16"/>
              </w:rPr>
              <w:t>Repetition rate (Hz)</w:t>
            </w:r>
          </w:p>
        </w:tc>
        <w:tc>
          <w:tcPr>
            <w:tcW w:w="5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43FF" w:rsidRPr="003743FF" w:rsidRDefault="003743FF" w:rsidP="003743F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eastAsia="等线" w:hAnsi="Palatino Linotype" w:cs="宋体"/>
                <w:sz w:val="18"/>
                <w:szCs w:val="16"/>
              </w:rPr>
            </w:pPr>
            <w:r w:rsidRPr="003743FF">
              <w:rPr>
                <w:rFonts w:ascii="Palatino Linotype" w:eastAsia="等线" w:hAnsi="Palatino Linotype" w:cs="宋体"/>
                <w:sz w:val="18"/>
                <w:szCs w:val="16"/>
              </w:rPr>
              <w:t>5–15 Hz</w:t>
            </w:r>
          </w:p>
        </w:tc>
      </w:tr>
      <w:tr w:rsidR="003743FF" w:rsidRPr="003743FF" w:rsidTr="003743FF">
        <w:trPr>
          <w:jc w:val="center"/>
        </w:trPr>
        <w:tc>
          <w:tcPr>
            <w:tcW w:w="3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43FF" w:rsidRPr="003743FF" w:rsidRDefault="003743FF" w:rsidP="003743F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eastAsia="等线" w:hAnsi="Palatino Linotype" w:cs="宋体"/>
                <w:sz w:val="18"/>
                <w:szCs w:val="16"/>
              </w:rPr>
            </w:pPr>
            <w:r w:rsidRPr="003743FF">
              <w:rPr>
                <w:rFonts w:ascii="Palatino Linotype" w:eastAsia="等线" w:hAnsi="Palatino Linotype" w:cs="宋体"/>
                <w:sz w:val="18"/>
                <w:szCs w:val="16"/>
              </w:rPr>
              <w:t>Spot diameter (</w:t>
            </w:r>
            <w:proofErr w:type="spellStart"/>
            <w:r w:rsidRPr="003743FF">
              <w:rPr>
                <w:rFonts w:ascii="Palatino Linotype" w:eastAsia="等线" w:hAnsi="Palatino Linotype" w:cs="宋体"/>
                <w:sz w:val="18"/>
                <w:szCs w:val="16"/>
              </w:rPr>
              <w:t>μm</w:t>
            </w:r>
            <w:proofErr w:type="spellEnd"/>
            <w:r w:rsidRPr="003743FF">
              <w:rPr>
                <w:rFonts w:ascii="Palatino Linotype" w:eastAsia="等线" w:hAnsi="Palatino Linotype" w:cs="宋体"/>
                <w:sz w:val="18"/>
                <w:szCs w:val="16"/>
              </w:rPr>
              <w:t>)</w:t>
            </w:r>
          </w:p>
        </w:tc>
        <w:tc>
          <w:tcPr>
            <w:tcW w:w="5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43FF" w:rsidRPr="003743FF" w:rsidRDefault="003743FF" w:rsidP="003743F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eastAsia="等线" w:hAnsi="Palatino Linotype" w:cs="宋体"/>
                <w:sz w:val="18"/>
                <w:szCs w:val="16"/>
              </w:rPr>
            </w:pPr>
            <w:r w:rsidRPr="003743FF">
              <w:rPr>
                <w:rFonts w:ascii="Palatino Linotype" w:eastAsia="等线" w:hAnsi="Palatino Linotype" w:cs="宋体"/>
                <w:sz w:val="18"/>
                <w:szCs w:val="16"/>
              </w:rPr>
              <w:t xml:space="preserve">40–60 </w:t>
            </w:r>
            <w:proofErr w:type="spellStart"/>
            <w:r w:rsidRPr="003743FF">
              <w:rPr>
                <w:rFonts w:ascii="Palatino Linotype" w:eastAsia="等线" w:hAnsi="Palatino Linotype" w:cs="宋体"/>
                <w:sz w:val="18"/>
                <w:szCs w:val="16"/>
              </w:rPr>
              <w:t>μm</w:t>
            </w:r>
            <w:proofErr w:type="spellEnd"/>
          </w:p>
        </w:tc>
      </w:tr>
      <w:tr w:rsidR="003743FF" w:rsidRPr="003743FF" w:rsidTr="003743FF">
        <w:trPr>
          <w:jc w:val="center"/>
        </w:trPr>
        <w:tc>
          <w:tcPr>
            <w:tcW w:w="3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43FF" w:rsidRPr="003743FF" w:rsidRDefault="003743FF" w:rsidP="003743F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eastAsia="等线" w:hAnsi="Palatino Linotype" w:cs="宋体"/>
                <w:sz w:val="18"/>
                <w:szCs w:val="16"/>
              </w:rPr>
            </w:pPr>
            <w:r w:rsidRPr="003743FF">
              <w:rPr>
                <w:rFonts w:ascii="Palatino Linotype" w:eastAsia="等线" w:hAnsi="Palatino Linotype" w:cs="宋体"/>
                <w:sz w:val="18"/>
                <w:szCs w:val="16"/>
              </w:rPr>
              <w:t>Carrier gas</w:t>
            </w:r>
          </w:p>
        </w:tc>
        <w:tc>
          <w:tcPr>
            <w:tcW w:w="5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43FF" w:rsidRPr="003743FF" w:rsidRDefault="003743FF" w:rsidP="003743F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eastAsia="等线" w:hAnsi="Palatino Linotype" w:cs="宋体"/>
                <w:sz w:val="18"/>
                <w:szCs w:val="16"/>
              </w:rPr>
            </w:pPr>
            <w:r w:rsidRPr="003743FF">
              <w:rPr>
                <w:rFonts w:ascii="Palatino Linotype" w:eastAsia="等线" w:hAnsi="Palatino Linotype" w:cs="宋体"/>
                <w:sz w:val="18"/>
                <w:szCs w:val="16"/>
              </w:rPr>
              <w:t>100% He in the cell</w:t>
            </w:r>
          </w:p>
        </w:tc>
      </w:tr>
      <w:tr w:rsidR="003743FF" w:rsidRPr="003743FF" w:rsidTr="003743FF">
        <w:trPr>
          <w:jc w:val="center"/>
        </w:trPr>
        <w:tc>
          <w:tcPr>
            <w:tcW w:w="3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43FF" w:rsidRPr="003743FF" w:rsidRDefault="003743FF" w:rsidP="003743F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eastAsia="等线" w:hAnsi="Palatino Linotype" w:cs="宋体"/>
                <w:sz w:val="18"/>
                <w:szCs w:val="16"/>
              </w:rPr>
            </w:pPr>
            <w:r w:rsidRPr="003743FF">
              <w:rPr>
                <w:rFonts w:ascii="Palatino Linotype" w:eastAsia="等线" w:hAnsi="Palatino Linotype" w:cs="宋体"/>
                <w:sz w:val="18"/>
                <w:szCs w:val="16"/>
              </w:rPr>
              <w:t>Cell carrier gas flow (l min</w:t>
            </w:r>
            <w:r w:rsidRPr="003743FF">
              <w:rPr>
                <w:rFonts w:ascii="Palatino Linotype" w:eastAsia="等线" w:hAnsi="Palatino Linotype" w:cs="宋体"/>
                <w:sz w:val="18"/>
                <w:szCs w:val="16"/>
                <w:vertAlign w:val="superscript"/>
              </w:rPr>
              <w:t>-1</w:t>
            </w:r>
            <w:r w:rsidRPr="003743FF">
              <w:rPr>
                <w:rFonts w:ascii="Palatino Linotype" w:eastAsia="等线" w:hAnsi="Palatino Linotype" w:cs="宋体"/>
                <w:sz w:val="18"/>
                <w:szCs w:val="16"/>
              </w:rPr>
              <w:t>)</w:t>
            </w:r>
          </w:p>
        </w:tc>
        <w:tc>
          <w:tcPr>
            <w:tcW w:w="5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43FF" w:rsidRPr="003743FF" w:rsidRDefault="003743FF" w:rsidP="003743F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eastAsia="等线" w:hAnsi="Palatino Linotype" w:cs="宋体"/>
                <w:sz w:val="18"/>
                <w:szCs w:val="16"/>
              </w:rPr>
            </w:pPr>
            <w:r w:rsidRPr="003743FF">
              <w:rPr>
                <w:rFonts w:ascii="Palatino Linotype" w:eastAsia="等线" w:hAnsi="Palatino Linotype" w:cs="宋体"/>
                <w:sz w:val="18"/>
                <w:szCs w:val="16"/>
              </w:rPr>
              <w:t>0.8–0.9 l min</w:t>
            </w:r>
            <w:r w:rsidRPr="003743FF">
              <w:rPr>
                <w:rFonts w:ascii="Palatino Linotype" w:eastAsia="等线" w:hAnsi="Palatino Linotype" w:cs="宋体"/>
                <w:sz w:val="18"/>
                <w:szCs w:val="16"/>
                <w:vertAlign w:val="superscript"/>
              </w:rPr>
              <w:t>-1</w:t>
            </w:r>
          </w:p>
        </w:tc>
      </w:tr>
      <w:tr w:rsidR="003743FF" w:rsidRPr="003743FF" w:rsidTr="003743FF">
        <w:trPr>
          <w:jc w:val="center"/>
        </w:trPr>
        <w:tc>
          <w:tcPr>
            <w:tcW w:w="90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743FF" w:rsidRPr="003743FF" w:rsidRDefault="003743FF" w:rsidP="003743F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eastAsia="等线" w:hAnsi="Palatino Linotype" w:cs="宋体"/>
                <w:b/>
                <w:bCs/>
                <w:sz w:val="18"/>
                <w:szCs w:val="16"/>
              </w:rPr>
            </w:pPr>
            <w:r w:rsidRPr="003743FF">
              <w:rPr>
                <w:rFonts w:ascii="Palatino Linotype" w:eastAsia="等线" w:hAnsi="Palatino Linotype" w:cs="宋体"/>
                <w:b/>
                <w:bCs/>
                <w:sz w:val="18"/>
                <w:szCs w:val="16"/>
              </w:rPr>
              <w:t>ICP-MS Instrument</w:t>
            </w:r>
          </w:p>
        </w:tc>
      </w:tr>
      <w:tr w:rsidR="003743FF" w:rsidRPr="003743FF" w:rsidTr="003743FF">
        <w:trPr>
          <w:jc w:val="center"/>
        </w:trPr>
        <w:tc>
          <w:tcPr>
            <w:tcW w:w="3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43FF" w:rsidRPr="003743FF" w:rsidRDefault="003743FF" w:rsidP="003743F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eastAsia="等线" w:hAnsi="Palatino Linotype" w:cs="宋体"/>
                <w:sz w:val="18"/>
                <w:szCs w:val="16"/>
              </w:rPr>
            </w:pPr>
            <w:r w:rsidRPr="003743FF">
              <w:rPr>
                <w:rFonts w:ascii="Palatino Linotype" w:eastAsia="等线" w:hAnsi="Palatino Linotype" w:cs="宋体"/>
                <w:sz w:val="18"/>
                <w:szCs w:val="16"/>
              </w:rPr>
              <w:t>Make, Model and type</w:t>
            </w:r>
          </w:p>
        </w:tc>
        <w:tc>
          <w:tcPr>
            <w:tcW w:w="5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43FF" w:rsidRPr="003743FF" w:rsidRDefault="003743FF" w:rsidP="003743F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eastAsia="等线" w:hAnsi="Palatino Linotype" w:cs="宋体"/>
                <w:sz w:val="18"/>
                <w:szCs w:val="16"/>
              </w:rPr>
            </w:pPr>
            <w:r w:rsidRPr="003743FF">
              <w:rPr>
                <w:rFonts w:ascii="Palatino Linotype" w:eastAsia="等线" w:hAnsi="Palatino Linotype" w:cs="宋体"/>
                <w:sz w:val="18"/>
                <w:szCs w:val="16"/>
              </w:rPr>
              <w:t>Neptune MC-ICPMS</w:t>
            </w:r>
          </w:p>
        </w:tc>
      </w:tr>
      <w:tr w:rsidR="003743FF" w:rsidRPr="003743FF" w:rsidTr="003743FF">
        <w:trPr>
          <w:jc w:val="center"/>
        </w:trPr>
        <w:tc>
          <w:tcPr>
            <w:tcW w:w="3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43FF" w:rsidRPr="003743FF" w:rsidRDefault="003743FF" w:rsidP="003743F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eastAsia="等线" w:hAnsi="Palatino Linotype" w:cs="宋体"/>
                <w:sz w:val="18"/>
                <w:szCs w:val="16"/>
              </w:rPr>
            </w:pPr>
            <w:r w:rsidRPr="003743FF">
              <w:rPr>
                <w:rFonts w:ascii="Palatino Linotype" w:eastAsia="等线" w:hAnsi="Palatino Linotype" w:cs="宋体"/>
                <w:sz w:val="18"/>
                <w:szCs w:val="16"/>
              </w:rPr>
              <w:t>RF forward power</w:t>
            </w:r>
          </w:p>
        </w:tc>
        <w:tc>
          <w:tcPr>
            <w:tcW w:w="5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43FF" w:rsidRPr="003743FF" w:rsidRDefault="003743FF" w:rsidP="003743F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eastAsia="等线" w:hAnsi="Palatino Linotype" w:cs="宋体"/>
                <w:sz w:val="18"/>
                <w:szCs w:val="16"/>
              </w:rPr>
            </w:pPr>
            <w:r w:rsidRPr="003743FF">
              <w:rPr>
                <w:rFonts w:ascii="Palatino Linotype" w:eastAsia="等线" w:hAnsi="Palatino Linotype" w:cs="宋体"/>
                <w:sz w:val="18"/>
                <w:szCs w:val="16"/>
              </w:rPr>
              <w:t>1303 W</w:t>
            </w:r>
          </w:p>
        </w:tc>
      </w:tr>
      <w:tr w:rsidR="003743FF" w:rsidRPr="003743FF" w:rsidTr="003743FF">
        <w:trPr>
          <w:jc w:val="center"/>
        </w:trPr>
        <w:tc>
          <w:tcPr>
            <w:tcW w:w="3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43FF" w:rsidRPr="003743FF" w:rsidRDefault="003743FF" w:rsidP="003743F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eastAsia="等线" w:hAnsi="Palatino Linotype" w:cs="宋体"/>
                <w:sz w:val="18"/>
                <w:szCs w:val="16"/>
              </w:rPr>
            </w:pPr>
            <w:r w:rsidRPr="003743FF">
              <w:rPr>
                <w:rFonts w:ascii="Palatino Linotype" w:eastAsia="等线" w:hAnsi="Palatino Linotype" w:cs="宋体"/>
                <w:sz w:val="18"/>
                <w:szCs w:val="16"/>
              </w:rPr>
              <w:t>RF reflected power</w:t>
            </w:r>
          </w:p>
        </w:tc>
        <w:tc>
          <w:tcPr>
            <w:tcW w:w="5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43FF" w:rsidRPr="003743FF" w:rsidRDefault="003743FF" w:rsidP="003743F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eastAsia="等线" w:hAnsi="Palatino Linotype" w:cs="宋体"/>
                <w:sz w:val="18"/>
                <w:szCs w:val="16"/>
              </w:rPr>
            </w:pPr>
            <w:r w:rsidRPr="003743FF">
              <w:rPr>
                <w:rStyle w:val="fontstyle01"/>
                <w:rFonts w:ascii="Palatino Linotype" w:hAnsi="Palatino Linotype"/>
                <w:color w:val="auto"/>
                <w:sz w:val="18"/>
              </w:rPr>
              <w:t>&lt;3 W</w:t>
            </w:r>
          </w:p>
        </w:tc>
      </w:tr>
      <w:tr w:rsidR="003743FF" w:rsidRPr="003743FF" w:rsidTr="003743FF">
        <w:trPr>
          <w:jc w:val="center"/>
        </w:trPr>
        <w:tc>
          <w:tcPr>
            <w:tcW w:w="3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43FF" w:rsidRPr="003743FF" w:rsidRDefault="003743FF" w:rsidP="003743F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eastAsia="等线" w:hAnsi="Palatino Linotype" w:cs="宋体"/>
                <w:sz w:val="18"/>
                <w:szCs w:val="16"/>
              </w:rPr>
            </w:pPr>
            <w:r w:rsidRPr="003743FF">
              <w:rPr>
                <w:rStyle w:val="fontstyle01"/>
                <w:rFonts w:ascii="Palatino Linotype" w:hAnsi="Palatino Linotype"/>
                <w:color w:val="auto"/>
                <w:sz w:val="18"/>
              </w:rPr>
              <w:t>Cooling gas</w:t>
            </w:r>
          </w:p>
        </w:tc>
        <w:tc>
          <w:tcPr>
            <w:tcW w:w="5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43FF" w:rsidRPr="003743FF" w:rsidRDefault="003743FF" w:rsidP="003743F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eastAsia="等线" w:hAnsi="Palatino Linotype" w:cs="宋体"/>
                <w:sz w:val="18"/>
                <w:szCs w:val="16"/>
              </w:rPr>
            </w:pPr>
            <w:r w:rsidRPr="003743FF">
              <w:rPr>
                <w:rStyle w:val="fontstyle01"/>
                <w:rFonts w:ascii="Palatino Linotype" w:hAnsi="Palatino Linotype"/>
                <w:color w:val="auto"/>
                <w:sz w:val="18"/>
              </w:rPr>
              <w:t>15.2 l min</w:t>
            </w:r>
            <w:r w:rsidRPr="003743FF">
              <w:rPr>
                <w:rFonts w:ascii="Palatino Linotype" w:eastAsia="等线" w:hAnsi="Palatino Linotype" w:cs="宋体"/>
                <w:sz w:val="18"/>
                <w:szCs w:val="16"/>
                <w:vertAlign w:val="superscript"/>
              </w:rPr>
              <w:t>-1</w:t>
            </w:r>
          </w:p>
        </w:tc>
      </w:tr>
      <w:tr w:rsidR="003743FF" w:rsidRPr="003743FF" w:rsidTr="003743FF">
        <w:trPr>
          <w:jc w:val="center"/>
        </w:trPr>
        <w:tc>
          <w:tcPr>
            <w:tcW w:w="3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43FF" w:rsidRPr="003743FF" w:rsidRDefault="003743FF" w:rsidP="003743F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eastAsia="等线" w:hAnsi="Palatino Linotype" w:cs="宋体"/>
                <w:sz w:val="18"/>
                <w:szCs w:val="16"/>
              </w:rPr>
            </w:pPr>
            <w:r w:rsidRPr="003743FF">
              <w:rPr>
                <w:rStyle w:val="fontstyle01"/>
                <w:rFonts w:ascii="Palatino Linotype" w:hAnsi="Palatino Linotype"/>
                <w:color w:val="auto"/>
                <w:sz w:val="18"/>
              </w:rPr>
              <w:t>Auxiliary gas</w:t>
            </w:r>
          </w:p>
        </w:tc>
        <w:tc>
          <w:tcPr>
            <w:tcW w:w="5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43FF" w:rsidRPr="003743FF" w:rsidRDefault="003743FF" w:rsidP="003743F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eastAsia="等线" w:hAnsi="Palatino Linotype" w:cs="宋体"/>
                <w:sz w:val="18"/>
                <w:szCs w:val="16"/>
              </w:rPr>
            </w:pPr>
            <w:r w:rsidRPr="003743FF">
              <w:rPr>
                <w:rStyle w:val="fontstyle01"/>
                <w:rFonts w:ascii="Palatino Linotype" w:hAnsi="Palatino Linotype"/>
                <w:color w:val="auto"/>
                <w:sz w:val="18"/>
              </w:rPr>
              <w:t>0.6 l min</w:t>
            </w:r>
            <w:r w:rsidRPr="003743FF">
              <w:rPr>
                <w:rFonts w:ascii="Palatino Linotype" w:eastAsia="等线" w:hAnsi="Palatino Linotype" w:cs="宋体"/>
                <w:sz w:val="18"/>
                <w:szCs w:val="16"/>
                <w:vertAlign w:val="superscript"/>
              </w:rPr>
              <w:t>-1</w:t>
            </w:r>
          </w:p>
        </w:tc>
      </w:tr>
      <w:tr w:rsidR="003743FF" w:rsidRPr="003743FF" w:rsidTr="003743FF">
        <w:trPr>
          <w:jc w:val="center"/>
        </w:trPr>
        <w:tc>
          <w:tcPr>
            <w:tcW w:w="3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743FF" w:rsidRPr="003743FF" w:rsidRDefault="003743FF" w:rsidP="003743F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eastAsia="等线" w:hAnsi="Palatino Linotype" w:cs="宋体"/>
                <w:sz w:val="18"/>
                <w:szCs w:val="16"/>
              </w:rPr>
            </w:pPr>
            <w:r w:rsidRPr="003743FF">
              <w:rPr>
                <w:rStyle w:val="fontstyle01"/>
                <w:rFonts w:ascii="Palatino Linotype" w:hAnsi="Palatino Linotype"/>
                <w:color w:val="auto"/>
                <w:sz w:val="18"/>
              </w:rPr>
              <w:t>Sample gas</w:t>
            </w:r>
          </w:p>
        </w:tc>
        <w:tc>
          <w:tcPr>
            <w:tcW w:w="5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743FF" w:rsidRPr="003743FF" w:rsidRDefault="003743FF" w:rsidP="003743F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eastAsia="等线" w:hAnsi="Palatino Linotype" w:cs="宋体"/>
                <w:sz w:val="18"/>
                <w:szCs w:val="16"/>
              </w:rPr>
            </w:pPr>
            <w:r w:rsidRPr="003743FF">
              <w:rPr>
                <w:rFonts w:ascii="Cambria Math" w:hAnsi="Cambria Math" w:cs="Cambria Math"/>
                <w:sz w:val="18"/>
                <w:szCs w:val="16"/>
              </w:rPr>
              <w:t>∼</w:t>
            </w:r>
            <w:r w:rsidRPr="003743FF">
              <w:rPr>
                <w:rFonts w:ascii="Palatino Linotype" w:hAnsi="Palatino Linotype"/>
                <w:sz w:val="18"/>
                <w:szCs w:val="16"/>
              </w:rPr>
              <w:t xml:space="preserve"> 1.2 l min</w:t>
            </w:r>
            <w:r w:rsidRPr="003743FF">
              <w:rPr>
                <w:rFonts w:ascii="Palatino Linotype" w:eastAsia="等线" w:hAnsi="Palatino Linotype" w:cs="宋体"/>
                <w:sz w:val="18"/>
                <w:szCs w:val="16"/>
                <w:vertAlign w:val="superscript"/>
              </w:rPr>
              <w:t>-1</w:t>
            </w:r>
          </w:p>
        </w:tc>
      </w:tr>
      <w:tr w:rsidR="003743FF" w:rsidRPr="003743FF" w:rsidTr="003743FF">
        <w:trPr>
          <w:jc w:val="center"/>
        </w:trPr>
        <w:tc>
          <w:tcPr>
            <w:tcW w:w="3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43FF" w:rsidRPr="003743FF" w:rsidRDefault="003743FF" w:rsidP="003743F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eastAsia="等线" w:hAnsi="Palatino Linotype" w:cs="宋体"/>
                <w:sz w:val="18"/>
                <w:szCs w:val="16"/>
              </w:rPr>
            </w:pPr>
            <w:r w:rsidRPr="003743FF">
              <w:rPr>
                <w:rStyle w:val="fontstyle01"/>
                <w:rFonts w:ascii="Palatino Linotype" w:hAnsi="Palatino Linotype"/>
                <w:color w:val="auto"/>
                <w:sz w:val="18"/>
              </w:rPr>
              <w:t>Extraction</w:t>
            </w:r>
          </w:p>
        </w:tc>
        <w:tc>
          <w:tcPr>
            <w:tcW w:w="5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43FF" w:rsidRPr="003743FF" w:rsidRDefault="003743FF" w:rsidP="003743F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eastAsia="等线" w:hAnsi="Palatino Linotype" w:cs="宋体"/>
                <w:sz w:val="18"/>
                <w:szCs w:val="16"/>
              </w:rPr>
            </w:pPr>
            <w:r w:rsidRPr="003743FF">
              <w:rPr>
                <w:rFonts w:ascii="Palatino Linotype" w:hAnsi="Palatino Linotype"/>
                <w:sz w:val="18"/>
                <w:szCs w:val="16"/>
              </w:rPr>
              <w:t>-1997 V</w:t>
            </w:r>
          </w:p>
        </w:tc>
      </w:tr>
      <w:tr w:rsidR="003743FF" w:rsidRPr="003743FF" w:rsidTr="003743FF">
        <w:trPr>
          <w:jc w:val="center"/>
        </w:trPr>
        <w:tc>
          <w:tcPr>
            <w:tcW w:w="3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43FF" w:rsidRPr="003743FF" w:rsidRDefault="003743FF" w:rsidP="003743F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eastAsia="等线" w:hAnsi="Palatino Linotype" w:cs="宋体"/>
                <w:sz w:val="18"/>
                <w:szCs w:val="16"/>
              </w:rPr>
            </w:pPr>
            <w:r w:rsidRPr="003743FF">
              <w:rPr>
                <w:rStyle w:val="fontstyle01"/>
                <w:rFonts w:ascii="Palatino Linotype" w:hAnsi="Palatino Linotype"/>
                <w:color w:val="auto"/>
                <w:sz w:val="18"/>
              </w:rPr>
              <w:t>Focus</w:t>
            </w:r>
          </w:p>
        </w:tc>
        <w:tc>
          <w:tcPr>
            <w:tcW w:w="5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743FF" w:rsidRPr="003743FF" w:rsidRDefault="003743FF" w:rsidP="003743F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eastAsia="等线" w:hAnsi="Palatino Linotype" w:cs="宋体"/>
                <w:sz w:val="18"/>
                <w:szCs w:val="16"/>
              </w:rPr>
            </w:pPr>
            <w:r w:rsidRPr="003743FF">
              <w:rPr>
                <w:rFonts w:ascii="Palatino Linotype" w:hAnsi="Palatino Linotype"/>
                <w:sz w:val="18"/>
                <w:szCs w:val="16"/>
              </w:rPr>
              <w:t>-656 V</w:t>
            </w:r>
          </w:p>
        </w:tc>
      </w:tr>
      <w:tr w:rsidR="003743FF" w:rsidRPr="003743FF" w:rsidTr="003743FF">
        <w:trPr>
          <w:jc w:val="center"/>
        </w:trPr>
        <w:tc>
          <w:tcPr>
            <w:tcW w:w="3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743FF" w:rsidRPr="003743FF" w:rsidRDefault="003743FF" w:rsidP="003743F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Style w:val="fontstyle01"/>
                <w:rFonts w:ascii="Palatino Linotype" w:hAnsi="Palatino Linotype"/>
                <w:color w:val="auto"/>
                <w:sz w:val="18"/>
              </w:rPr>
            </w:pPr>
            <w:r w:rsidRPr="003743FF">
              <w:rPr>
                <w:rStyle w:val="fontstyle01"/>
                <w:rFonts w:ascii="Palatino Linotype" w:hAnsi="Palatino Linotype"/>
                <w:color w:val="auto"/>
                <w:sz w:val="18"/>
              </w:rPr>
              <w:t>Detection system</w:t>
            </w:r>
          </w:p>
        </w:tc>
        <w:tc>
          <w:tcPr>
            <w:tcW w:w="5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743FF" w:rsidRPr="003743FF" w:rsidRDefault="003743FF" w:rsidP="003743F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8"/>
                <w:szCs w:val="16"/>
              </w:rPr>
            </w:pPr>
            <w:r w:rsidRPr="003743FF">
              <w:rPr>
                <w:rStyle w:val="fontstyle01"/>
                <w:rFonts w:ascii="Palatino Linotype" w:hAnsi="Palatino Linotype"/>
                <w:color w:val="auto"/>
                <w:sz w:val="18"/>
              </w:rPr>
              <w:t>Nine Faraday collectors</w:t>
            </w:r>
          </w:p>
        </w:tc>
      </w:tr>
      <w:tr w:rsidR="003743FF" w:rsidRPr="003743FF" w:rsidTr="003743FF">
        <w:trPr>
          <w:jc w:val="center"/>
        </w:trPr>
        <w:tc>
          <w:tcPr>
            <w:tcW w:w="3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743FF" w:rsidRPr="003743FF" w:rsidRDefault="003743FF" w:rsidP="003743F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Style w:val="fontstyle01"/>
                <w:rFonts w:ascii="Palatino Linotype" w:hAnsi="Palatino Linotype"/>
                <w:color w:val="auto"/>
                <w:sz w:val="18"/>
              </w:rPr>
            </w:pPr>
            <w:r w:rsidRPr="003743FF">
              <w:rPr>
                <w:rStyle w:val="fontstyle01"/>
                <w:rFonts w:ascii="Palatino Linotype" w:hAnsi="Palatino Linotype"/>
                <w:color w:val="auto"/>
                <w:sz w:val="18"/>
              </w:rPr>
              <w:t>Acceleration voltage</w:t>
            </w:r>
          </w:p>
        </w:tc>
        <w:tc>
          <w:tcPr>
            <w:tcW w:w="5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743FF" w:rsidRPr="003743FF" w:rsidRDefault="003743FF" w:rsidP="003743F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8"/>
                <w:szCs w:val="16"/>
              </w:rPr>
            </w:pPr>
            <w:r w:rsidRPr="003743FF">
              <w:rPr>
                <w:rStyle w:val="fontstyle01"/>
                <w:rFonts w:ascii="Palatino Linotype" w:hAnsi="Palatino Linotype"/>
                <w:color w:val="auto"/>
                <w:sz w:val="18"/>
              </w:rPr>
              <w:t>10 kV</w:t>
            </w:r>
          </w:p>
        </w:tc>
      </w:tr>
      <w:tr w:rsidR="003743FF" w:rsidRPr="003743FF" w:rsidTr="003743FF">
        <w:trPr>
          <w:jc w:val="center"/>
        </w:trPr>
        <w:tc>
          <w:tcPr>
            <w:tcW w:w="3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743FF" w:rsidRPr="003743FF" w:rsidRDefault="003743FF" w:rsidP="003743F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Style w:val="fontstyle01"/>
                <w:rFonts w:ascii="Palatino Linotype" w:hAnsi="Palatino Linotype"/>
                <w:color w:val="auto"/>
                <w:sz w:val="18"/>
              </w:rPr>
            </w:pPr>
            <w:r w:rsidRPr="003743FF">
              <w:rPr>
                <w:rStyle w:val="fontstyle01"/>
                <w:rFonts w:ascii="Palatino Linotype" w:hAnsi="Palatino Linotype"/>
                <w:color w:val="auto"/>
                <w:sz w:val="18"/>
              </w:rPr>
              <w:t>Interface cones</w:t>
            </w:r>
          </w:p>
        </w:tc>
        <w:tc>
          <w:tcPr>
            <w:tcW w:w="5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743FF" w:rsidRPr="003743FF" w:rsidRDefault="003743FF" w:rsidP="003743F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8"/>
                <w:szCs w:val="16"/>
              </w:rPr>
            </w:pPr>
            <w:r w:rsidRPr="003743FF">
              <w:rPr>
                <w:rStyle w:val="fontstyle01"/>
                <w:rFonts w:ascii="Palatino Linotype" w:hAnsi="Palatino Linotype"/>
                <w:color w:val="auto"/>
                <w:sz w:val="18"/>
              </w:rPr>
              <w:t>Nickel</w:t>
            </w:r>
          </w:p>
        </w:tc>
      </w:tr>
      <w:tr w:rsidR="003743FF" w:rsidRPr="003743FF" w:rsidTr="003743FF">
        <w:trPr>
          <w:jc w:val="center"/>
        </w:trPr>
        <w:tc>
          <w:tcPr>
            <w:tcW w:w="3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743FF" w:rsidRPr="003743FF" w:rsidRDefault="003743FF" w:rsidP="003743F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Style w:val="fontstyle01"/>
                <w:rFonts w:ascii="Palatino Linotype" w:hAnsi="Palatino Linotype"/>
                <w:color w:val="auto"/>
                <w:sz w:val="18"/>
              </w:rPr>
            </w:pPr>
            <w:r w:rsidRPr="003743FF">
              <w:rPr>
                <w:rStyle w:val="fontstyle01"/>
                <w:rFonts w:ascii="Palatino Linotype" w:hAnsi="Palatino Linotype"/>
                <w:color w:val="auto"/>
                <w:sz w:val="18"/>
              </w:rPr>
              <w:t>Spray chamber</w:t>
            </w:r>
          </w:p>
        </w:tc>
        <w:tc>
          <w:tcPr>
            <w:tcW w:w="5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743FF" w:rsidRPr="003743FF" w:rsidRDefault="003743FF" w:rsidP="003743F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8"/>
                <w:szCs w:val="16"/>
              </w:rPr>
            </w:pPr>
            <w:r w:rsidRPr="003743FF">
              <w:rPr>
                <w:rStyle w:val="fontstyle01"/>
                <w:rFonts w:ascii="Palatino Linotype" w:hAnsi="Palatino Linotype"/>
                <w:color w:val="auto"/>
                <w:sz w:val="18"/>
              </w:rPr>
              <w:t>Glass cyclonic</w:t>
            </w:r>
          </w:p>
        </w:tc>
      </w:tr>
      <w:tr w:rsidR="003743FF" w:rsidRPr="003743FF" w:rsidTr="003743FF">
        <w:trPr>
          <w:jc w:val="center"/>
        </w:trPr>
        <w:tc>
          <w:tcPr>
            <w:tcW w:w="3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743FF" w:rsidRPr="003743FF" w:rsidRDefault="003743FF" w:rsidP="003743F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Style w:val="fontstyle01"/>
                <w:rFonts w:ascii="Palatino Linotype" w:hAnsi="Palatino Linotype"/>
                <w:color w:val="auto"/>
                <w:sz w:val="18"/>
              </w:rPr>
            </w:pPr>
            <w:r w:rsidRPr="003743FF">
              <w:rPr>
                <w:rStyle w:val="fontstyle01"/>
                <w:rFonts w:ascii="Palatino Linotype" w:hAnsi="Palatino Linotype"/>
                <w:color w:val="auto"/>
                <w:sz w:val="18"/>
              </w:rPr>
              <w:t>Nebulizer type</w:t>
            </w:r>
          </w:p>
        </w:tc>
        <w:tc>
          <w:tcPr>
            <w:tcW w:w="5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743FF" w:rsidRPr="003743FF" w:rsidRDefault="003743FF" w:rsidP="003743F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8"/>
                <w:szCs w:val="16"/>
              </w:rPr>
            </w:pPr>
            <w:proofErr w:type="spellStart"/>
            <w:r w:rsidRPr="003743FF">
              <w:rPr>
                <w:rStyle w:val="fontstyle01"/>
                <w:rFonts w:ascii="Palatino Linotype" w:hAnsi="Palatino Linotype"/>
                <w:color w:val="auto"/>
                <w:sz w:val="18"/>
              </w:rPr>
              <w:t>Micromist</w:t>
            </w:r>
            <w:proofErr w:type="spellEnd"/>
            <w:r w:rsidRPr="003743FF">
              <w:rPr>
                <w:rStyle w:val="fontstyle01"/>
                <w:rFonts w:ascii="Palatino Linotype" w:hAnsi="Palatino Linotype"/>
                <w:color w:val="auto"/>
                <w:sz w:val="18"/>
              </w:rPr>
              <w:t xml:space="preserve"> PFA nebulizer</w:t>
            </w:r>
          </w:p>
        </w:tc>
      </w:tr>
      <w:tr w:rsidR="003743FF" w:rsidRPr="003743FF" w:rsidTr="003743FF">
        <w:trPr>
          <w:jc w:val="center"/>
        </w:trPr>
        <w:tc>
          <w:tcPr>
            <w:tcW w:w="3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743FF" w:rsidRPr="003743FF" w:rsidRDefault="003743FF" w:rsidP="003743F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Style w:val="fontstyle01"/>
                <w:rFonts w:ascii="Palatino Linotype" w:hAnsi="Palatino Linotype"/>
                <w:color w:val="auto"/>
                <w:sz w:val="18"/>
              </w:rPr>
            </w:pPr>
            <w:r w:rsidRPr="003743FF">
              <w:rPr>
                <w:rStyle w:val="fontstyle01"/>
                <w:rFonts w:ascii="Palatino Linotype" w:hAnsi="Palatino Linotype"/>
                <w:color w:val="auto"/>
                <w:sz w:val="18"/>
              </w:rPr>
              <w:t>Sample uptake rate</w:t>
            </w:r>
          </w:p>
        </w:tc>
        <w:tc>
          <w:tcPr>
            <w:tcW w:w="5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743FF" w:rsidRPr="003743FF" w:rsidRDefault="003743FF" w:rsidP="003743F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8"/>
                <w:szCs w:val="16"/>
              </w:rPr>
            </w:pPr>
            <w:r w:rsidRPr="003743FF">
              <w:rPr>
                <w:rFonts w:ascii="Palatino Linotype" w:hAnsi="Palatino Linotype"/>
                <w:sz w:val="18"/>
                <w:szCs w:val="16"/>
              </w:rPr>
              <w:t xml:space="preserve">50 </w:t>
            </w:r>
            <w:proofErr w:type="spellStart"/>
            <w:r w:rsidRPr="003743FF">
              <w:rPr>
                <w:rFonts w:ascii="Palatino Linotype" w:hAnsi="Palatino Linotype"/>
                <w:sz w:val="18"/>
                <w:szCs w:val="16"/>
              </w:rPr>
              <w:t>μl</w:t>
            </w:r>
            <w:proofErr w:type="spellEnd"/>
            <w:r w:rsidRPr="003743FF">
              <w:rPr>
                <w:rFonts w:ascii="Palatino Linotype" w:hAnsi="Palatino Linotype"/>
                <w:sz w:val="18"/>
                <w:szCs w:val="16"/>
              </w:rPr>
              <w:t xml:space="preserve"> min</w:t>
            </w:r>
            <w:r w:rsidRPr="003743FF">
              <w:rPr>
                <w:rFonts w:ascii="Palatino Linotype" w:eastAsia="等线" w:hAnsi="Palatino Linotype" w:cs="宋体"/>
                <w:sz w:val="18"/>
                <w:szCs w:val="16"/>
                <w:vertAlign w:val="superscript"/>
              </w:rPr>
              <w:t>-1</w:t>
            </w:r>
          </w:p>
        </w:tc>
      </w:tr>
      <w:tr w:rsidR="003743FF" w:rsidRPr="003743FF" w:rsidTr="003743FF">
        <w:trPr>
          <w:jc w:val="center"/>
        </w:trPr>
        <w:tc>
          <w:tcPr>
            <w:tcW w:w="3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743FF" w:rsidRPr="003743FF" w:rsidRDefault="003743FF" w:rsidP="003743F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Style w:val="fontstyle01"/>
                <w:rFonts w:ascii="Palatino Linotype" w:hAnsi="Palatino Linotype"/>
                <w:color w:val="auto"/>
                <w:sz w:val="18"/>
              </w:rPr>
            </w:pPr>
            <w:r w:rsidRPr="003743FF">
              <w:rPr>
                <w:rStyle w:val="fontstyle01"/>
                <w:rFonts w:ascii="Palatino Linotype" w:hAnsi="Palatino Linotype"/>
                <w:color w:val="auto"/>
                <w:sz w:val="18"/>
              </w:rPr>
              <w:t>Uptake mode</w:t>
            </w:r>
          </w:p>
        </w:tc>
        <w:tc>
          <w:tcPr>
            <w:tcW w:w="5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743FF" w:rsidRPr="003743FF" w:rsidRDefault="003743FF" w:rsidP="003743F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8"/>
                <w:szCs w:val="16"/>
              </w:rPr>
            </w:pPr>
            <w:r w:rsidRPr="003743FF">
              <w:rPr>
                <w:rStyle w:val="fontstyle01"/>
                <w:rFonts w:ascii="Palatino Linotype" w:hAnsi="Palatino Linotype"/>
                <w:color w:val="auto"/>
                <w:sz w:val="18"/>
              </w:rPr>
              <w:t>Free aspiration</w:t>
            </w:r>
          </w:p>
        </w:tc>
      </w:tr>
      <w:tr w:rsidR="003743FF" w:rsidRPr="003743FF" w:rsidTr="003743FF">
        <w:trPr>
          <w:jc w:val="center"/>
        </w:trPr>
        <w:tc>
          <w:tcPr>
            <w:tcW w:w="3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743FF" w:rsidRPr="003743FF" w:rsidRDefault="003743FF" w:rsidP="003743F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Style w:val="fontstyle01"/>
                <w:rFonts w:ascii="Palatino Linotype" w:hAnsi="Palatino Linotype"/>
                <w:color w:val="auto"/>
                <w:sz w:val="18"/>
              </w:rPr>
            </w:pPr>
            <w:r w:rsidRPr="003743FF">
              <w:rPr>
                <w:rStyle w:val="fontstyle01"/>
                <w:rFonts w:ascii="Palatino Linotype" w:hAnsi="Palatino Linotype"/>
                <w:color w:val="auto"/>
                <w:sz w:val="18"/>
              </w:rPr>
              <w:t>Instrument Resolution</w:t>
            </w:r>
          </w:p>
        </w:tc>
        <w:tc>
          <w:tcPr>
            <w:tcW w:w="5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743FF" w:rsidRPr="003743FF" w:rsidRDefault="003743FF" w:rsidP="003743F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8"/>
                <w:szCs w:val="16"/>
              </w:rPr>
            </w:pPr>
            <w:r w:rsidRPr="003743FF">
              <w:rPr>
                <w:rFonts w:ascii="Cambria Math" w:hAnsi="Cambria Math" w:cs="Cambria Math"/>
                <w:sz w:val="18"/>
                <w:szCs w:val="16"/>
              </w:rPr>
              <w:t>∼</w:t>
            </w:r>
            <w:r w:rsidRPr="003743FF">
              <w:rPr>
                <w:rFonts w:ascii="Palatino Linotype" w:hAnsi="Palatino Linotype"/>
                <w:sz w:val="18"/>
                <w:szCs w:val="16"/>
              </w:rPr>
              <w:t xml:space="preserve"> 400 (low)</w:t>
            </w:r>
          </w:p>
        </w:tc>
      </w:tr>
      <w:tr w:rsidR="003743FF" w:rsidRPr="003743FF" w:rsidTr="003743FF">
        <w:trPr>
          <w:jc w:val="center"/>
        </w:trPr>
        <w:tc>
          <w:tcPr>
            <w:tcW w:w="3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743FF" w:rsidRPr="003743FF" w:rsidRDefault="003743FF" w:rsidP="003743F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Style w:val="fontstyle01"/>
                <w:rFonts w:ascii="Palatino Linotype" w:hAnsi="Palatino Linotype"/>
                <w:color w:val="auto"/>
                <w:sz w:val="18"/>
              </w:rPr>
            </w:pPr>
            <w:r w:rsidRPr="003743FF">
              <w:rPr>
                <w:rStyle w:val="fontstyle01"/>
                <w:rFonts w:ascii="Palatino Linotype" w:hAnsi="Palatino Linotype"/>
                <w:color w:val="auto"/>
                <w:sz w:val="18"/>
              </w:rPr>
              <w:t>Mass analyzer pressure</w:t>
            </w:r>
          </w:p>
        </w:tc>
        <w:tc>
          <w:tcPr>
            <w:tcW w:w="5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743FF" w:rsidRPr="003743FF" w:rsidRDefault="003743FF" w:rsidP="003743F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8"/>
                <w:szCs w:val="16"/>
              </w:rPr>
            </w:pPr>
            <w:r w:rsidRPr="003743FF">
              <w:rPr>
                <w:rFonts w:ascii="Palatino Linotype" w:hAnsi="Palatino Linotype"/>
                <w:sz w:val="18"/>
                <w:szCs w:val="16"/>
              </w:rPr>
              <w:t>4</w:t>
            </w:r>
            <w:r w:rsidRPr="003743FF">
              <w:rPr>
                <w:rFonts w:ascii="Palatino Linotype" w:hAnsi="Palatino Linotype"/>
                <w:sz w:val="18"/>
                <w:szCs w:val="16"/>
                <w:vertAlign w:val="superscript"/>
              </w:rPr>
              <w:t>–8</w:t>
            </w:r>
            <w:r w:rsidRPr="003743FF">
              <w:rPr>
                <w:rFonts w:ascii="Palatino Linotype" w:hAnsi="Palatino Linotype"/>
                <w:sz w:val="18"/>
                <w:szCs w:val="16"/>
              </w:rPr>
              <w:t>×10</w:t>
            </w:r>
            <w:r w:rsidRPr="003743FF">
              <w:rPr>
                <w:rFonts w:ascii="Palatino Linotype" w:hAnsi="Palatino Linotype"/>
                <w:sz w:val="18"/>
                <w:szCs w:val="16"/>
                <w:vertAlign w:val="superscript"/>
              </w:rPr>
              <w:t>-9</w:t>
            </w:r>
            <w:r w:rsidRPr="003743FF">
              <w:rPr>
                <w:rFonts w:ascii="Palatino Linotype" w:hAnsi="Palatino Linotype"/>
                <w:sz w:val="18"/>
                <w:szCs w:val="16"/>
              </w:rPr>
              <w:t xml:space="preserve"> mbar</w:t>
            </w:r>
          </w:p>
        </w:tc>
      </w:tr>
      <w:tr w:rsidR="003743FF" w:rsidRPr="003743FF" w:rsidTr="003743FF">
        <w:trPr>
          <w:jc w:val="center"/>
        </w:trPr>
        <w:tc>
          <w:tcPr>
            <w:tcW w:w="3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743FF" w:rsidRPr="003743FF" w:rsidRDefault="003743FF" w:rsidP="003743F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Style w:val="fontstyle01"/>
                <w:rFonts w:ascii="Palatino Linotype" w:hAnsi="Palatino Linotype"/>
                <w:color w:val="auto"/>
                <w:sz w:val="18"/>
              </w:rPr>
            </w:pPr>
            <w:r w:rsidRPr="003743FF">
              <w:rPr>
                <w:rStyle w:val="fontstyle01"/>
                <w:rFonts w:ascii="Palatino Linotype" w:hAnsi="Palatino Linotype"/>
                <w:color w:val="auto"/>
                <w:sz w:val="18"/>
              </w:rPr>
              <w:t xml:space="preserve">Typical sensitivity on </w:t>
            </w:r>
            <w:r w:rsidRPr="003743FF">
              <w:rPr>
                <w:rStyle w:val="fontstyle01"/>
                <w:rFonts w:ascii="Palatino Linotype" w:hAnsi="Palatino Linotype"/>
                <w:color w:val="auto"/>
                <w:sz w:val="18"/>
                <w:vertAlign w:val="superscript"/>
              </w:rPr>
              <w:t>180</w:t>
            </w:r>
            <w:r w:rsidRPr="003743FF">
              <w:rPr>
                <w:rStyle w:val="fontstyle01"/>
                <w:rFonts w:ascii="Palatino Linotype" w:hAnsi="Palatino Linotype"/>
                <w:color w:val="auto"/>
                <w:sz w:val="18"/>
              </w:rPr>
              <w:t>Hf</w:t>
            </w:r>
          </w:p>
        </w:tc>
        <w:tc>
          <w:tcPr>
            <w:tcW w:w="5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743FF" w:rsidRPr="003743FF" w:rsidRDefault="003743FF" w:rsidP="003743F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8"/>
                <w:szCs w:val="16"/>
              </w:rPr>
            </w:pPr>
            <w:r w:rsidRPr="003743FF">
              <w:rPr>
                <w:rFonts w:ascii="Cambria Math" w:hAnsi="Cambria Math" w:cs="Cambria Math"/>
                <w:sz w:val="18"/>
                <w:szCs w:val="16"/>
              </w:rPr>
              <w:t>∼</w:t>
            </w:r>
            <w:r w:rsidRPr="003743FF">
              <w:rPr>
                <w:rFonts w:ascii="Palatino Linotype" w:hAnsi="Palatino Linotype"/>
                <w:sz w:val="18"/>
                <w:szCs w:val="16"/>
              </w:rPr>
              <w:t xml:space="preserve"> 16 V/ppm (10</w:t>
            </w:r>
            <w:r w:rsidRPr="003743FF">
              <w:rPr>
                <w:rFonts w:ascii="Palatino Linotype" w:hAnsi="Palatino Linotype"/>
                <w:sz w:val="18"/>
                <w:szCs w:val="16"/>
                <w:vertAlign w:val="superscript"/>
              </w:rPr>
              <w:t>-11</w:t>
            </w:r>
            <w:r w:rsidRPr="003743FF">
              <w:rPr>
                <w:rFonts w:ascii="Palatino Linotype" w:hAnsi="Palatino Linotype"/>
                <w:sz w:val="18"/>
                <w:szCs w:val="16"/>
              </w:rPr>
              <w:t xml:space="preserve"> Ω resistors)</w:t>
            </w:r>
          </w:p>
        </w:tc>
      </w:tr>
      <w:tr w:rsidR="003743FF" w:rsidRPr="003743FF" w:rsidTr="003743FF">
        <w:trPr>
          <w:jc w:val="center"/>
        </w:trPr>
        <w:tc>
          <w:tcPr>
            <w:tcW w:w="3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743FF" w:rsidRPr="003743FF" w:rsidRDefault="003743FF" w:rsidP="003743F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Style w:val="fontstyle01"/>
                <w:rFonts w:ascii="Palatino Linotype" w:hAnsi="Palatino Linotype"/>
                <w:color w:val="auto"/>
                <w:sz w:val="18"/>
              </w:rPr>
            </w:pPr>
            <w:r w:rsidRPr="003743FF">
              <w:rPr>
                <w:rStyle w:val="fontstyle01"/>
                <w:rFonts w:ascii="Palatino Linotype" w:hAnsi="Palatino Linotype"/>
                <w:color w:val="auto"/>
                <w:sz w:val="18"/>
              </w:rPr>
              <w:t>Sampling mode</w:t>
            </w:r>
          </w:p>
        </w:tc>
        <w:tc>
          <w:tcPr>
            <w:tcW w:w="5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743FF" w:rsidRPr="003743FF" w:rsidRDefault="003743FF" w:rsidP="003743F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Style w:val="fontstyle01"/>
                <w:rFonts w:ascii="Palatino Linotype" w:hAnsi="Palatino Linotype"/>
                <w:color w:val="auto"/>
                <w:sz w:val="18"/>
              </w:rPr>
            </w:pPr>
            <w:r w:rsidRPr="003743FF">
              <w:rPr>
                <w:rStyle w:val="fontstyle01"/>
                <w:rFonts w:ascii="Palatino Linotype" w:hAnsi="Palatino Linotype"/>
                <w:color w:val="auto"/>
                <w:sz w:val="18"/>
              </w:rPr>
              <w:t>One run = 9 blocks of 10 cycles for solution</w:t>
            </w:r>
          </w:p>
          <w:p w:rsidR="003743FF" w:rsidRPr="003743FF" w:rsidRDefault="003743FF" w:rsidP="003743F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8"/>
                <w:szCs w:val="16"/>
              </w:rPr>
            </w:pPr>
            <w:r w:rsidRPr="003743FF">
              <w:rPr>
                <w:rStyle w:val="fontstyle01"/>
                <w:rFonts w:ascii="Palatino Linotype" w:hAnsi="Palatino Linotype"/>
                <w:color w:val="auto"/>
                <w:sz w:val="18"/>
              </w:rPr>
              <w:t>One run = 1 block of 200 cycles for laser</w:t>
            </w:r>
          </w:p>
        </w:tc>
      </w:tr>
      <w:tr w:rsidR="003743FF" w:rsidRPr="003743FF" w:rsidTr="003743FF">
        <w:trPr>
          <w:jc w:val="center"/>
        </w:trPr>
        <w:tc>
          <w:tcPr>
            <w:tcW w:w="3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743FF" w:rsidRPr="003743FF" w:rsidRDefault="003743FF" w:rsidP="003743F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Style w:val="fontstyle01"/>
                <w:rFonts w:ascii="Palatino Linotype" w:hAnsi="Palatino Linotype"/>
                <w:color w:val="auto"/>
                <w:sz w:val="18"/>
              </w:rPr>
            </w:pPr>
            <w:r w:rsidRPr="003743FF">
              <w:rPr>
                <w:rStyle w:val="fontstyle01"/>
                <w:rFonts w:ascii="Palatino Linotype" w:hAnsi="Palatino Linotype"/>
                <w:color w:val="auto"/>
                <w:sz w:val="18"/>
              </w:rPr>
              <w:t>Integration time</w:t>
            </w:r>
          </w:p>
        </w:tc>
        <w:tc>
          <w:tcPr>
            <w:tcW w:w="5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743FF" w:rsidRPr="003743FF" w:rsidRDefault="003743FF" w:rsidP="003743F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8"/>
                <w:szCs w:val="16"/>
              </w:rPr>
            </w:pPr>
            <w:r w:rsidRPr="003743FF">
              <w:rPr>
                <w:rStyle w:val="fontstyle01"/>
                <w:rFonts w:ascii="Palatino Linotype" w:hAnsi="Palatino Linotype"/>
                <w:color w:val="auto"/>
                <w:sz w:val="18"/>
              </w:rPr>
              <w:t>4.194 s for solution</w:t>
            </w:r>
            <w:r w:rsidRPr="003743FF">
              <w:rPr>
                <w:rStyle w:val="fontstyle01"/>
                <w:rFonts w:ascii="Palatino Linotype" w:hAnsi="Palatino Linotype"/>
                <w:color w:val="auto"/>
                <w:sz w:val="18"/>
              </w:rPr>
              <w:br/>
              <w:t>0.131 s for laser</w:t>
            </w:r>
          </w:p>
        </w:tc>
      </w:tr>
      <w:tr w:rsidR="003743FF" w:rsidRPr="003743FF" w:rsidTr="003743FF">
        <w:trPr>
          <w:jc w:val="center"/>
        </w:trPr>
        <w:tc>
          <w:tcPr>
            <w:tcW w:w="3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743FF" w:rsidRPr="003743FF" w:rsidRDefault="003743FF" w:rsidP="003743F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Style w:val="fontstyle01"/>
                <w:rFonts w:ascii="Palatino Linotype" w:hAnsi="Palatino Linotype"/>
                <w:color w:val="auto"/>
                <w:sz w:val="18"/>
              </w:rPr>
            </w:pPr>
            <w:r w:rsidRPr="003743FF">
              <w:rPr>
                <w:rStyle w:val="fontstyle01"/>
                <w:rFonts w:ascii="Palatino Linotype" w:hAnsi="Palatino Linotype"/>
                <w:color w:val="auto"/>
                <w:sz w:val="18"/>
              </w:rPr>
              <w:t>Baseline/background determination</w:t>
            </w:r>
          </w:p>
        </w:tc>
        <w:tc>
          <w:tcPr>
            <w:tcW w:w="5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743FF" w:rsidRPr="003743FF" w:rsidRDefault="003743FF" w:rsidP="003743F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hAnsi="Palatino Linotype"/>
                <w:sz w:val="18"/>
                <w:szCs w:val="16"/>
              </w:rPr>
            </w:pPr>
            <w:r w:rsidRPr="003743FF">
              <w:rPr>
                <w:rFonts w:ascii="Palatino Linotype" w:hAnsi="Palatino Linotype"/>
                <w:sz w:val="18"/>
                <w:szCs w:val="16"/>
              </w:rPr>
              <w:t>ca. 1 min on peak in 2% HNO</w:t>
            </w:r>
            <w:r w:rsidRPr="003743FF">
              <w:rPr>
                <w:rFonts w:ascii="Palatino Linotype" w:hAnsi="Palatino Linotype"/>
                <w:sz w:val="18"/>
                <w:szCs w:val="16"/>
                <w:vertAlign w:val="subscript"/>
              </w:rPr>
              <w:t>3</w:t>
            </w:r>
          </w:p>
        </w:tc>
      </w:tr>
      <w:tr w:rsidR="003743FF" w:rsidRPr="003743FF" w:rsidTr="003743FF">
        <w:trPr>
          <w:jc w:val="center"/>
        </w:trPr>
        <w:tc>
          <w:tcPr>
            <w:tcW w:w="90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743FF" w:rsidRPr="003743FF" w:rsidRDefault="003743FF" w:rsidP="003743F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eastAsia="等线" w:hAnsi="Palatino Linotype" w:cs="宋体"/>
                <w:b/>
                <w:bCs/>
                <w:sz w:val="18"/>
                <w:szCs w:val="16"/>
              </w:rPr>
            </w:pPr>
            <w:r w:rsidRPr="003743FF">
              <w:rPr>
                <w:rFonts w:ascii="Palatino Linotype" w:eastAsia="等线" w:hAnsi="Palatino Linotype" w:cs="宋体"/>
                <w:b/>
                <w:bCs/>
                <w:sz w:val="18"/>
                <w:szCs w:val="16"/>
              </w:rPr>
              <w:t>Data Processing</w:t>
            </w:r>
          </w:p>
        </w:tc>
      </w:tr>
      <w:tr w:rsidR="003743FF" w:rsidRPr="003743FF" w:rsidTr="003743FF">
        <w:trPr>
          <w:jc w:val="center"/>
        </w:trPr>
        <w:tc>
          <w:tcPr>
            <w:tcW w:w="3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43FF" w:rsidRPr="003743FF" w:rsidRDefault="003743FF" w:rsidP="003743F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eastAsia="等线" w:hAnsi="Palatino Linotype" w:cs="宋体"/>
                <w:sz w:val="18"/>
                <w:szCs w:val="16"/>
              </w:rPr>
            </w:pPr>
            <w:r w:rsidRPr="003743FF">
              <w:rPr>
                <w:rFonts w:ascii="Palatino Linotype" w:eastAsia="等线" w:hAnsi="Palatino Linotype" w:cs="宋体"/>
                <w:sz w:val="18"/>
                <w:szCs w:val="16"/>
              </w:rPr>
              <w:t>Calibration strategy</w:t>
            </w:r>
          </w:p>
        </w:tc>
        <w:tc>
          <w:tcPr>
            <w:tcW w:w="5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43FF" w:rsidRPr="003743FF" w:rsidRDefault="003743FF" w:rsidP="003743F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eastAsia="等线" w:hAnsi="Palatino Linotype" w:cs="宋体"/>
                <w:sz w:val="18"/>
                <w:szCs w:val="16"/>
              </w:rPr>
            </w:pPr>
            <w:r w:rsidRPr="003743FF">
              <w:rPr>
                <w:rFonts w:ascii="Palatino Linotype" w:eastAsia="等线" w:hAnsi="Palatino Linotype" w:cs="宋体"/>
                <w:sz w:val="18"/>
                <w:szCs w:val="16"/>
              </w:rPr>
              <w:t>Mud Tank and GJ1 used as reference materials</w:t>
            </w:r>
          </w:p>
        </w:tc>
      </w:tr>
      <w:tr w:rsidR="003743FF" w:rsidRPr="003743FF" w:rsidTr="003743FF">
        <w:trPr>
          <w:jc w:val="center"/>
        </w:trPr>
        <w:tc>
          <w:tcPr>
            <w:tcW w:w="3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43FF" w:rsidRPr="003743FF" w:rsidRDefault="003743FF" w:rsidP="003743F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eastAsia="等线" w:hAnsi="Palatino Linotype" w:cs="宋体"/>
                <w:sz w:val="18"/>
                <w:szCs w:val="16"/>
              </w:rPr>
            </w:pPr>
            <w:r w:rsidRPr="003743FF">
              <w:rPr>
                <w:rFonts w:ascii="Palatino Linotype" w:eastAsia="等线" w:hAnsi="Palatino Linotype" w:cs="宋体"/>
                <w:sz w:val="18"/>
                <w:szCs w:val="16"/>
              </w:rPr>
              <w:t>Reference Material information</w:t>
            </w:r>
          </w:p>
        </w:tc>
        <w:tc>
          <w:tcPr>
            <w:tcW w:w="5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743FF" w:rsidRPr="003743FF" w:rsidRDefault="003743FF" w:rsidP="003743F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eastAsia="等线" w:hAnsi="Palatino Linotype" w:cs="宋体"/>
                <w:sz w:val="18"/>
                <w:szCs w:val="16"/>
              </w:rPr>
            </w:pPr>
            <w:r w:rsidRPr="003743FF">
              <w:rPr>
                <w:rFonts w:ascii="Palatino Linotype" w:eastAsia="等线" w:hAnsi="Palatino Linotype" w:cs="宋体"/>
                <w:sz w:val="18"/>
                <w:szCs w:val="16"/>
              </w:rPr>
              <w:t>Mud Tank [13]</w:t>
            </w:r>
          </w:p>
          <w:p w:rsidR="003743FF" w:rsidRPr="003743FF" w:rsidRDefault="003743FF" w:rsidP="003743F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eastAsia="等线" w:hAnsi="Palatino Linotype" w:cs="宋体"/>
                <w:sz w:val="18"/>
                <w:szCs w:val="16"/>
              </w:rPr>
            </w:pPr>
            <w:r w:rsidRPr="003743FF">
              <w:rPr>
                <w:rFonts w:ascii="Palatino Linotype" w:eastAsia="等线" w:hAnsi="Palatino Linotype" w:cs="宋体"/>
                <w:sz w:val="18"/>
                <w:szCs w:val="16"/>
              </w:rPr>
              <w:t>GJ-1 (Australian</w:t>
            </w:r>
            <w:r w:rsidRPr="003743FF">
              <w:rPr>
                <w:rFonts w:ascii="Palatino Linotype" w:eastAsia="等线" w:hAnsi="Palatino Linotype" w:cs="宋体" w:hint="eastAsia"/>
                <w:sz w:val="18"/>
                <w:szCs w:val="16"/>
              </w:rPr>
              <w:t xml:space="preserve"> </w:t>
            </w:r>
            <w:r w:rsidRPr="003743FF">
              <w:rPr>
                <w:rFonts w:ascii="Palatino Linotype" w:eastAsia="等线" w:hAnsi="Palatino Linotype" w:cs="宋体"/>
                <w:sz w:val="18"/>
                <w:szCs w:val="16"/>
              </w:rPr>
              <w:t>Macquarie University)</w:t>
            </w:r>
          </w:p>
        </w:tc>
      </w:tr>
      <w:tr w:rsidR="003743FF" w:rsidRPr="003743FF" w:rsidTr="003743FF">
        <w:trPr>
          <w:jc w:val="center"/>
        </w:trPr>
        <w:tc>
          <w:tcPr>
            <w:tcW w:w="30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743FF" w:rsidRPr="003743FF" w:rsidRDefault="003743FF" w:rsidP="003743F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eastAsia="等线" w:hAnsi="Palatino Linotype" w:cs="宋体"/>
                <w:sz w:val="18"/>
                <w:szCs w:val="16"/>
              </w:rPr>
            </w:pPr>
            <w:r w:rsidRPr="003743FF">
              <w:rPr>
                <w:rFonts w:ascii="Palatino Linotype" w:eastAsia="等线" w:hAnsi="Palatino Linotype" w:cs="宋体"/>
                <w:sz w:val="18"/>
                <w:szCs w:val="16"/>
              </w:rPr>
              <w:t>Quality control/Validation</w:t>
            </w:r>
          </w:p>
        </w:tc>
        <w:tc>
          <w:tcPr>
            <w:tcW w:w="596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743FF" w:rsidRPr="003743FF" w:rsidRDefault="003743FF" w:rsidP="003743F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eastAsia="等线" w:hAnsi="Palatino Linotype" w:cs="宋体"/>
                <w:sz w:val="18"/>
                <w:szCs w:val="16"/>
              </w:rPr>
            </w:pPr>
            <w:r w:rsidRPr="003743FF">
              <w:rPr>
                <w:rFonts w:ascii="Palatino Linotype" w:eastAsia="等线" w:hAnsi="Palatino Linotype" w:cs="宋体"/>
                <w:sz w:val="18"/>
                <w:szCs w:val="16"/>
              </w:rPr>
              <w:t xml:space="preserve">Mud Tank – </w:t>
            </w:r>
            <w:r w:rsidRPr="003743FF">
              <w:rPr>
                <w:rFonts w:ascii="Palatino Linotype" w:eastAsia="等线" w:hAnsi="Palatino Linotype" w:cs="宋体"/>
                <w:sz w:val="18"/>
                <w:szCs w:val="16"/>
                <w:vertAlign w:val="superscript"/>
              </w:rPr>
              <w:t>76</w:t>
            </w:r>
            <w:r w:rsidRPr="003743FF">
              <w:rPr>
                <w:rFonts w:ascii="Palatino Linotype" w:eastAsia="等线" w:hAnsi="Palatino Linotype" w:cs="宋体"/>
                <w:sz w:val="18"/>
                <w:szCs w:val="16"/>
              </w:rPr>
              <w:t>Hf/</w:t>
            </w:r>
            <w:r w:rsidRPr="003743FF">
              <w:rPr>
                <w:rFonts w:ascii="Palatino Linotype" w:eastAsia="等线" w:hAnsi="Palatino Linotype" w:cs="宋体"/>
                <w:sz w:val="18"/>
                <w:szCs w:val="16"/>
                <w:vertAlign w:val="superscript"/>
              </w:rPr>
              <w:t>177</w:t>
            </w:r>
            <w:r w:rsidRPr="003743FF">
              <w:rPr>
                <w:rFonts w:ascii="Palatino Linotype" w:eastAsia="等线" w:hAnsi="Palatino Linotype" w:cs="宋体"/>
                <w:sz w:val="18"/>
                <w:szCs w:val="16"/>
              </w:rPr>
              <w:t>Hf ratios of 0.282514 ± 0.000002</w:t>
            </w:r>
          </w:p>
          <w:p w:rsidR="003743FF" w:rsidRPr="003743FF" w:rsidRDefault="003743FF" w:rsidP="003743FF">
            <w:pPr>
              <w:autoSpaceDE w:val="0"/>
              <w:autoSpaceDN w:val="0"/>
              <w:adjustRightInd w:val="0"/>
              <w:snapToGrid w:val="0"/>
              <w:spacing w:line="240" w:lineRule="auto"/>
              <w:jc w:val="center"/>
              <w:rPr>
                <w:rFonts w:ascii="Palatino Linotype" w:eastAsia="等线" w:hAnsi="Palatino Linotype" w:cs="宋体"/>
                <w:sz w:val="18"/>
                <w:szCs w:val="16"/>
              </w:rPr>
            </w:pPr>
            <w:r w:rsidRPr="003743FF">
              <w:rPr>
                <w:rFonts w:ascii="Palatino Linotype" w:eastAsia="等线" w:hAnsi="Palatino Linotype" w:cs="宋体"/>
                <w:sz w:val="18"/>
                <w:szCs w:val="16"/>
              </w:rPr>
              <w:t xml:space="preserve">GJ1 – </w:t>
            </w:r>
            <w:r w:rsidRPr="003743FF">
              <w:rPr>
                <w:rFonts w:ascii="Palatino Linotype" w:eastAsia="等线" w:hAnsi="Palatino Linotype" w:cs="宋体"/>
                <w:sz w:val="18"/>
                <w:szCs w:val="16"/>
                <w:vertAlign w:val="superscript"/>
              </w:rPr>
              <w:t>76</w:t>
            </w:r>
            <w:r w:rsidRPr="003743FF">
              <w:rPr>
                <w:rFonts w:ascii="Palatino Linotype" w:eastAsia="等线" w:hAnsi="Palatino Linotype" w:cs="宋体"/>
                <w:sz w:val="18"/>
                <w:szCs w:val="16"/>
              </w:rPr>
              <w:t>Hf/</w:t>
            </w:r>
            <w:r w:rsidRPr="003743FF">
              <w:rPr>
                <w:rFonts w:ascii="Palatino Linotype" w:eastAsia="等线" w:hAnsi="Palatino Linotype" w:cs="宋体"/>
                <w:sz w:val="18"/>
                <w:szCs w:val="16"/>
                <w:vertAlign w:val="superscript"/>
              </w:rPr>
              <w:t>177</w:t>
            </w:r>
            <w:r w:rsidRPr="003743FF">
              <w:rPr>
                <w:rFonts w:ascii="Palatino Linotype" w:eastAsia="等线" w:hAnsi="Palatino Linotype" w:cs="宋体"/>
                <w:sz w:val="18"/>
                <w:szCs w:val="16"/>
              </w:rPr>
              <w:t>Hf ratios of 0.282022 ± 0.000003</w:t>
            </w:r>
          </w:p>
        </w:tc>
      </w:tr>
    </w:tbl>
    <w:p w:rsidR="003743FF" w:rsidRPr="00E82271" w:rsidRDefault="003743FF" w:rsidP="003743FF">
      <w:pPr>
        <w:pStyle w:val="MDPI21heading1"/>
      </w:pPr>
      <w:r w:rsidRPr="00E82271">
        <w:lastRenderedPageBreak/>
        <w:t>References</w:t>
      </w:r>
    </w:p>
    <w:p w:rsidR="003743FF" w:rsidRPr="003743FF" w:rsidRDefault="003743FF" w:rsidP="003743FF">
      <w:pPr>
        <w:numPr>
          <w:ilvl w:val="0"/>
          <w:numId w:val="5"/>
        </w:numPr>
        <w:adjustRightInd w:val="0"/>
        <w:snapToGrid w:val="0"/>
        <w:spacing w:line="260" w:lineRule="atLeast"/>
        <w:ind w:left="425" w:hanging="425"/>
        <w:rPr>
          <w:rFonts w:ascii="Palatino Linotype" w:hAnsi="Palatino Linotype" w:cs="宋体"/>
          <w:sz w:val="18"/>
        </w:rPr>
      </w:pPr>
      <w:r w:rsidRPr="003743FF">
        <w:rPr>
          <w:rFonts w:ascii="Palatino Linotype" w:hAnsi="Palatino Linotype" w:cs="宋体"/>
          <w:sz w:val="18"/>
        </w:rPr>
        <w:t xml:space="preserve">Yuan, H.L.; Gao, S.; Liu, X.M.; Li, H.M.; </w:t>
      </w:r>
      <w:proofErr w:type="spellStart"/>
      <w:r w:rsidRPr="003743FF">
        <w:rPr>
          <w:rFonts w:ascii="Palatino Linotype" w:hAnsi="Palatino Linotype" w:cs="宋体"/>
          <w:sz w:val="18"/>
        </w:rPr>
        <w:t>Günther</w:t>
      </w:r>
      <w:proofErr w:type="spellEnd"/>
      <w:r w:rsidRPr="003743FF">
        <w:rPr>
          <w:rFonts w:ascii="Palatino Linotype" w:hAnsi="Palatino Linotype" w:cs="宋体"/>
          <w:sz w:val="18"/>
        </w:rPr>
        <w:t>, D.; Wu, F.Z. Accurate U–</w:t>
      </w:r>
      <w:proofErr w:type="spellStart"/>
      <w:r w:rsidRPr="003743FF">
        <w:rPr>
          <w:rFonts w:ascii="Palatino Linotype" w:hAnsi="Palatino Linotype" w:cs="宋体"/>
          <w:sz w:val="18"/>
        </w:rPr>
        <w:t>Pb</w:t>
      </w:r>
      <w:proofErr w:type="spellEnd"/>
      <w:r w:rsidRPr="003743FF">
        <w:rPr>
          <w:rFonts w:ascii="Palatino Linotype" w:hAnsi="Palatino Linotype" w:cs="宋体"/>
          <w:sz w:val="18"/>
        </w:rPr>
        <w:t xml:space="preserve"> age and trace element determinations of zircon by laser ablation inductively coupled plasma mass spectrometry. </w:t>
      </w:r>
      <w:proofErr w:type="spellStart"/>
      <w:r w:rsidRPr="003743FF">
        <w:rPr>
          <w:rFonts w:ascii="Palatino Linotype" w:hAnsi="Palatino Linotype" w:cs="宋体"/>
          <w:i/>
          <w:iCs/>
          <w:sz w:val="18"/>
        </w:rPr>
        <w:t>Geostand</w:t>
      </w:r>
      <w:proofErr w:type="spellEnd"/>
      <w:r w:rsidRPr="003743FF">
        <w:rPr>
          <w:rFonts w:ascii="Palatino Linotype" w:hAnsi="Palatino Linotype" w:cs="宋体"/>
          <w:i/>
          <w:iCs/>
          <w:sz w:val="18"/>
        </w:rPr>
        <w:t xml:space="preserve">. </w:t>
      </w:r>
      <w:proofErr w:type="spellStart"/>
      <w:r w:rsidRPr="003743FF">
        <w:rPr>
          <w:rFonts w:ascii="Palatino Linotype" w:hAnsi="Palatino Linotype" w:cs="宋体"/>
          <w:i/>
          <w:iCs/>
          <w:sz w:val="18"/>
        </w:rPr>
        <w:t>Geoanal</w:t>
      </w:r>
      <w:proofErr w:type="spellEnd"/>
      <w:r w:rsidRPr="003743FF">
        <w:rPr>
          <w:rFonts w:ascii="Palatino Linotype" w:hAnsi="Palatino Linotype" w:cs="宋体"/>
          <w:i/>
          <w:iCs/>
          <w:sz w:val="18"/>
        </w:rPr>
        <w:t>. Res.</w:t>
      </w:r>
      <w:r w:rsidRPr="003743FF">
        <w:rPr>
          <w:rFonts w:ascii="Palatino Linotype" w:hAnsi="Palatino Linotype" w:cs="宋体"/>
          <w:sz w:val="18"/>
        </w:rPr>
        <w:t xml:space="preserve"> </w:t>
      </w:r>
      <w:r w:rsidRPr="003743FF">
        <w:rPr>
          <w:rFonts w:ascii="Palatino Linotype" w:hAnsi="Palatino Linotype" w:cs="宋体"/>
          <w:b/>
          <w:bCs/>
          <w:sz w:val="18"/>
        </w:rPr>
        <w:t>2004</w:t>
      </w:r>
      <w:r w:rsidRPr="003743FF">
        <w:rPr>
          <w:rFonts w:ascii="Palatino Linotype" w:hAnsi="Palatino Linotype" w:cs="宋体"/>
          <w:sz w:val="18"/>
        </w:rPr>
        <w:t xml:space="preserve">, </w:t>
      </w:r>
      <w:r w:rsidRPr="003743FF">
        <w:rPr>
          <w:rFonts w:ascii="Palatino Linotype" w:hAnsi="Palatino Linotype" w:cs="宋体"/>
          <w:i/>
          <w:iCs/>
          <w:sz w:val="18"/>
        </w:rPr>
        <w:t>28</w:t>
      </w:r>
      <w:r w:rsidRPr="003743FF">
        <w:rPr>
          <w:rFonts w:ascii="Palatino Linotype" w:hAnsi="Palatino Linotype" w:cs="宋体"/>
          <w:sz w:val="18"/>
        </w:rPr>
        <w:t>, 353–370.</w:t>
      </w:r>
    </w:p>
    <w:p w:rsidR="003743FF" w:rsidRPr="003743FF" w:rsidRDefault="003743FF" w:rsidP="003743FF">
      <w:pPr>
        <w:numPr>
          <w:ilvl w:val="0"/>
          <w:numId w:val="5"/>
        </w:numPr>
        <w:adjustRightInd w:val="0"/>
        <w:snapToGrid w:val="0"/>
        <w:spacing w:line="260" w:lineRule="atLeast"/>
        <w:ind w:left="425" w:hanging="425"/>
        <w:rPr>
          <w:rFonts w:ascii="Palatino Linotype" w:hAnsi="Palatino Linotype" w:cs="宋体"/>
          <w:sz w:val="18"/>
        </w:rPr>
      </w:pPr>
      <w:proofErr w:type="spellStart"/>
      <w:r w:rsidRPr="003743FF">
        <w:rPr>
          <w:rFonts w:ascii="Palatino Linotype" w:hAnsi="Palatino Linotype" w:cs="宋体" w:hint="eastAsia"/>
          <w:sz w:val="18"/>
        </w:rPr>
        <w:t>Horstwood</w:t>
      </w:r>
      <w:proofErr w:type="spellEnd"/>
      <w:r w:rsidRPr="003743FF">
        <w:rPr>
          <w:rFonts w:ascii="Palatino Linotype" w:hAnsi="Palatino Linotype" w:cs="宋体" w:hint="eastAsia"/>
          <w:sz w:val="18"/>
        </w:rPr>
        <w:t>, M.S.A.</w:t>
      </w:r>
      <w:r w:rsidRPr="003743FF">
        <w:rPr>
          <w:rFonts w:ascii="Palatino Linotype" w:hAnsi="Palatino Linotype" w:cs="宋体"/>
          <w:sz w:val="18"/>
        </w:rPr>
        <w:t>;</w:t>
      </w:r>
      <w:r w:rsidRPr="003743FF">
        <w:rPr>
          <w:rFonts w:ascii="Palatino Linotype" w:hAnsi="Palatino Linotype" w:cs="宋体" w:hint="eastAsia"/>
          <w:sz w:val="18"/>
        </w:rPr>
        <w:t xml:space="preserve"> </w:t>
      </w:r>
      <w:proofErr w:type="spellStart"/>
      <w:r w:rsidRPr="003743FF">
        <w:rPr>
          <w:rFonts w:ascii="Palatino Linotype" w:hAnsi="Palatino Linotype" w:cs="宋体" w:hint="eastAsia"/>
          <w:sz w:val="18"/>
        </w:rPr>
        <w:t>Ko</w:t>
      </w:r>
      <w:r w:rsidRPr="003743FF">
        <w:rPr>
          <w:rFonts w:ascii="Palatino Linotype" w:eastAsia="宋体" w:hAnsi="Palatino Linotype" w:cs="宋体"/>
          <w:sz w:val="18"/>
        </w:rPr>
        <w:t>š</w:t>
      </w:r>
      <w:r w:rsidRPr="003743FF">
        <w:rPr>
          <w:rFonts w:ascii="Palatino Linotype" w:hAnsi="Palatino Linotype" w:cs="宋体" w:hint="eastAsia"/>
          <w:sz w:val="18"/>
        </w:rPr>
        <w:t>Ler</w:t>
      </w:r>
      <w:proofErr w:type="spellEnd"/>
      <w:r w:rsidRPr="003743FF">
        <w:rPr>
          <w:rFonts w:ascii="Palatino Linotype" w:hAnsi="Palatino Linotype" w:cs="宋体" w:hint="eastAsia"/>
          <w:sz w:val="18"/>
        </w:rPr>
        <w:t>, J.</w:t>
      </w:r>
      <w:r w:rsidRPr="003743FF">
        <w:rPr>
          <w:rFonts w:ascii="Palatino Linotype" w:hAnsi="Palatino Linotype" w:cs="宋体"/>
          <w:sz w:val="18"/>
        </w:rPr>
        <w:t>;</w:t>
      </w:r>
      <w:r w:rsidRPr="003743FF">
        <w:rPr>
          <w:rFonts w:ascii="Palatino Linotype" w:hAnsi="Palatino Linotype" w:cs="宋体" w:hint="eastAsia"/>
          <w:sz w:val="18"/>
        </w:rPr>
        <w:t xml:space="preserve"> </w:t>
      </w:r>
      <w:proofErr w:type="spellStart"/>
      <w:r w:rsidRPr="003743FF">
        <w:rPr>
          <w:rFonts w:ascii="Palatino Linotype" w:hAnsi="Palatino Linotype" w:cs="宋体" w:hint="eastAsia"/>
          <w:sz w:val="18"/>
        </w:rPr>
        <w:t>Gehrels</w:t>
      </w:r>
      <w:proofErr w:type="spellEnd"/>
      <w:r w:rsidRPr="003743FF">
        <w:rPr>
          <w:rFonts w:ascii="Palatino Linotype" w:hAnsi="Palatino Linotype" w:cs="宋体" w:hint="eastAsia"/>
          <w:sz w:val="18"/>
        </w:rPr>
        <w:t>, G.</w:t>
      </w:r>
      <w:r w:rsidRPr="003743FF">
        <w:rPr>
          <w:rFonts w:ascii="Palatino Linotype" w:hAnsi="Palatino Linotype" w:cs="宋体"/>
          <w:sz w:val="18"/>
        </w:rPr>
        <w:t>;</w:t>
      </w:r>
      <w:r w:rsidRPr="003743FF">
        <w:rPr>
          <w:rFonts w:ascii="Palatino Linotype" w:hAnsi="Palatino Linotype" w:cs="宋体" w:hint="eastAsia"/>
          <w:sz w:val="18"/>
        </w:rPr>
        <w:t xml:space="preserve"> Jackson, S.E.</w:t>
      </w:r>
      <w:r w:rsidRPr="003743FF">
        <w:rPr>
          <w:rFonts w:ascii="Palatino Linotype" w:hAnsi="Palatino Linotype" w:cs="宋体"/>
          <w:sz w:val="18"/>
        </w:rPr>
        <w:t>;</w:t>
      </w:r>
      <w:r w:rsidRPr="003743FF">
        <w:rPr>
          <w:rFonts w:ascii="Palatino Linotype" w:hAnsi="Palatino Linotype" w:cs="宋体" w:hint="eastAsia"/>
          <w:sz w:val="18"/>
        </w:rPr>
        <w:t xml:space="preserve"> Mclean, N.M.</w:t>
      </w:r>
      <w:r w:rsidRPr="003743FF">
        <w:rPr>
          <w:rFonts w:ascii="Palatino Linotype" w:hAnsi="Palatino Linotype" w:cs="宋体"/>
          <w:sz w:val="18"/>
        </w:rPr>
        <w:t>;</w:t>
      </w:r>
      <w:r w:rsidRPr="003743FF">
        <w:rPr>
          <w:rFonts w:ascii="Palatino Linotype" w:hAnsi="Palatino Linotype" w:cs="宋体" w:hint="eastAsia"/>
          <w:sz w:val="18"/>
        </w:rPr>
        <w:t xml:space="preserve"> Paton, C.</w:t>
      </w:r>
      <w:r w:rsidRPr="003743FF">
        <w:rPr>
          <w:rFonts w:ascii="Palatino Linotype" w:hAnsi="Palatino Linotype" w:cs="宋体"/>
          <w:sz w:val="18"/>
        </w:rPr>
        <w:t>;</w:t>
      </w:r>
      <w:r w:rsidRPr="003743FF">
        <w:rPr>
          <w:rFonts w:ascii="Palatino Linotype" w:hAnsi="Palatino Linotype" w:cs="宋体" w:hint="eastAsia"/>
          <w:sz w:val="18"/>
        </w:rPr>
        <w:t xml:space="preserve"> </w:t>
      </w:r>
      <w:r w:rsidRPr="003743FF">
        <w:rPr>
          <w:rFonts w:ascii="Palatino Linotype" w:hAnsi="Palatino Linotype" w:cs="宋体"/>
          <w:sz w:val="18"/>
        </w:rPr>
        <w:t xml:space="preserve">Pearson, N.J.; </w:t>
      </w:r>
      <w:proofErr w:type="spellStart"/>
      <w:r w:rsidRPr="003743FF">
        <w:rPr>
          <w:rFonts w:ascii="Palatino Linotype" w:hAnsi="Palatino Linotype" w:cs="宋体"/>
          <w:sz w:val="18"/>
        </w:rPr>
        <w:t>Sircombe</w:t>
      </w:r>
      <w:proofErr w:type="spellEnd"/>
      <w:r w:rsidRPr="003743FF">
        <w:rPr>
          <w:rFonts w:ascii="Palatino Linotype" w:hAnsi="Palatino Linotype" w:cs="宋体"/>
          <w:sz w:val="18"/>
        </w:rPr>
        <w:t xml:space="preserve">, K.; Sylvester, P.; </w:t>
      </w:r>
      <w:proofErr w:type="spellStart"/>
      <w:r w:rsidRPr="003743FF">
        <w:rPr>
          <w:rFonts w:ascii="Palatino Linotype" w:hAnsi="Palatino Linotype" w:cs="宋体"/>
          <w:sz w:val="18"/>
        </w:rPr>
        <w:t>Vermeesch</w:t>
      </w:r>
      <w:proofErr w:type="spellEnd"/>
      <w:r w:rsidRPr="003743FF">
        <w:rPr>
          <w:rFonts w:ascii="Palatino Linotype" w:hAnsi="Palatino Linotype" w:cs="宋体"/>
          <w:sz w:val="18"/>
        </w:rPr>
        <w:t xml:space="preserve">, P.; Bowring, J.F.; Condon, D.J.; </w:t>
      </w:r>
      <w:proofErr w:type="spellStart"/>
      <w:r w:rsidRPr="003743FF">
        <w:rPr>
          <w:rFonts w:ascii="Palatino Linotype" w:hAnsi="Palatino Linotype" w:cs="宋体"/>
          <w:sz w:val="18"/>
        </w:rPr>
        <w:t>Schoene</w:t>
      </w:r>
      <w:proofErr w:type="spellEnd"/>
      <w:r w:rsidRPr="003743FF">
        <w:rPr>
          <w:rFonts w:ascii="Palatino Linotype" w:hAnsi="Palatino Linotype" w:cs="宋体"/>
          <w:sz w:val="18"/>
        </w:rPr>
        <w:t>, B</w:t>
      </w:r>
      <w:r w:rsidRPr="003743FF">
        <w:rPr>
          <w:rFonts w:ascii="Palatino Linotype" w:hAnsi="Palatino Linotype" w:cs="宋体" w:hint="eastAsia"/>
          <w:sz w:val="18"/>
        </w:rPr>
        <w:t xml:space="preserve">. Community-derived standards for </w:t>
      </w:r>
      <w:r w:rsidRPr="003743FF">
        <w:rPr>
          <w:rFonts w:ascii="Palatino Linotype" w:hAnsi="Palatino Linotype" w:cs="宋体"/>
          <w:sz w:val="18"/>
        </w:rPr>
        <w:t>LA</w:t>
      </w:r>
      <w:r w:rsidRPr="003743FF">
        <w:rPr>
          <w:rFonts w:ascii="Palatino Linotype" w:hAnsi="Palatino Linotype" w:cs="宋体" w:hint="eastAsia"/>
          <w:sz w:val="18"/>
        </w:rPr>
        <w:t>-</w:t>
      </w:r>
      <w:r w:rsidRPr="003743FF">
        <w:rPr>
          <w:rFonts w:ascii="Palatino Linotype" w:hAnsi="Palatino Linotype" w:cs="宋体"/>
          <w:sz w:val="18"/>
        </w:rPr>
        <w:t>ICP</w:t>
      </w:r>
      <w:r w:rsidRPr="003743FF">
        <w:rPr>
          <w:rFonts w:ascii="Palatino Linotype" w:hAnsi="Palatino Linotype" w:cs="宋体" w:hint="eastAsia"/>
          <w:sz w:val="18"/>
        </w:rPr>
        <w:t>-</w:t>
      </w:r>
      <w:r w:rsidRPr="003743FF">
        <w:rPr>
          <w:rFonts w:ascii="Palatino Linotype" w:hAnsi="Palatino Linotype" w:cs="宋体"/>
          <w:sz w:val="18"/>
        </w:rPr>
        <w:t>MS</w:t>
      </w:r>
      <w:r w:rsidRPr="003743FF">
        <w:rPr>
          <w:rFonts w:ascii="Palatino Linotype" w:hAnsi="Palatino Linotype" w:cs="宋体" w:hint="eastAsia"/>
          <w:sz w:val="18"/>
        </w:rPr>
        <w:t xml:space="preserve"> </w:t>
      </w:r>
      <w:r w:rsidRPr="003743FF">
        <w:rPr>
          <w:rFonts w:ascii="Palatino Linotype" w:hAnsi="Palatino Linotype" w:cs="宋体"/>
          <w:sz w:val="18"/>
        </w:rPr>
        <w:t>U</w:t>
      </w:r>
      <w:r w:rsidRPr="003743FF">
        <w:rPr>
          <w:rFonts w:ascii="Palatino Linotype" w:hAnsi="Palatino Linotype" w:cs="宋体" w:hint="eastAsia"/>
          <w:sz w:val="18"/>
        </w:rPr>
        <w:t>-(</w:t>
      </w:r>
      <w:r w:rsidRPr="003743FF">
        <w:rPr>
          <w:rFonts w:ascii="Palatino Linotype" w:hAnsi="Palatino Linotype" w:cs="宋体"/>
          <w:sz w:val="18"/>
        </w:rPr>
        <w:t>Uh</w:t>
      </w:r>
      <w:r w:rsidRPr="003743FF">
        <w:rPr>
          <w:rFonts w:ascii="Palatino Linotype" w:hAnsi="Palatino Linotype" w:cs="宋体" w:hint="eastAsia"/>
          <w:sz w:val="18"/>
        </w:rPr>
        <w:t>-)</w:t>
      </w:r>
      <w:proofErr w:type="spellStart"/>
      <w:r w:rsidRPr="003743FF">
        <w:rPr>
          <w:rFonts w:ascii="Palatino Linotype" w:hAnsi="Palatino Linotype" w:cs="宋体"/>
          <w:sz w:val="18"/>
        </w:rPr>
        <w:t>P</w:t>
      </w:r>
      <w:r w:rsidRPr="003743FF">
        <w:rPr>
          <w:rFonts w:ascii="Palatino Linotype" w:hAnsi="Palatino Linotype" w:cs="宋体" w:hint="eastAsia"/>
          <w:sz w:val="18"/>
        </w:rPr>
        <w:t>b</w:t>
      </w:r>
      <w:proofErr w:type="spellEnd"/>
      <w:r w:rsidRPr="003743FF">
        <w:rPr>
          <w:rFonts w:ascii="Palatino Linotype" w:hAnsi="Palatino Linotype" w:cs="宋体" w:hint="eastAsia"/>
          <w:sz w:val="18"/>
        </w:rPr>
        <w:t xml:space="preserve"> geochronology - </w:t>
      </w:r>
      <w:r w:rsidRPr="003743FF">
        <w:rPr>
          <w:rFonts w:ascii="Palatino Linotype" w:hAnsi="Palatino Linotype" w:cs="宋体"/>
          <w:sz w:val="18"/>
        </w:rPr>
        <w:t>U</w:t>
      </w:r>
      <w:r w:rsidRPr="003743FF">
        <w:rPr>
          <w:rFonts w:ascii="Palatino Linotype" w:hAnsi="Palatino Linotype" w:cs="宋体" w:hint="eastAsia"/>
          <w:sz w:val="18"/>
        </w:rPr>
        <w:t>ncertainty propagation, age interpretation and data reporting. </w:t>
      </w:r>
      <w:r w:rsidRPr="003743FF">
        <w:rPr>
          <w:rFonts w:ascii="Palatino Linotype" w:hAnsi="Palatino Linotype" w:cs="宋体"/>
          <w:i/>
          <w:iCs/>
          <w:sz w:val="18"/>
        </w:rPr>
        <w:t xml:space="preserve"> </w:t>
      </w:r>
      <w:proofErr w:type="spellStart"/>
      <w:r w:rsidRPr="003743FF">
        <w:rPr>
          <w:rFonts w:ascii="Palatino Linotype" w:hAnsi="Palatino Linotype" w:cs="宋体"/>
          <w:i/>
          <w:iCs/>
          <w:sz w:val="18"/>
        </w:rPr>
        <w:t>Geostand</w:t>
      </w:r>
      <w:proofErr w:type="spellEnd"/>
      <w:r w:rsidRPr="003743FF">
        <w:rPr>
          <w:rFonts w:ascii="Palatino Linotype" w:hAnsi="Palatino Linotype" w:cs="宋体"/>
          <w:i/>
          <w:iCs/>
          <w:sz w:val="18"/>
        </w:rPr>
        <w:t xml:space="preserve">. </w:t>
      </w:r>
      <w:proofErr w:type="spellStart"/>
      <w:r w:rsidRPr="003743FF">
        <w:rPr>
          <w:rFonts w:ascii="Palatino Linotype" w:hAnsi="Palatino Linotype" w:cs="宋体"/>
          <w:i/>
          <w:iCs/>
          <w:sz w:val="18"/>
        </w:rPr>
        <w:t>Geoanal</w:t>
      </w:r>
      <w:proofErr w:type="spellEnd"/>
      <w:r w:rsidRPr="003743FF">
        <w:rPr>
          <w:rFonts w:ascii="Palatino Linotype" w:hAnsi="Palatino Linotype" w:cs="宋体"/>
          <w:i/>
          <w:iCs/>
          <w:sz w:val="18"/>
        </w:rPr>
        <w:t>. Res.</w:t>
      </w:r>
      <w:r w:rsidRPr="003743FF">
        <w:rPr>
          <w:rFonts w:ascii="Palatino Linotype" w:hAnsi="Palatino Linotype" w:cs="宋体"/>
          <w:sz w:val="18"/>
        </w:rPr>
        <w:t xml:space="preserve"> </w:t>
      </w:r>
      <w:r w:rsidRPr="003743FF">
        <w:rPr>
          <w:rFonts w:ascii="Palatino Linotype" w:hAnsi="Palatino Linotype" w:cs="宋体"/>
          <w:b/>
          <w:bCs/>
          <w:sz w:val="18"/>
        </w:rPr>
        <w:t>2016</w:t>
      </w:r>
      <w:r w:rsidRPr="003743FF">
        <w:rPr>
          <w:rFonts w:ascii="Palatino Linotype" w:hAnsi="Palatino Linotype" w:cs="宋体"/>
          <w:sz w:val="18"/>
        </w:rPr>
        <w:t>,</w:t>
      </w:r>
      <w:r w:rsidRPr="003743FF">
        <w:rPr>
          <w:rFonts w:ascii="Palatino Linotype" w:hAnsi="Palatino Linotype" w:cs="宋体" w:hint="eastAsia"/>
          <w:sz w:val="18"/>
        </w:rPr>
        <w:t> </w:t>
      </w:r>
      <w:r w:rsidRPr="003743FF">
        <w:rPr>
          <w:rFonts w:ascii="Palatino Linotype" w:hAnsi="Palatino Linotype" w:cs="宋体" w:hint="eastAsia"/>
          <w:i/>
          <w:iCs/>
          <w:sz w:val="18"/>
        </w:rPr>
        <w:t>40</w:t>
      </w:r>
      <w:r w:rsidRPr="003743FF">
        <w:rPr>
          <w:rFonts w:ascii="Palatino Linotype" w:hAnsi="Palatino Linotype" w:cs="宋体" w:hint="eastAsia"/>
          <w:sz w:val="18"/>
        </w:rPr>
        <w:t>, 311</w:t>
      </w:r>
      <w:r w:rsidRPr="003743FF">
        <w:rPr>
          <w:rFonts w:ascii="Palatino Linotype" w:hAnsi="Palatino Linotype" w:cs="宋体"/>
          <w:sz w:val="18"/>
        </w:rPr>
        <w:t>–</w:t>
      </w:r>
      <w:r w:rsidRPr="003743FF">
        <w:rPr>
          <w:rFonts w:ascii="Palatino Linotype" w:hAnsi="Palatino Linotype" w:cs="宋体" w:hint="eastAsia"/>
          <w:sz w:val="18"/>
        </w:rPr>
        <w:t>332.</w:t>
      </w:r>
    </w:p>
    <w:p w:rsidR="003743FF" w:rsidRPr="003743FF" w:rsidRDefault="003743FF" w:rsidP="003743FF">
      <w:pPr>
        <w:numPr>
          <w:ilvl w:val="0"/>
          <w:numId w:val="5"/>
        </w:numPr>
        <w:adjustRightInd w:val="0"/>
        <w:snapToGrid w:val="0"/>
        <w:spacing w:line="260" w:lineRule="atLeast"/>
        <w:ind w:left="425" w:hanging="425"/>
        <w:rPr>
          <w:rFonts w:ascii="Palatino Linotype" w:hAnsi="Palatino Linotype" w:cs="宋体"/>
          <w:sz w:val="18"/>
        </w:rPr>
      </w:pPr>
      <w:r w:rsidRPr="003743FF">
        <w:rPr>
          <w:rFonts w:ascii="Palatino Linotype" w:hAnsi="Palatino Linotype" w:cs="宋体"/>
          <w:sz w:val="18"/>
        </w:rPr>
        <w:t>Anderson, T. Correction of common lead in U–</w:t>
      </w:r>
      <w:proofErr w:type="spellStart"/>
      <w:r w:rsidRPr="003743FF">
        <w:rPr>
          <w:rFonts w:ascii="Palatino Linotype" w:hAnsi="Palatino Linotype" w:cs="宋体"/>
          <w:sz w:val="18"/>
        </w:rPr>
        <w:t>Pb</w:t>
      </w:r>
      <w:proofErr w:type="spellEnd"/>
      <w:r w:rsidRPr="003743FF">
        <w:rPr>
          <w:rFonts w:ascii="Palatino Linotype" w:hAnsi="Palatino Linotype" w:cs="宋体"/>
          <w:sz w:val="18"/>
        </w:rPr>
        <w:t xml:space="preserve"> analyses that do not report </w:t>
      </w:r>
      <w:r w:rsidRPr="003743FF">
        <w:rPr>
          <w:rFonts w:ascii="Palatino Linotype" w:hAnsi="Palatino Linotype" w:cs="宋体"/>
          <w:sz w:val="18"/>
          <w:vertAlign w:val="superscript"/>
        </w:rPr>
        <w:t>204</w:t>
      </w:r>
      <w:r w:rsidRPr="003743FF">
        <w:rPr>
          <w:rFonts w:ascii="Palatino Linotype" w:hAnsi="Palatino Linotype" w:cs="宋体"/>
          <w:sz w:val="18"/>
        </w:rPr>
        <w:t xml:space="preserve">Pb. </w:t>
      </w:r>
      <w:r w:rsidRPr="003743FF">
        <w:rPr>
          <w:rFonts w:ascii="Palatino Linotype" w:hAnsi="Palatino Linotype" w:cs="宋体"/>
          <w:i/>
          <w:iCs/>
          <w:sz w:val="18"/>
        </w:rPr>
        <w:t>Chem. Geol.</w:t>
      </w:r>
      <w:r w:rsidRPr="003743FF">
        <w:rPr>
          <w:rFonts w:ascii="Palatino Linotype" w:hAnsi="Palatino Linotype" w:cs="宋体"/>
          <w:b/>
          <w:bCs/>
          <w:sz w:val="18"/>
        </w:rPr>
        <w:t xml:space="preserve"> 2002</w:t>
      </w:r>
      <w:r w:rsidRPr="003743FF">
        <w:rPr>
          <w:rFonts w:ascii="Palatino Linotype" w:hAnsi="Palatino Linotype" w:cs="宋体"/>
          <w:sz w:val="18"/>
        </w:rPr>
        <w:t xml:space="preserve">, </w:t>
      </w:r>
      <w:r w:rsidRPr="003743FF">
        <w:rPr>
          <w:rFonts w:ascii="Palatino Linotype" w:hAnsi="Palatino Linotype" w:cs="宋体"/>
          <w:i/>
          <w:iCs/>
          <w:sz w:val="18"/>
        </w:rPr>
        <w:t>192</w:t>
      </w:r>
      <w:r w:rsidRPr="003743FF">
        <w:rPr>
          <w:rFonts w:ascii="Palatino Linotype" w:hAnsi="Palatino Linotype" w:cs="宋体"/>
          <w:sz w:val="18"/>
        </w:rPr>
        <w:t>, 59–79.</w:t>
      </w:r>
    </w:p>
    <w:p w:rsidR="003743FF" w:rsidRPr="003743FF" w:rsidRDefault="003743FF" w:rsidP="003743FF">
      <w:pPr>
        <w:numPr>
          <w:ilvl w:val="0"/>
          <w:numId w:val="5"/>
        </w:numPr>
        <w:adjustRightInd w:val="0"/>
        <w:snapToGrid w:val="0"/>
        <w:spacing w:line="260" w:lineRule="atLeast"/>
        <w:ind w:left="425" w:hanging="425"/>
        <w:rPr>
          <w:rFonts w:ascii="Palatino Linotype" w:hAnsi="Palatino Linotype" w:cs="宋体"/>
          <w:sz w:val="18"/>
        </w:rPr>
      </w:pPr>
      <w:r w:rsidRPr="003743FF">
        <w:rPr>
          <w:rFonts w:ascii="Palatino Linotype" w:hAnsi="Palatino Linotype" w:cs="宋体"/>
          <w:sz w:val="18"/>
        </w:rPr>
        <w:t xml:space="preserve">Ludwig, K.R. User’s manual for </w:t>
      </w:r>
      <w:proofErr w:type="spellStart"/>
      <w:r w:rsidRPr="003743FF">
        <w:rPr>
          <w:rFonts w:ascii="Palatino Linotype" w:hAnsi="Palatino Linotype" w:cs="宋体"/>
          <w:sz w:val="18"/>
        </w:rPr>
        <w:t>Isoplot</w:t>
      </w:r>
      <w:proofErr w:type="spellEnd"/>
      <w:r w:rsidRPr="003743FF">
        <w:rPr>
          <w:rFonts w:ascii="Palatino Linotype" w:hAnsi="Palatino Linotype" w:cs="宋体"/>
          <w:sz w:val="18"/>
        </w:rPr>
        <w:t xml:space="preserve"> 3.00: A geochronological toolkit for Microsoft Excel. </w:t>
      </w:r>
      <w:r w:rsidRPr="003743FF">
        <w:rPr>
          <w:rFonts w:ascii="Palatino Linotype" w:hAnsi="Palatino Linotype" w:cs="宋体"/>
          <w:i/>
          <w:iCs/>
          <w:sz w:val="18"/>
        </w:rPr>
        <w:t>Berkeley Geochronology Center</w:t>
      </w:r>
      <w:r w:rsidRPr="003743FF">
        <w:rPr>
          <w:rFonts w:ascii="Palatino Linotype" w:hAnsi="Palatino Linotype" w:cs="宋体"/>
          <w:sz w:val="18"/>
        </w:rPr>
        <w:t xml:space="preserve"> </w:t>
      </w:r>
      <w:r w:rsidRPr="003743FF">
        <w:rPr>
          <w:rFonts w:ascii="Palatino Linotype" w:hAnsi="Palatino Linotype" w:cs="宋体"/>
          <w:b/>
          <w:bCs/>
          <w:sz w:val="18"/>
        </w:rPr>
        <w:t>2003</w:t>
      </w:r>
      <w:r w:rsidRPr="003743FF">
        <w:rPr>
          <w:rFonts w:ascii="Palatino Linotype" w:hAnsi="Palatino Linotype" w:cs="宋体"/>
          <w:sz w:val="18"/>
        </w:rPr>
        <w:t xml:space="preserve">, </w:t>
      </w:r>
      <w:r w:rsidRPr="003743FF">
        <w:rPr>
          <w:rFonts w:ascii="Palatino Linotype" w:hAnsi="Palatino Linotype" w:cs="宋体"/>
          <w:i/>
          <w:iCs/>
          <w:sz w:val="18"/>
        </w:rPr>
        <w:t>4</w:t>
      </w:r>
      <w:r w:rsidRPr="003743FF">
        <w:rPr>
          <w:rFonts w:ascii="Palatino Linotype" w:hAnsi="Palatino Linotype" w:cs="宋体"/>
          <w:sz w:val="18"/>
        </w:rPr>
        <w:t>, 1–70.</w:t>
      </w:r>
    </w:p>
    <w:p w:rsidR="003743FF" w:rsidRPr="003743FF" w:rsidRDefault="003743FF" w:rsidP="003743FF">
      <w:pPr>
        <w:numPr>
          <w:ilvl w:val="0"/>
          <w:numId w:val="5"/>
        </w:numPr>
        <w:adjustRightInd w:val="0"/>
        <w:snapToGrid w:val="0"/>
        <w:spacing w:line="260" w:lineRule="atLeast"/>
        <w:ind w:left="425" w:hanging="425"/>
        <w:rPr>
          <w:rFonts w:ascii="Palatino Linotype" w:hAnsi="Palatino Linotype" w:cs="宋体"/>
          <w:sz w:val="18"/>
        </w:rPr>
      </w:pPr>
      <w:r w:rsidRPr="003743FF">
        <w:rPr>
          <w:rFonts w:ascii="Palatino Linotype" w:hAnsi="Palatino Linotype" w:cs="宋体"/>
          <w:sz w:val="18"/>
        </w:rPr>
        <w:t xml:space="preserve">Gao, S.; Liu, X.M.; Yuan, H.L.; </w:t>
      </w:r>
      <w:proofErr w:type="spellStart"/>
      <w:r w:rsidRPr="003743FF">
        <w:rPr>
          <w:rFonts w:ascii="Palatino Linotype" w:hAnsi="Palatino Linotype" w:cs="宋体"/>
          <w:sz w:val="18"/>
        </w:rPr>
        <w:t>Hattendorf</w:t>
      </w:r>
      <w:proofErr w:type="spellEnd"/>
      <w:r w:rsidRPr="003743FF">
        <w:rPr>
          <w:rFonts w:ascii="Palatino Linotype" w:hAnsi="Palatino Linotype" w:cs="宋体"/>
          <w:sz w:val="18"/>
        </w:rPr>
        <w:t xml:space="preserve">, B.; Gunther, D.; Chen, L.; Hu, S.H. Determination of forty-two major and trace elements in USGS and NIST SRM glasses by laser ablation-inductively coupled plasma-mass spectrometry. </w:t>
      </w:r>
      <w:proofErr w:type="spellStart"/>
      <w:r w:rsidRPr="003743FF">
        <w:rPr>
          <w:rFonts w:ascii="Palatino Linotype" w:hAnsi="Palatino Linotype" w:cs="宋体"/>
          <w:i/>
          <w:iCs/>
          <w:sz w:val="18"/>
        </w:rPr>
        <w:t>Geostand</w:t>
      </w:r>
      <w:proofErr w:type="spellEnd"/>
      <w:r w:rsidRPr="003743FF">
        <w:rPr>
          <w:rFonts w:ascii="Palatino Linotype" w:hAnsi="Palatino Linotype" w:cs="宋体"/>
          <w:i/>
          <w:iCs/>
          <w:sz w:val="18"/>
        </w:rPr>
        <w:t xml:space="preserve">. </w:t>
      </w:r>
      <w:proofErr w:type="spellStart"/>
      <w:r w:rsidRPr="003743FF">
        <w:rPr>
          <w:rFonts w:ascii="Palatino Linotype" w:hAnsi="Palatino Linotype" w:cs="宋体"/>
          <w:i/>
          <w:iCs/>
          <w:sz w:val="18"/>
        </w:rPr>
        <w:t>Geoanal</w:t>
      </w:r>
      <w:proofErr w:type="spellEnd"/>
      <w:r w:rsidRPr="003743FF">
        <w:rPr>
          <w:rFonts w:ascii="Palatino Linotype" w:hAnsi="Palatino Linotype" w:cs="宋体"/>
          <w:i/>
          <w:iCs/>
          <w:sz w:val="18"/>
        </w:rPr>
        <w:t>. Res.</w:t>
      </w:r>
      <w:r w:rsidRPr="003743FF">
        <w:rPr>
          <w:rFonts w:ascii="Palatino Linotype" w:hAnsi="Palatino Linotype" w:cs="宋体"/>
          <w:sz w:val="18"/>
        </w:rPr>
        <w:t xml:space="preserve"> </w:t>
      </w:r>
      <w:r w:rsidRPr="003743FF">
        <w:rPr>
          <w:rFonts w:ascii="Palatino Linotype" w:hAnsi="Palatino Linotype" w:cs="宋体"/>
          <w:b/>
          <w:bCs/>
          <w:sz w:val="18"/>
        </w:rPr>
        <w:t>2002</w:t>
      </w:r>
      <w:r w:rsidRPr="003743FF">
        <w:rPr>
          <w:rFonts w:ascii="Palatino Linotype" w:hAnsi="Palatino Linotype" w:cs="宋体"/>
          <w:sz w:val="18"/>
        </w:rPr>
        <w:t xml:space="preserve">, </w:t>
      </w:r>
      <w:r w:rsidRPr="003743FF">
        <w:rPr>
          <w:rFonts w:ascii="Palatino Linotype" w:hAnsi="Palatino Linotype" w:cs="宋体"/>
          <w:i/>
          <w:iCs/>
          <w:sz w:val="18"/>
        </w:rPr>
        <w:t>26</w:t>
      </w:r>
      <w:r w:rsidRPr="003743FF">
        <w:rPr>
          <w:rFonts w:ascii="Palatino Linotype" w:hAnsi="Palatino Linotype" w:cs="宋体"/>
          <w:sz w:val="18"/>
        </w:rPr>
        <w:t>, 181–196.</w:t>
      </w:r>
    </w:p>
    <w:p w:rsidR="003743FF" w:rsidRPr="003743FF" w:rsidRDefault="003743FF" w:rsidP="003743FF">
      <w:pPr>
        <w:numPr>
          <w:ilvl w:val="0"/>
          <w:numId w:val="5"/>
        </w:numPr>
        <w:adjustRightInd w:val="0"/>
        <w:snapToGrid w:val="0"/>
        <w:spacing w:line="260" w:lineRule="atLeast"/>
        <w:ind w:left="425" w:hanging="425"/>
        <w:rPr>
          <w:rFonts w:ascii="Palatino Linotype" w:hAnsi="Palatino Linotype" w:cs="宋体"/>
          <w:sz w:val="18"/>
        </w:rPr>
      </w:pPr>
      <w:r w:rsidRPr="003743FF">
        <w:rPr>
          <w:rFonts w:ascii="Palatino Linotype" w:hAnsi="Palatino Linotype" w:cs="宋体"/>
          <w:sz w:val="18"/>
        </w:rPr>
        <w:t xml:space="preserve">Wu, F.Y.; Yang, Y.H.; </w:t>
      </w:r>
      <w:proofErr w:type="spellStart"/>
      <w:r w:rsidRPr="003743FF">
        <w:rPr>
          <w:rFonts w:ascii="Palatino Linotype" w:hAnsi="Palatino Linotype" w:cs="宋体"/>
          <w:sz w:val="18"/>
        </w:rPr>
        <w:t>Xie</w:t>
      </w:r>
      <w:proofErr w:type="spellEnd"/>
      <w:r w:rsidRPr="003743FF">
        <w:rPr>
          <w:rFonts w:ascii="Palatino Linotype" w:hAnsi="Palatino Linotype" w:cs="宋体"/>
          <w:sz w:val="18"/>
        </w:rPr>
        <w:t xml:space="preserve">, L.W.; Yang, J.H.; Xu, P. </w:t>
      </w:r>
      <w:bookmarkStart w:id="26" w:name="OLE_LINK2"/>
      <w:proofErr w:type="spellStart"/>
      <w:r w:rsidRPr="003743FF">
        <w:rPr>
          <w:rFonts w:ascii="Palatino Linotype" w:hAnsi="Palatino Linotype" w:cs="宋体"/>
          <w:sz w:val="18"/>
        </w:rPr>
        <w:t>Hf</w:t>
      </w:r>
      <w:proofErr w:type="spellEnd"/>
      <w:r w:rsidRPr="003743FF">
        <w:rPr>
          <w:rFonts w:ascii="Palatino Linotype" w:hAnsi="Palatino Linotype" w:cs="宋体"/>
          <w:sz w:val="18"/>
        </w:rPr>
        <w:t xml:space="preserve"> isotopic compositions of the standard zircons and </w:t>
      </w:r>
      <w:proofErr w:type="spellStart"/>
      <w:r w:rsidRPr="003743FF">
        <w:rPr>
          <w:rFonts w:ascii="Palatino Linotype" w:hAnsi="Palatino Linotype" w:cs="宋体"/>
          <w:sz w:val="18"/>
        </w:rPr>
        <w:t>baddeleyites</w:t>
      </w:r>
      <w:proofErr w:type="spellEnd"/>
      <w:r w:rsidRPr="003743FF">
        <w:rPr>
          <w:rFonts w:ascii="Palatino Linotype" w:hAnsi="Palatino Linotype" w:cs="宋体"/>
          <w:sz w:val="18"/>
        </w:rPr>
        <w:t xml:space="preserve"> used in U–</w:t>
      </w:r>
      <w:proofErr w:type="spellStart"/>
      <w:r w:rsidRPr="003743FF">
        <w:rPr>
          <w:rFonts w:ascii="Palatino Linotype" w:hAnsi="Palatino Linotype" w:cs="宋体"/>
          <w:sz w:val="18"/>
        </w:rPr>
        <w:t>Pb</w:t>
      </w:r>
      <w:proofErr w:type="spellEnd"/>
      <w:r w:rsidRPr="003743FF">
        <w:rPr>
          <w:rFonts w:ascii="Palatino Linotype" w:hAnsi="Palatino Linotype" w:cs="宋体"/>
          <w:sz w:val="18"/>
        </w:rPr>
        <w:t xml:space="preserve"> geochronology</w:t>
      </w:r>
      <w:bookmarkEnd w:id="26"/>
      <w:r w:rsidRPr="003743FF">
        <w:rPr>
          <w:rFonts w:ascii="Palatino Linotype" w:hAnsi="Palatino Linotype" w:cs="宋体"/>
          <w:sz w:val="18"/>
        </w:rPr>
        <w:t xml:space="preserve">. </w:t>
      </w:r>
      <w:r w:rsidRPr="003743FF">
        <w:rPr>
          <w:rFonts w:ascii="Palatino Linotype" w:hAnsi="Palatino Linotype" w:cs="宋体"/>
          <w:i/>
          <w:iCs/>
          <w:sz w:val="18"/>
        </w:rPr>
        <w:t>Chem. Geol.</w:t>
      </w:r>
      <w:r w:rsidRPr="003743FF">
        <w:rPr>
          <w:rFonts w:ascii="Palatino Linotype" w:hAnsi="Palatino Linotype" w:cs="宋体"/>
          <w:sz w:val="18"/>
        </w:rPr>
        <w:t xml:space="preserve"> </w:t>
      </w:r>
      <w:r w:rsidRPr="003743FF">
        <w:rPr>
          <w:rFonts w:ascii="Palatino Linotype" w:hAnsi="Palatino Linotype" w:cs="宋体"/>
          <w:b/>
          <w:bCs/>
          <w:sz w:val="18"/>
        </w:rPr>
        <w:t>2006</w:t>
      </w:r>
      <w:r w:rsidRPr="003743FF">
        <w:rPr>
          <w:rFonts w:ascii="Palatino Linotype" w:hAnsi="Palatino Linotype" w:cs="宋体"/>
          <w:sz w:val="18"/>
        </w:rPr>
        <w:t xml:space="preserve">, </w:t>
      </w:r>
      <w:r w:rsidRPr="003743FF">
        <w:rPr>
          <w:rFonts w:ascii="Palatino Linotype" w:hAnsi="Palatino Linotype" w:cs="宋体"/>
          <w:i/>
          <w:iCs/>
          <w:sz w:val="18"/>
        </w:rPr>
        <w:t>234</w:t>
      </w:r>
      <w:r w:rsidRPr="003743FF">
        <w:rPr>
          <w:rFonts w:ascii="Palatino Linotype" w:hAnsi="Palatino Linotype" w:cs="宋体"/>
          <w:sz w:val="18"/>
        </w:rPr>
        <w:t>, 105–126.</w:t>
      </w:r>
    </w:p>
    <w:p w:rsidR="003743FF" w:rsidRPr="003743FF" w:rsidRDefault="003743FF" w:rsidP="003743FF">
      <w:pPr>
        <w:numPr>
          <w:ilvl w:val="0"/>
          <w:numId w:val="5"/>
        </w:numPr>
        <w:adjustRightInd w:val="0"/>
        <w:snapToGrid w:val="0"/>
        <w:spacing w:line="260" w:lineRule="atLeast"/>
        <w:ind w:left="425" w:hanging="425"/>
        <w:rPr>
          <w:rFonts w:ascii="Palatino Linotype" w:hAnsi="Palatino Linotype" w:cs="宋体"/>
          <w:sz w:val="18"/>
        </w:rPr>
      </w:pPr>
      <w:r w:rsidRPr="003743FF">
        <w:rPr>
          <w:rFonts w:ascii="Palatino Linotype" w:hAnsi="Palatino Linotype" w:cs="宋体"/>
          <w:sz w:val="18"/>
        </w:rPr>
        <w:t xml:space="preserve">Hu, Z.; Liu, Y.; Gao, S.; Liu, W.; Zhang, W.; Tong, X.; Lin, L.; </w:t>
      </w:r>
      <w:proofErr w:type="spellStart"/>
      <w:r w:rsidRPr="003743FF">
        <w:rPr>
          <w:rFonts w:ascii="Palatino Linotype" w:hAnsi="Palatino Linotype" w:cs="宋体"/>
          <w:sz w:val="18"/>
        </w:rPr>
        <w:t>Zong</w:t>
      </w:r>
      <w:proofErr w:type="spellEnd"/>
      <w:r w:rsidRPr="003743FF">
        <w:rPr>
          <w:rFonts w:ascii="Palatino Linotype" w:hAnsi="Palatino Linotype" w:cs="宋体"/>
          <w:sz w:val="18"/>
        </w:rPr>
        <w:t xml:space="preserve">, K.; Li, M.; Chen, H.; Zhou, L.; and Yang, L. Improved in situ </w:t>
      </w:r>
      <w:proofErr w:type="spellStart"/>
      <w:r w:rsidRPr="003743FF">
        <w:rPr>
          <w:rFonts w:ascii="Palatino Linotype" w:hAnsi="Palatino Linotype" w:cs="宋体"/>
          <w:sz w:val="18"/>
        </w:rPr>
        <w:t>Hf</w:t>
      </w:r>
      <w:proofErr w:type="spellEnd"/>
      <w:r w:rsidRPr="003743FF">
        <w:rPr>
          <w:rFonts w:ascii="Palatino Linotype" w:hAnsi="Palatino Linotype" w:cs="宋体"/>
          <w:sz w:val="18"/>
        </w:rPr>
        <w:t xml:space="preserve"> isotope ratio analysis of zircon using newly designed X skimmer cone and jet sample cone in combination with the addition of nitrogen by laser ablation multiple collector ICP-MS: </w:t>
      </w:r>
      <w:r w:rsidRPr="003743FF">
        <w:rPr>
          <w:rFonts w:ascii="Palatino Linotype" w:hAnsi="Palatino Linotype" w:cs="宋体"/>
          <w:i/>
          <w:iCs/>
          <w:sz w:val="18"/>
        </w:rPr>
        <w:t>J. Anal. Atom. Spec.</w:t>
      </w:r>
      <w:r w:rsidRPr="003743FF">
        <w:rPr>
          <w:rFonts w:ascii="Palatino Linotype" w:hAnsi="Palatino Linotype" w:cs="宋体"/>
          <w:sz w:val="18"/>
        </w:rPr>
        <w:t xml:space="preserve"> </w:t>
      </w:r>
      <w:r w:rsidRPr="003743FF">
        <w:rPr>
          <w:rFonts w:ascii="Palatino Linotype" w:hAnsi="Palatino Linotype" w:cs="宋体"/>
          <w:b/>
          <w:bCs/>
          <w:sz w:val="18"/>
        </w:rPr>
        <w:t>2012</w:t>
      </w:r>
      <w:r w:rsidRPr="003743FF">
        <w:rPr>
          <w:rFonts w:ascii="Palatino Linotype" w:hAnsi="Palatino Linotype" w:cs="宋体"/>
          <w:sz w:val="18"/>
        </w:rPr>
        <w:t xml:space="preserve">, </w:t>
      </w:r>
      <w:r w:rsidRPr="003743FF">
        <w:rPr>
          <w:rFonts w:ascii="Palatino Linotype" w:hAnsi="Palatino Linotype" w:cs="宋体"/>
          <w:i/>
          <w:iCs/>
          <w:sz w:val="18"/>
        </w:rPr>
        <w:t>27</w:t>
      </w:r>
      <w:r w:rsidRPr="003743FF">
        <w:rPr>
          <w:rFonts w:ascii="Palatino Linotype" w:hAnsi="Palatino Linotype" w:cs="宋体"/>
          <w:sz w:val="18"/>
        </w:rPr>
        <w:t>, 1391–1399.</w:t>
      </w:r>
    </w:p>
    <w:p w:rsidR="003743FF" w:rsidRPr="003743FF" w:rsidRDefault="003743FF" w:rsidP="003743FF">
      <w:pPr>
        <w:numPr>
          <w:ilvl w:val="0"/>
          <w:numId w:val="5"/>
        </w:numPr>
        <w:adjustRightInd w:val="0"/>
        <w:snapToGrid w:val="0"/>
        <w:spacing w:line="260" w:lineRule="atLeast"/>
        <w:ind w:left="425" w:hanging="425"/>
        <w:rPr>
          <w:rFonts w:ascii="Palatino Linotype" w:hAnsi="Palatino Linotype" w:cs="宋体"/>
          <w:sz w:val="18"/>
        </w:rPr>
      </w:pPr>
      <w:proofErr w:type="spellStart"/>
      <w:r w:rsidRPr="003743FF">
        <w:rPr>
          <w:rFonts w:ascii="Palatino Linotype" w:hAnsi="Palatino Linotype" w:cs="宋体"/>
          <w:sz w:val="18"/>
        </w:rPr>
        <w:t>Wiedenbeck</w:t>
      </w:r>
      <w:proofErr w:type="spellEnd"/>
      <w:r w:rsidRPr="003743FF">
        <w:rPr>
          <w:rFonts w:ascii="Palatino Linotype" w:hAnsi="Palatino Linotype" w:cs="宋体"/>
          <w:sz w:val="18"/>
        </w:rPr>
        <w:t xml:space="preserve">, M.; </w:t>
      </w:r>
      <w:proofErr w:type="spellStart"/>
      <w:r w:rsidRPr="003743FF">
        <w:rPr>
          <w:rFonts w:ascii="Palatino Linotype" w:hAnsi="Palatino Linotype" w:cs="宋体"/>
          <w:sz w:val="18"/>
        </w:rPr>
        <w:t>Alle</w:t>
      </w:r>
      <w:proofErr w:type="spellEnd"/>
      <w:r w:rsidRPr="003743FF">
        <w:rPr>
          <w:rFonts w:ascii="Palatino Linotype" w:hAnsi="Palatino Linotype" w:cs="宋体"/>
          <w:sz w:val="18"/>
        </w:rPr>
        <w:t>, P.; Corfu, F., Griffin, W.; Meier, M.;</w:t>
      </w:r>
      <w:r w:rsidRPr="003743FF">
        <w:rPr>
          <w:rFonts w:ascii="Palatino Linotype" w:hAnsi="Palatino Linotype" w:cs="宋体" w:hint="eastAsia"/>
          <w:sz w:val="18"/>
        </w:rPr>
        <w:t xml:space="preserve"> </w:t>
      </w:r>
      <w:proofErr w:type="spellStart"/>
      <w:r w:rsidRPr="003743FF">
        <w:rPr>
          <w:rFonts w:ascii="Palatino Linotype" w:hAnsi="Palatino Linotype" w:cs="宋体"/>
          <w:sz w:val="18"/>
        </w:rPr>
        <w:t>Oberli</w:t>
      </w:r>
      <w:proofErr w:type="spellEnd"/>
      <w:r w:rsidRPr="003743FF">
        <w:rPr>
          <w:rFonts w:ascii="Palatino Linotype" w:hAnsi="Palatino Linotype" w:cs="宋体"/>
          <w:sz w:val="18"/>
        </w:rPr>
        <w:t xml:space="preserve">, F.; von </w:t>
      </w:r>
      <w:proofErr w:type="spellStart"/>
      <w:r w:rsidRPr="003743FF">
        <w:rPr>
          <w:rFonts w:ascii="Palatino Linotype" w:hAnsi="Palatino Linotype" w:cs="宋体"/>
          <w:sz w:val="18"/>
        </w:rPr>
        <w:t>Quadt</w:t>
      </w:r>
      <w:proofErr w:type="spellEnd"/>
      <w:r w:rsidRPr="003743FF">
        <w:rPr>
          <w:rFonts w:ascii="Palatino Linotype" w:hAnsi="Palatino Linotype" w:cs="宋体"/>
          <w:sz w:val="18"/>
        </w:rPr>
        <w:t>, A.; Roddick, J.C.</w:t>
      </w:r>
      <w:proofErr w:type="gramStart"/>
      <w:r w:rsidRPr="003743FF">
        <w:rPr>
          <w:rFonts w:ascii="Palatino Linotype" w:hAnsi="Palatino Linotype" w:cs="宋体"/>
          <w:sz w:val="18"/>
        </w:rPr>
        <w:t>;  Spiegel</w:t>
      </w:r>
      <w:proofErr w:type="gramEnd"/>
      <w:r w:rsidRPr="003743FF">
        <w:rPr>
          <w:rFonts w:ascii="Palatino Linotype" w:hAnsi="Palatino Linotype" w:cs="宋体"/>
          <w:sz w:val="18"/>
        </w:rPr>
        <w:t>. W.</w:t>
      </w:r>
      <w:r w:rsidRPr="003743FF">
        <w:rPr>
          <w:rFonts w:ascii="Palatino Linotype" w:hAnsi="Palatino Linotype" w:cs="宋体" w:hint="eastAsia"/>
          <w:sz w:val="18"/>
        </w:rPr>
        <w:t xml:space="preserve"> </w:t>
      </w:r>
      <w:r w:rsidRPr="003743FF">
        <w:rPr>
          <w:rFonts w:ascii="Palatino Linotype" w:hAnsi="Palatino Linotype" w:cs="宋体"/>
          <w:sz w:val="18"/>
        </w:rPr>
        <w:t>Three natural zircon standards for U-</w:t>
      </w:r>
      <w:proofErr w:type="spellStart"/>
      <w:r w:rsidRPr="003743FF">
        <w:rPr>
          <w:rFonts w:ascii="Palatino Linotype" w:hAnsi="Palatino Linotype" w:cs="宋体"/>
          <w:sz w:val="18"/>
        </w:rPr>
        <w:t>Th</w:t>
      </w:r>
      <w:proofErr w:type="spellEnd"/>
      <w:r w:rsidRPr="003743FF">
        <w:rPr>
          <w:rFonts w:ascii="Palatino Linotype" w:hAnsi="Palatino Linotype" w:cs="宋体"/>
          <w:sz w:val="18"/>
        </w:rPr>
        <w:t>-</w:t>
      </w:r>
      <w:proofErr w:type="spellStart"/>
      <w:r w:rsidRPr="003743FF">
        <w:rPr>
          <w:rFonts w:ascii="Palatino Linotype" w:hAnsi="Palatino Linotype" w:cs="宋体"/>
          <w:sz w:val="18"/>
        </w:rPr>
        <w:t>Pb</w:t>
      </w:r>
      <w:proofErr w:type="spellEnd"/>
      <w:r w:rsidRPr="003743FF">
        <w:rPr>
          <w:rFonts w:ascii="Palatino Linotype" w:hAnsi="Palatino Linotype" w:cs="宋体"/>
          <w:sz w:val="18"/>
        </w:rPr>
        <w:t>, Lu-</w:t>
      </w:r>
      <w:proofErr w:type="spellStart"/>
      <w:r w:rsidRPr="003743FF">
        <w:rPr>
          <w:rFonts w:ascii="Palatino Linotype" w:hAnsi="Palatino Linotype" w:cs="宋体"/>
          <w:sz w:val="18"/>
        </w:rPr>
        <w:t>Hf</w:t>
      </w:r>
      <w:proofErr w:type="spellEnd"/>
      <w:r w:rsidRPr="003743FF">
        <w:rPr>
          <w:rFonts w:ascii="Palatino Linotype" w:hAnsi="Palatino Linotype" w:cs="宋体"/>
          <w:sz w:val="18"/>
        </w:rPr>
        <w:t>, trace</w:t>
      </w:r>
      <w:r w:rsidRPr="003743FF">
        <w:rPr>
          <w:rFonts w:ascii="Palatino Linotype" w:hAnsi="Palatino Linotype" w:cs="宋体" w:hint="eastAsia"/>
          <w:sz w:val="18"/>
        </w:rPr>
        <w:t xml:space="preserve"> </w:t>
      </w:r>
      <w:r w:rsidRPr="003743FF">
        <w:rPr>
          <w:rFonts w:ascii="Palatino Linotype" w:hAnsi="Palatino Linotype" w:cs="宋体"/>
          <w:sz w:val="18"/>
        </w:rPr>
        <w:t xml:space="preserve">element and REE analyses. </w:t>
      </w:r>
      <w:proofErr w:type="spellStart"/>
      <w:r w:rsidRPr="003743FF">
        <w:rPr>
          <w:rFonts w:ascii="Palatino Linotype" w:hAnsi="Palatino Linotype" w:cs="宋体"/>
          <w:i/>
          <w:iCs/>
          <w:sz w:val="18"/>
        </w:rPr>
        <w:t>Geostand</w:t>
      </w:r>
      <w:proofErr w:type="spellEnd"/>
      <w:r w:rsidRPr="003743FF">
        <w:rPr>
          <w:rFonts w:ascii="Palatino Linotype" w:hAnsi="Palatino Linotype" w:cs="宋体"/>
          <w:i/>
          <w:iCs/>
          <w:sz w:val="18"/>
        </w:rPr>
        <w:t xml:space="preserve">. </w:t>
      </w:r>
      <w:proofErr w:type="spellStart"/>
      <w:r w:rsidRPr="003743FF">
        <w:rPr>
          <w:rFonts w:ascii="Palatino Linotype" w:hAnsi="Palatino Linotype" w:cs="宋体"/>
          <w:i/>
          <w:iCs/>
          <w:sz w:val="18"/>
        </w:rPr>
        <w:t>Newslett</w:t>
      </w:r>
      <w:proofErr w:type="spellEnd"/>
      <w:r w:rsidRPr="003743FF">
        <w:rPr>
          <w:rFonts w:ascii="Palatino Linotype" w:hAnsi="Palatino Linotype" w:cs="宋体"/>
          <w:i/>
          <w:iCs/>
          <w:sz w:val="18"/>
        </w:rPr>
        <w:t>.</w:t>
      </w:r>
      <w:r w:rsidRPr="003743FF">
        <w:rPr>
          <w:rFonts w:ascii="Palatino Linotype" w:hAnsi="Palatino Linotype" w:cs="宋体"/>
          <w:sz w:val="18"/>
        </w:rPr>
        <w:t xml:space="preserve"> </w:t>
      </w:r>
      <w:r w:rsidRPr="003743FF">
        <w:rPr>
          <w:rFonts w:ascii="Palatino Linotype" w:hAnsi="Palatino Linotype" w:cs="宋体"/>
          <w:b/>
          <w:bCs/>
          <w:sz w:val="18"/>
        </w:rPr>
        <w:t>1995</w:t>
      </w:r>
      <w:r w:rsidRPr="003743FF">
        <w:rPr>
          <w:rFonts w:ascii="Palatino Linotype" w:hAnsi="Palatino Linotype" w:cs="宋体"/>
          <w:sz w:val="18"/>
        </w:rPr>
        <w:t>, 19,</w:t>
      </w:r>
      <w:r w:rsidRPr="003743FF">
        <w:rPr>
          <w:rFonts w:ascii="Palatino Linotype" w:hAnsi="Palatino Linotype" w:cs="宋体" w:hint="eastAsia"/>
          <w:sz w:val="18"/>
        </w:rPr>
        <w:t xml:space="preserve"> </w:t>
      </w:r>
      <w:r w:rsidRPr="003743FF">
        <w:rPr>
          <w:rFonts w:ascii="Palatino Linotype" w:hAnsi="Palatino Linotype" w:cs="宋体"/>
          <w:sz w:val="18"/>
        </w:rPr>
        <w:t>1–23.</w:t>
      </w:r>
    </w:p>
    <w:p w:rsidR="003743FF" w:rsidRPr="003743FF" w:rsidRDefault="003743FF" w:rsidP="003743FF">
      <w:pPr>
        <w:numPr>
          <w:ilvl w:val="0"/>
          <w:numId w:val="5"/>
        </w:numPr>
        <w:adjustRightInd w:val="0"/>
        <w:snapToGrid w:val="0"/>
        <w:spacing w:line="260" w:lineRule="atLeast"/>
        <w:ind w:left="425" w:hanging="425"/>
        <w:rPr>
          <w:rFonts w:ascii="Palatino Linotype" w:hAnsi="Palatino Linotype" w:cs="宋体"/>
          <w:sz w:val="18"/>
        </w:rPr>
      </w:pPr>
      <w:r w:rsidRPr="003743FF">
        <w:rPr>
          <w:rFonts w:ascii="Palatino Linotype" w:hAnsi="Palatino Linotype" w:cs="宋体"/>
          <w:sz w:val="18"/>
        </w:rPr>
        <w:t>Jackson, S.E.; Pearson, N.J.; Griffin, W.L.; Belousova, E.A. The application of laser ablation-inductively coupled plasma-mass spectrometry to in situ U-</w:t>
      </w:r>
      <w:proofErr w:type="spellStart"/>
      <w:r w:rsidRPr="003743FF">
        <w:rPr>
          <w:rFonts w:ascii="Palatino Linotype" w:hAnsi="Palatino Linotype" w:cs="宋体"/>
          <w:sz w:val="18"/>
        </w:rPr>
        <w:t>Pb</w:t>
      </w:r>
      <w:proofErr w:type="spellEnd"/>
      <w:r w:rsidRPr="003743FF">
        <w:rPr>
          <w:rFonts w:ascii="Palatino Linotype" w:hAnsi="Palatino Linotype" w:cs="宋体"/>
          <w:sz w:val="18"/>
        </w:rPr>
        <w:t xml:space="preserve"> zircon geochronology. </w:t>
      </w:r>
      <w:r w:rsidRPr="003743FF">
        <w:rPr>
          <w:rFonts w:ascii="Palatino Linotype" w:hAnsi="Palatino Linotype" w:cs="宋体"/>
          <w:i/>
          <w:iCs/>
          <w:sz w:val="18"/>
        </w:rPr>
        <w:t>Chem. Geo.</w:t>
      </w:r>
      <w:r w:rsidRPr="003743FF">
        <w:rPr>
          <w:rFonts w:ascii="Palatino Linotype" w:hAnsi="Palatino Linotype" w:cs="宋体"/>
          <w:sz w:val="18"/>
        </w:rPr>
        <w:t xml:space="preserve"> </w:t>
      </w:r>
      <w:r w:rsidRPr="003743FF">
        <w:rPr>
          <w:rFonts w:ascii="Palatino Linotype" w:hAnsi="Palatino Linotype" w:cs="宋体"/>
          <w:b/>
          <w:bCs/>
          <w:sz w:val="18"/>
        </w:rPr>
        <w:t>2004</w:t>
      </w:r>
      <w:r w:rsidRPr="003743FF">
        <w:rPr>
          <w:rFonts w:ascii="Palatino Linotype" w:hAnsi="Palatino Linotype" w:cs="宋体"/>
          <w:sz w:val="18"/>
        </w:rPr>
        <w:t>, 211, 47–69.</w:t>
      </w:r>
    </w:p>
    <w:p w:rsidR="003743FF" w:rsidRPr="003743FF" w:rsidRDefault="003743FF" w:rsidP="003743FF">
      <w:pPr>
        <w:numPr>
          <w:ilvl w:val="0"/>
          <w:numId w:val="5"/>
        </w:numPr>
        <w:adjustRightInd w:val="0"/>
        <w:snapToGrid w:val="0"/>
        <w:spacing w:line="260" w:lineRule="atLeast"/>
        <w:ind w:left="425" w:hanging="425"/>
        <w:rPr>
          <w:rFonts w:ascii="Palatino Linotype" w:hAnsi="Palatino Linotype" w:cs="宋体"/>
          <w:sz w:val="18"/>
        </w:rPr>
      </w:pPr>
      <w:r w:rsidRPr="003743FF">
        <w:rPr>
          <w:rFonts w:ascii="Palatino Linotype" w:hAnsi="Palatino Linotype" w:cs="宋体"/>
          <w:sz w:val="18"/>
        </w:rPr>
        <w:t xml:space="preserve">Pearce, N.J.G.; Perkins W.T.; Westgate J.A.; Gorton M.P.; Jackson S.E.; Neal C.R.; </w:t>
      </w:r>
      <w:proofErr w:type="spellStart"/>
      <w:r w:rsidRPr="003743FF">
        <w:rPr>
          <w:rFonts w:ascii="Palatino Linotype" w:hAnsi="Palatino Linotype" w:cs="宋体"/>
          <w:sz w:val="18"/>
        </w:rPr>
        <w:t>Chenery</w:t>
      </w:r>
      <w:proofErr w:type="spellEnd"/>
      <w:r w:rsidRPr="003743FF">
        <w:rPr>
          <w:rFonts w:ascii="Palatino Linotype" w:hAnsi="Palatino Linotype" w:cs="宋体"/>
          <w:sz w:val="18"/>
        </w:rPr>
        <w:t xml:space="preserve"> S.P. A compilation of new and published major and trace element data for NIST SRM 610 and NIST SRM 612 glass reference materials. </w:t>
      </w:r>
      <w:proofErr w:type="spellStart"/>
      <w:r w:rsidRPr="003743FF">
        <w:rPr>
          <w:rFonts w:ascii="Palatino Linotype" w:hAnsi="Palatino Linotype" w:cs="宋体"/>
          <w:i/>
          <w:iCs/>
          <w:sz w:val="18"/>
        </w:rPr>
        <w:t>Geostand</w:t>
      </w:r>
      <w:proofErr w:type="spellEnd"/>
      <w:r w:rsidRPr="003743FF">
        <w:rPr>
          <w:rFonts w:ascii="Palatino Linotype" w:hAnsi="Palatino Linotype" w:cs="宋体"/>
          <w:i/>
          <w:iCs/>
          <w:sz w:val="18"/>
        </w:rPr>
        <w:t xml:space="preserve">. </w:t>
      </w:r>
      <w:proofErr w:type="spellStart"/>
      <w:r w:rsidRPr="003743FF">
        <w:rPr>
          <w:rFonts w:ascii="Palatino Linotype" w:hAnsi="Palatino Linotype" w:cs="宋体"/>
          <w:i/>
          <w:iCs/>
          <w:sz w:val="18"/>
        </w:rPr>
        <w:t>Geoanal</w:t>
      </w:r>
      <w:proofErr w:type="spellEnd"/>
      <w:r w:rsidRPr="003743FF">
        <w:rPr>
          <w:rFonts w:ascii="Palatino Linotype" w:hAnsi="Palatino Linotype" w:cs="宋体"/>
          <w:i/>
          <w:iCs/>
          <w:sz w:val="18"/>
        </w:rPr>
        <w:t>. Res.</w:t>
      </w:r>
      <w:r w:rsidRPr="003743FF">
        <w:rPr>
          <w:rFonts w:ascii="Palatino Linotype" w:hAnsi="Palatino Linotype" w:cs="宋体"/>
          <w:sz w:val="18"/>
        </w:rPr>
        <w:t xml:space="preserve"> </w:t>
      </w:r>
      <w:r w:rsidRPr="003743FF">
        <w:rPr>
          <w:rFonts w:ascii="Palatino Linotype" w:hAnsi="Palatino Linotype" w:cs="宋体"/>
          <w:b/>
          <w:bCs/>
          <w:sz w:val="18"/>
        </w:rPr>
        <w:t>1997</w:t>
      </w:r>
      <w:r w:rsidRPr="003743FF">
        <w:rPr>
          <w:rFonts w:ascii="Palatino Linotype" w:hAnsi="Palatino Linotype" w:cs="宋体"/>
          <w:sz w:val="18"/>
        </w:rPr>
        <w:t xml:space="preserve">, </w:t>
      </w:r>
      <w:r w:rsidRPr="003743FF">
        <w:rPr>
          <w:rFonts w:ascii="Palatino Linotype" w:hAnsi="Palatino Linotype" w:cs="宋体"/>
          <w:i/>
          <w:iCs/>
          <w:sz w:val="18"/>
        </w:rPr>
        <w:t>21</w:t>
      </w:r>
      <w:r w:rsidRPr="003743FF">
        <w:rPr>
          <w:rFonts w:ascii="Palatino Linotype" w:hAnsi="Palatino Linotype" w:cs="宋体"/>
          <w:sz w:val="18"/>
        </w:rPr>
        <w:t>, 115–141.</w:t>
      </w:r>
    </w:p>
    <w:p w:rsidR="003743FF" w:rsidRPr="003743FF" w:rsidRDefault="003743FF" w:rsidP="003743FF">
      <w:pPr>
        <w:pStyle w:val="ListParagraph"/>
        <w:widowControl/>
        <w:numPr>
          <w:ilvl w:val="0"/>
          <w:numId w:val="5"/>
        </w:numPr>
        <w:adjustRightInd w:val="0"/>
        <w:snapToGrid w:val="0"/>
        <w:spacing w:line="260" w:lineRule="atLeast"/>
        <w:ind w:left="425" w:firstLineChars="0" w:hanging="425"/>
        <w:rPr>
          <w:rFonts w:ascii="Palatino Linotype" w:hAnsi="Palatino Linotype" w:cs="宋体"/>
          <w:kern w:val="0"/>
          <w:sz w:val="18"/>
          <w:szCs w:val="20"/>
        </w:rPr>
      </w:pPr>
      <w:r w:rsidRPr="003743FF">
        <w:rPr>
          <w:rFonts w:ascii="Palatino Linotype" w:hAnsi="Palatino Linotype" w:cs="宋体"/>
          <w:kern w:val="0"/>
          <w:sz w:val="18"/>
          <w:szCs w:val="20"/>
        </w:rPr>
        <w:t xml:space="preserve">Roy, N.K.; Bose, S.S. Determination of Mercury in Thirty‐three International Stream Sediment and Soil Reference Samples by Direct Mercury </w:t>
      </w:r>
      <w:proofErr w:type="spellStart"/>
      <w:r w:rsidRPr="003743FF">
        <w:rPr>
          <w:rFonts w:ascii="Palatino Linotype" w:hAnsi="Palatino Linotype" w:cs="宋体"/>
          <w:kern w:val="0"/>
          <w:sz w:val="18"/>
          <w:szCs w:val="20"/>
        </w:rPr>
        <w:t>Analyser</w:t>
      </w:r>
      <w:proofErr w:type="spellEnd"/>
      <w:r w:rsidRPr="003743FF">
        <w:rPr>
          <w:rFonts w:ascii="Palatino Linotype" w:hAnsi="Palatino Linotype" w:cs="宋体"/>
          <w:kern w:val="0"/>
          <w:sz w:val="18"/>
          <w:szCs w:val="20"/>
        </w:rPr>
        <w:t xml:space="preserve">. </w:t>
      </w:r>
      <w:proofErr w:type="spellStart"/>
      <w:r w:rsidRPr="003743FF">
        <w:rPr>
          <w:rFonts w:ascii="Palatino Linotype" w:hAnsi="Palatino Linotype" w:cs="宋体"/>
          <w:i/>
          <w:iCs/>
          <w:kern w:val="0"/>
          <w:sz w:val="18"/>
          <w:szCs w:val="20"/>
        </w:rPr>
        <w:t>Geostand</w:t>
      </w:r>
      <w:proofErr w:type="spellEnd"/>
      <w:r w:rsidRPr="003743FF">
        <w:rPr>
          <w:rFonts w:ascii="Palatino Linotype" w:hAnsi="Palatino Linotype" w:cs="宋体"/>
          <w:i/>
          <w:iCs/>
          <w:kern w:val="0"/>
          <w:sz w:val="18"/>
          <w:szCs w:val="20"/>
        </w:rPr>
        <w:t xml:space="preserve">. </w:t>
      </w:r>
      <w:proofErr w:type="spellStart"/>
      <w:r w:rsidRPr="003743FF">
        <w:rPr>
          <w:rFonts w:ascii="Palatino Linotype" w:hAnsi="Palatino Linotype" w:cs="宋体"/>
          <w:i/>
          <w:iCs/>
          <w:kern w:val="0"/>
          <w:sz w:val="18"/>
          <w:szCs w:val="20"/>
        </w:rPr>
        <w:t>Geoanal</w:t>
      </w:r>
      <w:proofErr w:type="spellEnd"/>
      <w:r w:rsidRPr="003743FF">
        <w:rPr>
          <w:rFonts w:ascii="Palatino Linotype" w:hAnsi="Palatino Linotype" w:cs="宋体"/>
          <w:i/>
          <w:iCs/>
          <w:kern w:val="0"/>
          <w:sz w:val="18"/>
          <w:szCs w:val="20"/>
        </w:rPr>
        <w:t>. Res.</w:t>
      </w:r>
      <w:r w:rsidRPr="003743FF">
        <w:rPr>
          <w:rFonts w:ascii="Palatino Linotype" w:hAnsi="Palatino Linotype" w:cs="宋体"/>
          <w:kern w:val="0"/>
          <w:sz w:val="18"/>
          <w:szCs w:val="20"/>
        </w:rPr>
        <w:t xml:space="preserve"> </w:t>
      </w:r>
      <w:r w:rsidRPr="003743FF">
        <w:rPr>
          <w:rFonts w:ascii="Palatino Linotype" w:hAnsi="Palatino Linotype" w:cs="宋体"/>
          <w:b/>
          <w:bCs/>
          <w:kern w:val="0"/>
          <w:sz w:val="18"/>
          <w:szCs w:val="20"/>
        </w:rPr>
        <w:t>2008</w:t>
      </w:r>
      <w:r w:rsidRPr="003743FF">
        <w:rPr>
          <w:rFonts w:ascii="Palatino Linotype" w:hAnsi="Palatino Linotype" w:cs="宋体"/>
          <w:kern w:val="0"/>
          <w:sz w:val="18"/>
          <w:szCs w:val="20"/>
        </w:rPr>
        <w:t>, 32, 331–335.</w:t>
      </w:r>
    </w:p>
    <w:p w:rsidR="003743FF" w:rsidRPr="003743FF" w:rsidRDefault="003743FF" w:rsidP="003743FF">
      <w:pPr>
        <w:pStyle w:val="ListParagraph"/>
        <w:widowControl/>
        <w:numPr>
          <w:ilvl w:val="0"/>
          <w:numId w:val="5"/>
        </w:numPr>
        <w:adjustRightInd w:val="0"/>
        <w:snapToGrid w:val="0"/>
        <w:spacing w:line="260" w:lineRule="atLeast"/>
        <w:ind w:left="425" w:firstLineChars="0" w:hanging="425"/>
        <w:rPr>
          <w:rFonts w:ascii="Palatino Linotype" w:hAnsi="Palatino Linotype" w:cs="宋体"/>
          <w:kern w:val="0"/>
          <w:sz w:val="18"/>
          <w:szCs w:val="20"/>
        </w:rPr>
      </w:pPr>
      <w:r w:rsidRPr="003743FF">
        <w:rPr>
          <w:rFonts w:ascii="Palatino Linotype" w:hAnsi="Palatino Linotype" w:cs="宋体"/>
          <w:kern w:val="0"/>
          <w:sz w:val="18"/>
          <w:szCs w:val="20"/>
        </w:rPr>
        <w:t xml:space="preserve">Bowman, W.S. Canadian diorite gneiss SY-4: Preparation and certification by eighty-nine international laboratories. </w:t>
      </w:r>
      <w:proofErr w:type="spellStart"/>
      <w:r w:rsidRPr="003743FF">
        <w:rPr>
          <w:rFonts w:ascii="Palatino Linotype" w:hAnsi="Palatino Linotype" w:cs="宋体"/>
          <w:i/>
          <w:iCs/>
          <w:kern w:val="0"/>
          <w:sz w:val="18"/>
          <w:szCs w:val="20"/>
        </w:rPr>
        <w:t>Geostand</w:t>
      </w:r>
      <w:proofErr w:type="spellEnd"/>
      <w:r w:rsidRPr="003743FF">
        <w:rPr>
          <w:rFonts w:ascii="Palatino Linotype" w:hAnsi="Palatino Linotype" w:cs="宋体"/>
          <w:i/>
          <w:iCs/>
          <w:kern w:val="0"/>
          <w:sz w:val="18"/>
          <w:szCs w:val="20"/>
        </w:rPr>
        <w:t xml:space="preserve">. </w:t>
      </w:r>
      <w:proofErr w:type="spellStart"/>
      <w:r w:rsidRPr="003743FF">
        <w:rPr>
          <w:rFonts w:ascii="Palatino Linotype" w:hAnsi="Palatino Linotype" w:cs="宋体"/>
          <w:i/>
          <w:iCs/>
          <w:kern w:val="0"/>
          <w:sz w:val="18"/>
          <w:szCs w:val="20"/>
        </w:rPr>
        <w:t>Geoanal</w:t>
      </w:r>
      <w:proofErr w:type="spellEnd"/>
      <w:r w:rsidRPr="003743FF">
        <w:rPr>
          <w:rFonts w:ascii="Palatino Linotype" w:hAnsi="Palatino Linotype" w:cs="宋体"/>
          <w:i/>
          <w:iCs/>
          <w:kern w:val="0"/>
          <w:sz w:val="18"/>
          <w:szCs w:val="20"/>
        </w:rPr>
        <w:t>. Res.</w:t>
      </w:r>
      <w:r w:rsidRPr="003743FF">
        <w:rPr>
          <w:rFonts w:ascii="Palatino Linotype" w:hAnsi="Palatino Linotype" w:cs="宋体"/>
          <w:kern w:val="0"/>
          <w:sz w:val="18"/>
          <w:szCs w:val="20"/>
        </w:rPr>
        <w:t xml:space="preserve"> </w:t>
      </w:r>
      <w:r w:rsidRPr="003743FF">
        <w:rPr>
          <w:rFonts w:ascii="Palatino Linotype" w:hAnsi="Palatino Linotype" w:cs="宋体"/>
          <w:b/>
          <w:bCs/>
          <w:kern w:val="0"/>
          <w:sz w:val="18"/>
          <w:szCs w:val="20"/>
        </w:rPr>
        <w:t>2007</w:t>
      </w:r>
      <w:r w:rsidRPr="003743FF">
        <w:rPr>
          <w:rFonts w:ascii="Palatino Linotype" w:hAnsi="Palatino Linotype" w:cs="宋体"/>
          <w:kern w:val="0"/>
          <w:sz w:val="18"/>
          <w:szCs w:val="20"/>
        </w:rPr>
        <w:t>, 19, 101–124.</w:t>
      </w:r>
    </w:p>
    <w:p w:rsidR="003743FF" w:rsidRPr="003743FF" w:rsidRDefault="003743FF" w:rsidP="003743FF">
      <w:pPr>
        <w:pStyle w:val="ListParagraph"/>
        <w:widowControl/>
        <w:numPr>
          <w:ilvl w:val="0"/>
          <w:numId w:val="5"/>
        </w:numPr>
        <w:adjustRightInd w:val="0"/>
        <w:snapToGrid w:val="0"/>
        <w:spacing w:line="260" w:lineRule="atLeast"/>
        <w:ind w:left="425" w:firstLineChars="0" w:hanging="425"/>
        <w:rPr>
          <w:rFonts w:ascii="Palatino Linotype" w:hAnsi="Palatino Linotype" w:cs="宋体"/>
          <w:kern w:val="0"/>
          <w:sz w:val="18"/>
          <w:szCs w:val="20"/>
        </w:rPr>
      </w:pPr>
      <w:proofErr w:type="spellStart"/>
      <w:r w:rsidRPr="003743FF">
        <w:rPr>
          <w:rFonts w:ascii="Palatino Linotype" w:hAnsi="Palatino Linotype" w:cs="宋体"/>
          <w:kern w:val="0"/>
          <w:sz w:val="18"/>
          <w:szCs w:val="20"/>
        </w:rPr>
        <w:t>Woodhead</w:t>
      </w:r>
      <w:proofErr w:type="spellEnd"/>
      <w:r w:rsidRPr="003743FF">
        <w:rPr>
          <w:rFonts w:ascii="Palatino Linotype" w:hAnsi="Palatino Linotype" w:cs="宋体"/>
          <w:kern w:val="0"/>
          <w:sz w:val="18"/>
          <w:szCs w:val="20"/>
        </w:rPr>
        <w:t xml:space="preserve">, J.D.; </w:t>
      </w:r>
      <w:proofErr w:type="spellStart"/>
      <w:r w:rsidRPr="003743FF">
        <w:rPr>
          <w:rFonts w:ascii="Palatino Linotype" w:hAnsi="Palatino Linotype" w:cs="宋体"/>
          <w:kern w:val="0"/>
          <w:sz w:val="18"/>
          <w:szCs w:val="20"/>
        </w:rPr>
        <w:t>Hergt</w:t>
      </w:r>
      <w:proofErr w:type="spellEnd"/>
      <w:r w:rsidRPr="003743FF">
        <w:rPr>
          <w:rFonts w:ascii="Palatino Linotype" w:hAnsi="Palatino Linotype" w:cs="宋体"/>
          <w:kern w:val="0"/>
          <w:sz w:val="18"/>
          <w:szCs w:val="20"/>
        </w:rPr>
        <w:t xml:space="preserve">, J.M. A preliminary appraisal of seven natural zircon reference materials for in-situ </w:t>
      </w:r>
      <w:proofErr w:type="spellStart"/>
      <w:r w:rsidRPr="003743FF">
        <w:rPr>
          <w:rFonts w:ascii="Palatino Linotype" w:hAnsi="Palatino Linotype" w:cs="宋体"/>
          <w:kern w:val="0"/>
          <w:sz w:val="18"/>
          <w:szCs w:val="20"/>
        </w:rPr>
        <w:t>Hf</w:t>
      </w:r>
      <w:proofErr w:type="spellEnd"/>
      <w:r w:rsidRPr="003743FF">
        <w:rPr>
          <w:rFonts w:ascii="Palatino Linotype" w:hAnsi="Palatino Linotype" w:cs="宋体"/>
          <w:kern w:val="0"/>
          <w:sz w:val="18"/>
          <w:szCs w:val="20"/>
        </w:rPr>
        <w:t xml:space="preserve">-isotope analysis. </w:t>
      </w:r>
      <w:proofErr w:type="spellStart"/>
      <w:r w:rsidRPr="003743FF">
        <w:rPr>
          <w:rFonts w:ascii="Palatino Linotype" w:hAnsi="Palatino Linotype" w:cs="宋体"/>
          <w:i/>
          <w:iCs/>
          <w:kern w:val="0"/>
          <w:sz w:val="18"/>
          <w:szCs w:val="20"/>
        </w:rPr>
        <w:t>Geostand</w:t>
      </w:r>
      <w:proofErr w:type="spellEnd"/>
      <w:r w:rsidRPr="003743FF">
        <w:rPr>
          <w:rFonts w:ascii="Palatino Linotype" w:hAnsi="Palatino Linotype" w:cs="宋体"/>
          <w:i/>
          <w:iCs/>
          <w:kern w:val="0"/>
          <w:sz w:val="18"/>
          <w:szCs w:val="20"/>
        </w:rPr>
        <w:t xml:space="preserve">. </w:t>
      </w:r>
      <w:proofErr w:type="spellStart"/>
      <w:r w:rsidRPr="003743FF">
        <w:rPr>
          <w:rFonts w:ascii="Palatino Linotype" w:hAnsi="Palatino Linotype" w:cs="宋体"/>
          <w:i/>
          <w:iCs/>
          <w:kern w:val="0"/>
          <w:sz w:val="18"/>
          <w:szCs w:val="20"/>
        </w:rPr>
        <w:t>Geoanal</w:t>
      </w:r>
      <w:proofErr w:type="spellEnd"/>
      <w:r w:rsidRPr="003743FF">
        <w:rPr>
          <w:rFonts w:ascii="Palatino Linotype" w:hAnsi="Palatino Linotype" w:cs="宋体"/>
          <w:i/>
          <w:iCs/>
          <w:kern w:val="0"/>
          <w:sz w:val="18"/>
          <w:szCs w:val="20"/>
        </w:rPr>
        <w:t>. Res.</w:t>
      </w:r>
      <w:r w:rsidRPr="003743FF">
        <w:rPr>
          <w:rFonts w:ascii="Palatino Linotype" w:hAnsi="Palatino Linotype" w:cs="宋体"/>
          <w:kern w:val="0"/>
          <w:sz w:val="18"/>
          <w:szCs w:val="20"/>
        </w:rPr>
        <w:t xml:space="preserve"> </w:t>
      </w:r>
      <w:r w:rsidRPr="003743FF">
        <w:rPr>
          <w:rFonts w:ascii="Palatino Linotype" w:hAnsi="Palatino Linotype" w:cs="宋体"/>
          <w:b/>
          <w:bCs/>
          <w:kern w:val="0"/>
          <w:sz w:val="18"/>
          <w:szCs w:val="20"/>
        </w:rPr>
        <w:t>2005</w:t>
      </w:r>
      <w:r w:rsidRPr="003743FF">
        <w:rPr>
          <w:rFonts w:ascii="Palatino Linotype" w:hAnsi="Palatino Linotype" w:cs="宋体"/>
          <w:kern w:val="0"/>
          <w:sz w:val="18"/>
          <w:szCs w:val="20"/>
        </w:rPr>
        <w:t>, 29, 183–195.</w:t>
      </w:r>
    </w:p>
    <w:p w:rsidR="003743FF" w:rsidRPr="00E82271" w:rsidRDefault="003743FF" w:rsidP="003743FF">
      <w:pPr>
        <w:pStyle w:val="MDPI52figure"/>
        <w:rPr>
          <w:rFonts w:cs="宋体"/>
          <w:sz w:val="20"/>
        </w:rPr>
      </w:pPr>
      <w:r w:rsidRPr="003D2568">
        <w:rPr>
          <w:noProof/>
          <w:lang w:eastAsia="zh-CN" w:bidi="ar-SA"/>
        </w:rPr>
        <w:drawing>
          <wp:inline distT="0" distB="0" distL="0" distR="0">
            <wp:extent cx="4781550" cy="2495550"/>
            <wp:effectExtent l="0" t="0" r="0" b="0"/>
            <wp:docPr id="20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1550" cy="2495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43FF" w:rsidRPr="00E82271" w:rsidRDefault="003743FF" w:rsidP="003743FF">
      <w:pPr>
        <w:pStyle w:val="MDPI51figurecaption"/>
      </w:pPr>
      <w:r w:rsidRPr="003743FF">
        <w:rPr>
          <w:b/>
          <w:bCs/>
        </w:rPr>
        <w:t>Figure 1.</w:t>
      </w:r>
      <w:r w:rsidRPr="003743FF">
        <w:rPr>
          <w:b/>
          <w:bCs/>
        </w:rPr>
        <w:t xml:space="preserve"> </w:t>
      </w:r>
      <w:r w:rsidRPr="00E82271">
        <w:t xml:space="preserve">Plot of zircon crystallization temperature and zircon saturation temperature. The solid circles represent crystallization temperatures calculated from single zircon crystals by adopting </w:t>
      </w:r>
      <w:r w:rsidRPr="00E82271">
        <w:lastRenderedPageBreak/>
        <w:t>equation (1); the solid bars indicate the zircon saturation temperatures calculated from whole-rocks by using equation (2).</w:t>
      </w:r>
    </w:p>
    <w:p w:rsidR="00B930BA" w:rsidRDefault="00B930BA" w:rsidP="003743FF">
      <w:pPr>
        <w:pStyle w:val="MDPI71References"/>
        <w:numPr>
          <w:ilvl w:val="0"/>
          <w:numId w:val="0"/>
        </w:numPr>
        <w:spacing w:after="240"/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1711"/>
        <w:gridCol w:w="7133"/>
      </w:tblGrid>
      <w:tr w:rsidR="00B930BA" w:rsidRPr="0052336B" w:rsidTr="00B10D3F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B930BA" w:rsidRPr="0052336B" w:rsidRDefault="003743FF" w:rsidP="00E03E00">
            <w:pPr>
              <w:pStyle w:val="MDPI71References"/>
              <w:numPr>
                <w:ilvl w:val="0"/>
                <w:numId w:val="0"/>
              </w:numPr>
              <w:ind w:left="-85"/>
              <w:rPr>
                <w:rFonts w:eastAsia="宋体"/>
                <w:bCs/>
              </w:rPr>
            </w:pPr>
            <w:r w:rsidRPr="0052336B">
              <w:rPr>
                <w:rFonts w:eastAsia="宋体"/>
                <w:bCs/>
                <w:noProof/>
                <w:lang w:eastAsia="zh-CN" w:bidi="ar-SA"/>
              </w:rPr>
              <w:drawing>
                <wp:inline distT="0" distB="0" distL="0" distR="0">
                  <wp:extent cx="1003300" cy="361950"/>
                  <wp:effectExtent l="0" t="0" r="0" b="0"/>
                  <wp:docPr id="3" name="Picture 3" descr="copyRigh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opyRigh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3300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49" w:type="dxa"/>
            <w:shd w:val="clear" w:color="auto" w:fill="auto"/>
            <w:vAlign w:val="center"/>
          </w:tcPr>
          <w:p w:rsidR="00B930BA" w:rsidRPr="0052336B" w:rsidRDefault="00A643EC" w:rsidP="00E730E5">
            <w:pPr>
              <w:pStyle w:val="MDPI71References"/>
              <w:numPr>
                <w:ilvl w:val="0"/>
                <w:numId w:val="0"/>
              </w:numPr>
              <w:ind w:left="-85"/>
              <w:rPr>
                <w:rFonts w:eastAsia="宋体"/>
                <w:bCs/>
              </w:rPr>
            </w:pPr>
            <w:r>
              <w:rPr>
                <w:rFonts w:eastAsia="宋体"/>
                <w:bCs/>
              </w:rPr>
              <w:t>© 20</w:t>
            </w:r>
            <w:r w:rsidR="00E730E5">
              <w:rPr>
                <w:rFonts w:eastAsia="宋体"/>
                <w:bCs/>
              </w:rPr>
              <w:t>20</w:t>
            </w:r>
            <w:r w:rsidR="00B930BA" w:rsidRPr="0052336B">
              <w:rPr>
                <w:rFonts w:eastAsia="宋体"/>
                <w:bCs/>
              </w:rPr>
              <w:t xml:space="preserve"> by the authors. Submitted for possible open access publication under the terms and conditions of the Creative Commons Attribution (CC BY) license (http://creativecommons.org/licenses/by/4.0/).</w:t>
            </w:r>
          </w:p>
        </w:tc>
      </w:tr>
    </w:tbl>
    <w:p w:rsidR="002E61F0" w:rsidRPr="00202150" w:rsidRDefault="002E61F0" w:rsidP="00B930BA">
      <w:pPr>
        <w:pStyle w:val="MDPI71References"/>
        <w:numPr>
          <w:ilvl w:val="0"/>
          <w:numId w:val="0"/>
        </w:numPr>
        <w:spacing w:after="240"/>
        <w:rPr>
          <w:rFonts w:eastAsia="宋体"/>
        </w:rPr>
      </w:pPr>
    </w:p>
    <w:sectPr w:rsidR="002E61F0" w:rsidRPr="00202150" w:rsidSect="002E61F0">
      <w:headerReference w:type="even" r:id="rId9"/>
      <w:headerReference w:type="default" r:id="rId10"/>
      <w:footerReference w:type="default" r:id="rId11"/>
      <w:headerReference w:type="first" r:id="rId12"/>
      <w:footerReference w:type="first" r:id="rId13"/>
      <w:pgSz w:w="11906" w:h="16838" w:code="9"/>
      <w:pgMar w:top="1417" w:right="1531" w:bottom="1077" w:left="1531" w:header="1020" w:footer="850" w:gutter="0"/>
      <w:lnNumType w:countBy="1" w:restart="continuous"/>
      <w:pgNumType w:start="1"/>
      <w:cols w:space="425"/>
      <w:titlePg/>
      <w:docGrid w:type="line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4DD9" w:rsidRDefault="002E4DD9">
      <w:pPr>
        <w:spacing w:line="240" w:lineRule="auto"/>
      </w:pPr>
      <w:r>
        <w:separator/>
      </w:r>
    </w:p>
  </w:endnote>
  <w:endnote w:type="continuationSeparator" w:id="0">
    <w:p w:rsidR="002E4DD9" w:rsidRDefault="002E4DD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dvTT6120e2aa">
    <w:altName w:val="Cambria"/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189B" w:rsidRPr="00DD299E" w:rsidRDefault="004D189B" w:rsidP="004D189B">
    <w:pPr>
      <w:pStyle w:val="Footer"/>
      <w:spacing w:line="240" w:lineRule="auto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189B" w:rsidRPr="008B308E" w:rsidRDefault="004D189B" w:rsidP="00E730E5">
    <w:pPr>
      <w:pStyle w:val="MDPIfooterfirstpage"/>
      <w:spacing w:line="240" w:lineRule="auto"/>
      <w:jc w:val="both"/>
      <w:rPr>
        <w:lang w:val="fr-CH"/>
      </w:rPr>
    </w:pPr>
    <w:r w:rsidRPr="00A70616">
      <w:rPr>
        <w:i/>
        <w:szCs w:val="16"/>
      </w:rPr>
      <w:t>Minerals</w:t>
    </w:r>
    <w:r w:rsidRPr="00A70616">
      <w:rPr>
        <w:iCs/>
        <w:szCs w:val="16"/>
      </w:rPr>
      <w:t xml:space="preserve"> </w:t>
    </w:r>
    <w:r w:rsidR="00E730E5">
      <w:rPr>
        <w:b/>
        <w:bCs/>
        <w:iCs/>
        <w:szCs w:val="16"/>
      </w:rPr>
      <w:t>2020</w:t>
    </w:r>
    <w:r w:rsidR="00B930BA" w:rsidRPr="00B930BA">
      <w:rPr>
        <w:bCs/>
        <w:iCs/>
        <w:szCs w:val="16"/>
      </w:rPr>
      <w:t xml:space="preserve">, </w:t>
    </w:r>
    <w:r w:rsidR="00E730E5">
      <w:rPr>
        <w:bCs/>
        <w:i/>
        <w:iCs/>
        <w:szCs w:val="16"/>
      </w:rPr>
      <w:t>10</w:t>
    </w:r>
    <w:r w:rsidR="00B930BA" w:rsidRPr="00B930BA">
      <w:rPr>
        <w:bCs/>
        <w:iCs/>
        <w:szCs w:val="16"/>
      </w:rPr>
      <w:t xml:space="preserve">, </w:t>
    </w:r>
    <w:r w:rsidR="00A26E81">
      <w:rPr>
        <w:bCs/>
        <w:iCs/>
        <w:szCs w:val="16"/>
      </w:rPr>
      <w:t xml:space="preserve">x; </w:t>
    </w:r>
    <w:proofErr w:type="spellStart"/>
    <w:r w:rsidR="00A26E81">
      <w:rPr>
        <w:bCs/>
        <w:iCs/>
        <w:szCs w:val="16"/>
      </w:rPr>
      <w:t>doi</w:t>
    </w:r>
    <w:proofErr w:type="spellEnd"/>
    <w:r w:rsidR="00A26E81">
      <w:rPr>
        <w:bCs/>
        <w:iCs/>
        <w:szCs w:val="16"/>
      </w:rPr>
      <w:t>: FOR PEER REVIEW</w:t>
    </w:r>
    <w:r w:rsidR="00AC0BFE" w:rsidRPr="008B308E">
      <w:rPr>
        <w:lang w:val="fr-CH"/>
      </w:rPr>
      <w:tab/>
    </w:r>
    <w:r w:rsidRPr="008B308E">
      <w:rPr>
        <w:lang w:val="fr-CH"/>
      </w:rPr>
      <w:t>www.mdpi.com/journal/</w:t>
    </w:r>
    <w:r>
      <w:t>minerals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4DD9" w:rsidRDefault="002E4DD9">
      <w:pPr>
        <w:spacing w:line="240" w:lineRule="auto"/>
      </w:pPr>
      <w:r>
        <w:separator/>
      </w:r>
    </w:p>
  </w:footnote>
  <w:footnote w:type="continuationSeparator" w:id="0">
    <w:p w:rsidR="002E4DD9" w:rsidRDefault="002E4DD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189B" w:rsidRDefault="004D189B" w:rsidP="004D189B">
    <w:pPr>
      <w:pStyle w:val="Header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189B" w:rsidRPr="00693933" w:rsidRDefault="004D189B" w:rsidP="00E730E5">
    <w:pPr>
      <w:tabs>
        <w:tab w:val="right" w:pos="8844"/>
      </w:tabs>
      <w:adjustRightInd w:val="0"/>
      <w:snapToGrid w:val="0"/>
      <w:spacing w:after="240" w:line="240" w:lineRule="auto"/>
      <w:rPr>
        <w:rFonts w:ascii="Palatino Linotype" w:hAnsi="Palatino Linotype"/>
        <w:sz w:val="16"/>
      </w:rPr>
    </w:pPr>
    <w:r>
      <w:rPr>
        <w:rFonts w:ascii="Palatino Linotype" w:hAnsi="Palatino Linotype"/>
        <w:i/>
        <w:sz w:val="16"/>
      </w:rPr>
      <w:t xml:space="preserve">Minerals </w:t>
    </w:r>
    <w:r w:rsidR="00E730E5">
      <w:rPr>
        <w:rFonts w:ascii="Palatino Linotype" w:hAnsi="Palatino Linotype"/>
        <w:b/>
        <w:sz w:val="16"/>
      </w:rPr>
      <w:t>2020</w:t>
    </w:r>
    <w:r w:rsidR="00B930BA" w:rsidRPr="00B930BA">
      <w:rPr>
        <w:rFonts w:ascii="Palatino Linotype" w:hAnsi="Palatino Linotype"/>
        <w:sz w:val="16"/>
      </w:rPr>
      <w:t xml:space="preserve">, </w:t>
    </w:r>
    <w:r w:rsidR="00E730E5">
      <w:rPr>
        <w:rFonts w:ascii="Palatino Linotype" w:hAnsi="Palatino Linotype"/>
        <w:i/>
        <w:sz w:val="16"/>
      </w:rPr>
      <w:t>10</w:t>
    </w:r>
    <w:r w:rsidR="00A26E81">
      <w:rPr>
        <w:rFonts w:ascii="Palatino Linotype" w:hAnsi="Palatino Linotype"/>
        <w:sz w:val="16"/>
      </w:rPr>
      <w:t>, x FOR PEER REVIEW</w:t>
    </w:r>
    <w:r w:rsidR="00AC0BFE">
      <w:rPr>
        <w:rFonts w:ascii="Palatino Linotype" w:hAnsi="Palatino Linotype"/>
        <w:sz w:val="16"/>
      </w:rPr>
      <w:tab/>
    </w:r>
    <w:r w:rsidR="00A26E81">
      <w:rPr>
        <w:rFonts w:ascii="Palatino Linotype" w:hAnsi="Palatino Linotype"/>
        <w:sz w:val="16"/>
      </w:rPr>
      <w:fldChar w:fldCharType="begin"/>
    </w:r>
    <w:r w:rsidR="00A26E81">
      <w:rPr>
        <w:rFonts w:ascii="Palatino Linotype" w:hAnsi="Palatino Linotype"/>
        <w:sz w:val="16"/>
      </w:rPr>
      <w:instrText xml:space="preserve"> PAGE   \* MERGEFORMAT </w:instrText>
    </w:r>
    <w:r w:rsidR="00A26E81">
      <w:rPr>
        <w:rFonts w:ascii="Palatino Linotype" w:hAnsi="Palatino Linotype"/>
        <w:sz w:val="16"/>
      </w:rPr>
      <w:fldChar w:fldCharType="separate"/>
    </w:r>
    <w:r w:rsidR="00F47650">
      <w:rPr>
        <w:rFonts w:ascii="Palatino Linotype" w:hAnsi="Palatino Linotype"/>
        <w:noProof/>
        <w:sz w:val="16"/>
      </w:rPr>
      <w:t>6</w:t>
    </w:r>
    <w:r w:rsidR="00A26E81">
      <w:rPr>
        <w:rFonts w:ascii="Palatino Linotype" w:hAnsi="Palatino Linotype"/>
        <w:sz w:val="16"/>
      </w:rPr>
      <w:fldChar w:fldCharType="end"/>
    </w:r>
    <w:r w:rsidR="00A26E81">
      <w:rPr>
        <w:rFonts w:ascii="Palatino Linotype" w:hAnsi="Palatino Linotype"/>
        <w:sz w:val="16"/>
      </w:rPr>
      <w:t xml:space="preserve"> of </w:t>
    </w:r>
    <w:r w:rsidR="00A26E81">
      <w:rPr>
        <w:rFonts w:ascii="Palatino Linotype" w:hAnsi="Palatino Linotype"/>
        <w:sz w:val="16"/>
      </w:rPr>
      <w:fldChar w:fldCharType="begin"/>
    </w:r>
    <w:r w:rsidR="00A26E81">
      <w:rPr>
        <w:rFonts w:ascii="Palatino Linotype" w:hAnsi="Palatino Linotype"/>
        <w:sz w:val="16"/>
      </w:rPr>
      <w:instrText xml:space="preserve"> NUMPAGES   \* MERGEFORMAT </w:instrText>
    </w:r>
    <w:r w:rsidR="00A26E81">
      <w:rPr>
        <w:rFonts w:ascii="Palatino Linotype" w:hAnsi="Palatino Linotype"/>
        <w:sz w:val="16"/>
      </w:rPr>
      <w:fldChar w:fldCharType="separate"/>
    </w:r>
    <w:r w:rsidR="00F47650">
      <w:rPr>
        <w:rFonts w:ascii="Palatino Linotype" w:hAnsi="Palatino Linotype"/>
        <w:noProof/>
        <w:sz w:val="16"/>
      </w:rPr>
      <w:t>6</w:t>
    </w:r>
    <w:r w:rsidR="00A26E81">
      <w:rPr>
        <w:rFonts w:ascii="Palatino Linotype" w:hAnsi="Palatino Linotype"/>
        <w:sz w:val="16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189B" w:rsidRDefault="003743FF" w:rsidP="004D189B">
    <w:pPr>
      <w:pStyle w:val="MDPIheaderjournallogo"/>
    </w:pPr>
    <w:r w:rsidRPr="002324B5">
      <w:rPr>
        <w:i w:val="0"/>
        <w:noProof/>
        <w:szCs w:val="16"/>
        <w:lang w:eastAsia="zh-CN"/>
      </w:rPr>
      <mc:AlternateContent>
        <mc:Choice Requires="wps">
          <w:drawing>
            <wp:anchor distT="45720" distB="45720" distL="114300" distR="114300" simplePos="0" relativeHeight="251657728" behindDoc="1" locked="0" layoutInCell="1" allowOverlap="1">
              <wp:simplePos x="0" y="0"/>
              <wp:positionH relativeFrom="page">
                <wp:posOffset>6029960</wp:posOffset>
              </wp:positionH>
              <wp:positionV relativeFrom="page">
                <wp:posOffset>647700</wp:posOffset>
              </wp:positionV>
              <wp:extent cx="540385" cy="709295"/>
              <wp:effectExtent l="0" t="0" r="0" b="0"/>
              <wp:wrapNone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40385" cy="7092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4D189B" w:rsidRDefault="003743FF" w:rsidP="004D189B">
                          <w:pPr>
                            <w:pStyle w:val="MDPIheaderjournallogo"/>
                            <w:jc w:val="center"/>
                            <w:textboxTightWrap w:val="allLines"/>
                            <w:rPr>
                              <w:i w:val="0"/>
                              <w:szCs w:val="16"/>
                            </w:rPr>
                          </w:pPr>
                          <w:r w:rsidRPr="00A04686">
                            <w:rPr>
                              <w:noProof/>
                              <w:lang w:eastAsia="zh-CN"/>
                            </w:rPr>
                            <w:drawing>
                              <wp:inline distT="0" distB="0" distL="0" distR="0">
                                <wp:extent cx="539750" cy="355600"/>
                                <wp:effectExtent l="0" t="0" r="0" b="0"/>
                                <wp:docPr id="4" name="Picture 3" descr="C:\Users\home\Desktop\logos\ori\png\logo-mdpi.png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3" descr="C:\Users\home\Desktop\logos\ori\png\logo-mdpi.png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539750" cy="3556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474.8pt;margin-top:51pt;width:42.55pt;height:55.85pt;z-index:-251658752;visibility:visible;mso-wrap-style:non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" stroked="f">
              <v:textbox inset="0,0,0,0">
                <w:txbxContent>
                  <w:p w:rsidR="004D189B" w:rsidRDefault="003743FF" w:rsidP="004D189B">
                    <w:pPr>
                      <w:pStyle w:val="MDPIheaderjournallogo"/>
                      <w:jc w:val="center"/>
                      <w:textboxTightWrap w:val="allLines"/>
                      <w:rPr>
                        <w:i w:val="0"/>
                        <w:szCs w:val="16"/>
                      </w:rPr>
                    </w:pPr>
                    <w:r w:rsidRPr="00A04686">
                      <w:rPr>
                        <w:noProof/>
                        <w:lang w:eastAsia="zh-CN"/>
                      </w:rPr>
                      <w:drawing>
                        <wp:inline distT="0" distB="0" distL="0" distR="0">
                          <wp:extent cx="539750" cy="355600"/>
                          <wp:effectExtent l="0" t="0" r="0" b="0"/>
                          <wp:docPr id="4" name="Picture 3" descr="C:\Users\home\Desktop\logos\ori\png\logo-mdpi.png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3" descr="C:\Users\home\Desktop\logos\ori\png\logo-mdpi.png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539750" cy="3556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Pr="00A04686">
      <w:rPr>
        <w:noProof/>
        <w:lang w:eastAsia="zh-CN"/>
      </w:rPr>
      <w:drawing>
        <wp:inline distT="0" distB="0" distL="0" distR="0">
          <wp:extent cx="1631950" cy="431800"/>
          <wp:effectExtent l="0" t="0" r="0" b="0"/>
          <wp:docPr id="5" name="Picture 6" descr="C:\Users\home\Desktop\logos\minerals-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C:\Users\home\Desktop\logos\minerals-logo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1950" cy="431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872DFB"/>
    <w:multiLevelType w:val="hybridMultilevel"/>
    <w:tmpl w:val="53E876EE"/>
    <w:lvl w:ilvl="0" w:tplc="2BDE63F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Palatino Linotype" w:hAnsi="Palatino Linotype" w:cs="Times New Roman" w:hint="default"/>
        <w:color w:val="000000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250A245F"/>
    <w:multiLevelType w:val="hybridMultilevel"/>
    <w:tmpl w:val="29E20A30"/>
    <w:lvl w:ilvl="0" w:tplc="1AF444CE">
      <w:start w:val="1"/>
      <w:numFmt w:val="decimal"/>
      <w:pStyle w:val="MDPI71References"/>
      <w:lvlText w:val="%1."/>
      <w:lvlJc w:val="left"/>
      <w:pPr>
        <w:ind w:left="780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05051C"/>
    <w:multiLevelType w:val="hybridMultilevel"/>
    <w:tmpl w:val="D6480D34"/>
    <w:lvl w:ilvl="0" w:tplc="CDCEE7DA">
      <w:start w:val="1"/>
      <w:numFmt w:val="decimal"/>
      <w:pStyle w:val="MDPI37itemize"/>
      <w:lvlText w:val="%1."/>
      <w:lvlJc w:val="left"/>
      <w:pPr>
        <w:ind w:left="1429" w:hanging="360"/>
      </w:pPr>
    </w:lvl>
    <w:lvl w:ilvl="1" w:tplc="08070019" w:tentative="1">
      <w:start w:val="1"/>
      <w:numFmt w:val="lowerLetter"/>
      <w:lvlText w:val="%2."/>
      <w:lvlJc w:val="left"/>
      <w:pPr>
        <w:ind w:left="2149" w:hanging="360"/>
      </w:pPr>
    </w:lvl>
    <w:lvl w:ilvl="2" w:tplc="0807001B" w:tentative="1">
      <w:start w:val="1"/>
      <w:numFmt w:val="lowerRoman"/>
      <w:lvlText w:val="%3."/>
      <w:lvlJc w:val="right"/>
      <w:pPr>
        <w:ind w:left="2869" w:hanging="180"/>
      </w:pPr>
    </w:lvl>
    <w:lvl w:ilvl="3" w:tplc="0807000F" w:tentative="1">
      <w:start w:val="1"/>
      <w:numFmt w:val="decimal"/>
      <w:lvlText w:val="%4."/>
      <w:lvlJc w:val="left"/>
      <w:pPr>
        <w:ind w:left="3589" w:hanging="360"/>
      </w:pPr>
    </w:lvl>
    <w:lvl w:ilvl="4" w:tplc="08070019" w:tentative="1">
      <w:start w:val="1"/>
      <w:numFmt w:val="lowerLetter"/>
      <w:lvlText w:val="%5."/>
      <w:lvlJc w:val="left"/>
      <w:pPr>
        <w:ind w:left="4309" w:hanging="360"/>
      </w:pPr>
    </w:lvl>
    <w:lvl w:ilvl="5" w:tplc="0807001B" w:tentative="1">
      <w:start w:val="1"/>
      <w:numFmt w:val="lowerRoman"/>
      <w:lvlText w:val="%6."/>
      <w:lvlJc w:val="right"/>
      <w:pPr>
        <w:ind w:left="5029" w:hanging="180"/>
      </w:pPr>
    </w:lvl>
    <w:lvl w:ilvl="6" w:tplc="0807000F" w:tentative="1">
      <w:start w:val="1"/>
      <w:numFmt w:val="decimal"/>
      <w:lvlText w:val="%7."/>
      <w:lvlJc w:val="left"/>
      <w:pPr>
        <w:ind w:left="5749" w:hanging="360"/>
      </w:pPr>
    </w:lvl>
    <w:lvl w:ilvl="7" w:tplc="08070019" w:tentative="1">
      <w:start w:val="1"/>
      <w:numFmt w:val="lowerLetter"/>
      <w:lvlText w:val="%8."/>
      <w:lvlJc w:val="left"/>
      <w:pPr>
        <w:ind w:left="6469" w:hanging="360"/>
      </w:pPr>
    </w:lvl>
    <w:lvl w:ilvl="8" w:tplc="08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369A6535"/>
    <w:multiLevelType w:val="hybridMultilevel"/>
    <w:tmpl w:val="3CB68362"/>
    <w:lvl w:ilvl="0" w:tplc="B2367048">
      <w:start w:val="1"/>
      <w:numFmt w:val="bullet"/>
      <w:pStyle w:val="MDPI38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attachedTemplate r:id="rId1"/>
  <w:revisionView w:formatting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43FF"/>
    <w:rsid w:val="0000245C"/>
    <w:rsid w:val="000236F7"/>
    <w:rsid w:val="00140507"/>
    <w:rsid w:val="001A2D44"/>
    <w:rsid w:val="001C4885"/>
    <w:rsid w:val="001E2AEB"/>
    <w:rsid w:val="002039FE"/>
    <w:rsid w:val="00212FA6"/>
    <w:rsid w:val="002247BA"/>
    <w:rsid w:val="00240AB6"/>
    <w:rsid w:val="00275822"/>
    <w:rsid w:val="002827B8"/>
    <w:rsid w:val="002B6C09"/>
    <w:rsid w:val="002E4DD9"/>
    <w:rsid w:val="002E61F0"/>
    <w:rsid w:val="00303A0D"/>
    <w:rsid w:val="00326141"/>
    <w:rsid w:val="003404D9"/>
    <w:rsid w:val="0035111E"/>
    <w:rsid w:val="003743FF"/>
    <w:rsid w:val="00384BB8"/>
    <w:rsid w:val="00394A71"/>
    <w:rsid w:val="00401D30"/>
    <w:rsid w:val="00460016"/>
    <w:rsid w:val="00461B89"/>
    <w:rsid w:val="00486B47"/>
    <w:rsid w:val="004D189B"/>
    <w:rsid w:val="004F76F0"/>
    <w:rsid w:val="0052336B"/>
    <w:rsid w:val="00564E26"/>
    <w:rsid w:val="005E6F0B"/>
    <w:rsid w:val="0060575A"/>
    <w:rsid w:val="00605BE1"/>
    <w:rsid w:val="006335E9"/>
    <w:rsid w:val="00687971"/>
    <w:rsid w:val="00692393"/>
    <w:rsid w:val="006A321D"/>
    <w:rsid w:val="006E09BD"/>
    <w:rsid w:val="006F107B"/>
    <w:rsid w:val="00716F84"/>
    <w:rsid w:val="007E72DF"/>
    <w:rsid w:val="008027F8"/>
    <w:rsid w:val="008A35C9"/>
    <w:rsid w:val="008A6E3D"/>
    <w:rsid w:val="008F68ED"/>
    <w:rsid w:val="00931127"/>
    <w:rsid w:val="00932349"/>
    <w:rsid w:val="009D7A91"/>
    <w:rsid w:val="009F70E6"/>
    <w:rsid w:val="00A034A2"/>
    <w:rsid w:val="00A14EFC"/>
    <w:rsid w:val="00A26E81"/>
    <w:rsid w:val="00A643EC"/>
    <w:rsid w:val="00A67AC6"/>
    <w:rsid w:val="00A771CF"/>
    <w:rsid w:val="00AC0BFE"/>
    <w:rsid w:val="00AE1A53"/>
    <w:rsid w:val="00AE550A"/>
    <w:rsid w:val="00B10D3F"/>
    <w:rsid w:val="00B16A97"/>
    <w:rsid w:val="00B21CDE"/>
    <w:rsid w:val="00B930BA"/>
    <w:rsid w:val="00BC306A"/>
    <w:rsid w:val="00BC6575"/>
    <w:rsid w:val="00C818D5"/>
    <w:rsid w:val="00C94FA3"/>
    <w:rsid w:val="00D75B53"/>
    <w:rsid w:val="00DB596B"/>
    <w:rsid w:val="00E03E00"/>
    <w:rsid w:val="00E730E5"/>
    <w:rsid w:val="00EA6C82"/>
    <w:rsid w:val="00EB7D68"/>
    <w:rsid w:val="00EC6F62"/>
    <w:rsid w:val="00ED57EF"/>
    <w:rsid w:val="00F47650"/>
    <w:rsid w:val="00F722C4"/>
    <w:rsid w:val="00F80786"/>
    <w:rsid w:val="00FC6F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1B1BEF0"/>
  <w15:chartTrackingRefBased/>
  <w15:docId w15:val="{AB6A4B38-B241-44B3-A561-399F0FB773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E61F0"/>
    <w:pPr>
      <w:spacing w:line="340" w:lineRule="atLeast"/>
      <w:jc w:val="both"/>
    </w:pPr>
    <w:rPr>
      <w:rFonts w:ascii="Times New Roman" w:eastAsia="Times New Roman" w:hAnsi="Times New Roman"/>
      <w:color w:val="000000"/>
      <w:sz w:val="24"/>
      <w:lang w:eastAsia="de-DE"/>
    </w:rPr>
  </w:style>
  <w:style w:type="paragraph" w:styleId="Heading1">
    <w:name w:val="heading 1"/>
    <w:basedOn w:val="Normal"/>
    <w:next w:val="Normal"/>
    <w:link w:val="Heading1Char"/>
    <w:uiPriority w:val="9"/>
    <w:qFormat/>
    <w:rsid w:val="003743FF"/>
    <w:pPr>
      <w:keepNext/>
      <w:keepLines/>
      <w:widowControl w:val="0"/>
      <w:spacing w:before="340" w:after="330" w:line="578" w:lineRule="auto"/>
      <w:outlineLvl w:val="0"/>
    </w:pPr>
    <w:rPr>
      <w:rFonts w:ascii="等线" w:eastAsia="等线" w:hAnsi="等线"/>
      <w:b/>
      <w:bCs/>
      <w:color w:val="auto"/>
      <w:kern w:val="44"/>
      <w:sz w:val="44"/>
      <w:szCs w:val="4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DPI11articletype">
    <w:name w:val="MDPI_1.1_article_type"/>
    <w:basedOn w:val="MDPI31text"/>
    <w:next w:val="MDPI12title"/>
    <w:qFormat/>
    <w:rsid w:val="002E61F0"/>
    <w:pPr>
      <w:spacing w:before="240" w:line="240" w:lineRule="auto"/>
      <w:ind w:firstLine="0"/>
      <w:jc w:val="left"/>
    </w:pPr>
    <w:rPr>
      <w:i/>
    </w:rPr>
  </w:style>
  <w:style w:type="paragraph" w:customStyle="1" w:styleId="MDPI12title">
    <w:name w:val="MDPI_1.2_title"/>
    <w:next w:val="MDPI13authornames"/>
    <w:qFormat/>
    <w:rsid w:val="002E61F0"/>
    <w:pPr>
      <w:adjustRightInd w:val="0"/>
      <w:snapToGrid w:val="0"/>
      <w:spacing w:after="240" w:line="400" w:lineRule="exact"/>
    </w:pPr>
    <w:rPr>
      <w:rFonts w:ascii="Palatino Linotype" w:eastAsia="Times New Roman" w:hAnsi="Palatino Linotype"/>
      <w:b/>
      <w:snapToGrid w:val="0"/>
      <w:color w:val="000000"/>
      <w:sz w:val="36"/>
      <w:lang w:eastAsia="de-DE" w:bidi="en-US"/>
    </w:rPr>
  </w:style>
  <w:style w:type="paragraph" w:customStyle="1" w:styleId="MDPI13authornames">
    <w:name w:val="MDPI_1.3_authornames"/>
    <w:basedOn w:val="MDPI31text"/>
    <w:next w:val="MDPI14history"/>
    <w:qFormat/>
    <w:rsid w:val="002E61F0"/>
    <w:pPr>
      <w:spacing w:after="120"/>
      <w:ind w:firstLine="0"/>
      <w:jc w:val="left"/>
    </w:pPr>
    <w:rPr>
      <w:b/>
      <w:snapToGrid/>
    </w:rPr>
  </w:style>
  <w:style w:type="paragraph" w:customStyle="1" w:styleId="MDPI14history">
    <w:name w:val="MDPI_1.4_history"/>
    <w:basedOn w:val="MDPI62Acknowledgments"/>
    <w:next w:val="Normal"/>
    <w:qFormat/>
    <w:rsid w:val="002E61F0"/>
    <w:pPr>
      <w:ind w:left="113"/>
      <w:jc w:val="left"/>
    </w:pPr>
    <w:rPr>
      <w:snapToGrid/>
    </w:rPr>
  </w:style>
  <w:style w:type="paragraph" w:customStyle="1" w:styleId="MDPI16affiliation">
    <w:name w:val="MDPI_1.6_affiliation"/>
    <w:basedOn w:val="MDPI62Acknowledgments"/>
    <w:qFormat/>
    <w:rsid w:val="002E61F0"/>
    <w:pPr>
      <w:spacing w:before="0"/>
      <w:ind w:left="311" w:hanging="198"/>
      <w:jc w:val="left"/>
    </w:pPr>
    <w:rPr>
      <w:snapToGrid/>
      <w:szCs w:val="18"/>
    </w:rPr>
  </w:style>
  <w:style w:type="paragraph" w:customStyle="1" w:styleId="MDPI17abstract">
    <w:name w:val="MDPI_1.7_abstract"/>
    <w:basedOn w:val="MDPI31text"/>
    <w:next w:val="MDPI18keywords"/>
    <w:qFormat/>
    <w:rsid w:val="002E61F0"/>
    <w:pPr>
      <w:spacing w:before="240"/>
      <w:ind w:left="113" w:firstLine="0"/>
    </w:pPr>
    <w:rPr>
      <w:snapToGrid/>
    </w:rPr>
  </w:style>
  <w:style w:type="paragraph" w:customStyle="1" w:styleId="MDPI18keywords">
    <w:name w:val="MDPI_1.8_keywords"/>
    <w:basedOn w:val="MDPI31text"/>
    <w:next w:val="Normal"/>
    <w:qFormat/>
    <w:rsid w:val="002E61F0"/>
    <w:pPr>
      <w:spacing w:before="240"/>
      <w:ind w:left="113" w:firstLine="0"/>
    </w:pPr>
  </w:style>
  <w:style w:type="paragraph" w:customStyle="1" w:styleId="MDPI19line">
    <w:name w:val="MDPI_1.9_line"/>
    <w:basedOn w:val="MDPI31text"/>
    <w:qFormat/>
    <w:rsid w:val="002E61F0"/>
    <w:pPr>
      <w:pBdr>
        <w:bottom w:val="single" w:sz="6" w:space="1" w:color="auto"/>
      </w:pBdr>
      <w:ind w:firstLine="0"/>
    </w:pPr>
    <w:rPr>
      <w:snapToGrid/>
      <w:szCs w:val="24"/>
    </w:rPr>
  </w:style>
  <w:style w:type="table" w:customStyle="1" w:styleId="Mdeck5tablebodythreelines">
    <w:name w:val="M_deck_5_table_body_three_lines"/>
    <w:basedOn w:val="TableNormal"/>
    <w:uiPriority w:val="99"/>
    <w:rsid w:val="002E61F0"/>
    <w:pPr>
      <w:adjustRightInd w:val="0"/>
      <w:snapToGrid w:val="0"/>
      <w:spacing w:line="300" w:lineRule="exact"/>
      <w:jc w:val="center"/>
    </w:pPr>
    <w:rPr>
      <w:rFonts w:ascii="Times New Roman" w:hAnsi="Times New Roman"/>
      <w:lang w:val="de-DE" w:eastAsia="de-DE"/>
    </w:rPr>
    <w:tblPr>
      <w:jc w:val="center"/>
      <w:tblBorders>
        <w:bottom w:val="single" w:sz="8" w:space="0" w:color="auto"/>
      </w:tblBorders>
    </w:tblPr>
    <w:trPr>
      <w:jc w:val="center"/>
    </w:trPr>
    <w:tcPr>
      <w:vAlign w:val="center"/>
    </w:tcPr>
    <w:tblStylePr w:type="firstRow">
      <w:pPr>
        <w:wordWrap/>
        <w:adjustRightInd w:val="0"/>
        <w:snapToGrid w:val="0"/>
        <w:spacing w:beforeLines="0" w:beforeAutospacing="0" w:afterLines="0" w:afterAutospacing="0" w:line="300" w:lineRule="exact"/>
        <w:ind w:leftChars="0" w:left="0" w:rightChars="0" w:right="0" w:firstLineChars="0" w:firstLine="0"/>
        <w:contextualSpacing w:val="0"/>
        <w:mirrorIndents w:val="0"/>
        <w:jc w:val="center"/>
        <w:outlineLvl w:val="9"/>
      </w:pPr>
      <w:rPr>
        <w:rFonts w:ascii="Times New Roman" w:eastAsia="Times New Roman" w:hAnsi="Times New Roman"/>
        <w:b w:val="0"/>
        <w:i w:val="0"/>
        <w:snapToGrid w:val="0"/>
        <w:sz w:val="22"/>
      </w:rPr>
      <w:tblPr/>
      <w:tcPr>
        <w:tcBorders>
          <w:top w:val="single" w:sz="8" w:space="0" w:color="auto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TableGrid">
    <w:name w:val="Table Grid"/>
    <w:basedOn w:val="TableNormal"/>
    <w:uiPriority w:val="59"/>
    <w:rsid w:val="002E61F0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rsid w:val="002E61F0"/>
    <w:pP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  <w:style w:type="character" w:customStyle="1" w:styleId="FooterChar">
    <w:name w:val="Footer Char"/>
    <w:link w:val="Footer"/>
    <w:uiPriority w:val="99"/>
    <w:rsid w:val="002E61F0"/>
    <w:rPr>
      <w:rFonts w:ascii="Times New Roman" w:eastAsia="Times New Roman" w:hAnsi="Times New Roman" w:cs="Times New Roman"/>
      <w:color w:val="000000"/>
      <w:kern w:val="0"/>
      <w:sz w:val="18"/>
      <w:szCs w:val="18"/>
      <w:lang w:eastAsia="de-DE"/>
    </w:rPr>
  </w:style>
  <w:style w:type="paragraph" w:styleId="Header">
    <w:name w:val="header"/>
    <w:basedOn w:val="Normal"/>
    <w:link w:val="HeaderChar"/>
    <w:uiPriority w:val="99"/>
    <w:rsid w:val="002E61F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HeaderChar">
    <w:name w:val="Header Char"/>
    <w:link w:val="Header"/>
    <w:uiPriority w:val="99"/>
    <w:rsid w:val="002E61F0"/>
    <w:rPr>
      <w:rFonts w:ascii="Times New Roman" w:eastAsia="Times New Roman" w:hAnsi="Times New Roman" w:cs="Times New Roman"/>
      <w:color w:val="000000"/>
      <w:kern w:val="0"/>
      <w:sz w:val="18"/>
      <w:szCs w:val="18"/>
      <w:lang w:eastAsia="de-DE"/>
    </w:rPr>
  </w:style>
  <w:style w:type="paragraph" w:customStyle="1" w:styleId="MDPIheaderjournallogo">
    <w:name w:val="MDPI_header_journal_logo"/>
    <w:qFormat/>
    <w:rsid w:val="002E61F0"/>
    <w:pPr>
      <w:adjustRightInd w:val="0"/>
      <w:snapToGrid w:val="0"/>
    </w:pPr>
    <w:rPr>
      <w:rFonts w:ascii="Palatino Linotype" w:eastAsia="Times New Roman" w:hAnsi="Palatino Linotype"/>
      <w:i/>
      <w:color w:val="000000"/>
      <w:sz w:val="24"/>
      <w:szCs w:val="22"/>
      <w:lang w:eastAsia="de-CH"/>
    </w:rPr>
  </w:style>
  <w:style w:type="paragraph" w:customStyle="1" w:styleId="MDPI32textnoindent">
    <w:name w:val="MDPI_3.2_text_no_indent"/>
    <w:basedOn w:val="MDPI31text"/>
    <w:qFormat/>
    <w:rsid w:val="002E61F0"/>
    <w:pPr>
      <w:ind w:firstLine="0"/>
    </w:pPr>
  </w:style>
  <w:style w:type="paragraph" w:customStyle="1" w:styleId="MDPI33textspaceafter">
    <w:name w:val="MDPI_3.3_text_space_after"/>
    <w:basedOn w:val="MDPI31text"/>
    <w:qFormat/>
    <w:rsid w:val="002E61F0"/>
    <w:pPr>
      <w:spacing w:after="240"/>
    </w:pPr>
  </w:style>
  <w:style w:type="paragraph" w:customStyle="1" w:styleId="MDPI35textbeforelist">
    <w:name w:val="MDPI_3.5_text_before_list"/>
    <w:basedOn w:val="MDPI31text"/>
    <w:qFormat/>
    <w:rsid w:val="002E61F0"/>
    <w:pPr>
      <w:spacing w:after="120"/>
    </w:pPr>
  </w:style>
  <w:style w:type="paragraph" w:customStyle="1" w:styleId="MDPI36textafterlist">
    <w:name w:val="MDPI_3.6_text_after_list"/>
    <w:basedOn w:val="MDPI31text"/>
    <w:qFormat/>
    <w:rsid w:val="002E61F0"/>
    <w:pPr>
      <w:spacing w:before="120"/>
    </w:pPr>
  </w:style>
  <w:style w:type="paragraph" w:customStyle="1" w:styleId="MDPI37itemize">
    <w:name w:val="MDPI_3.7_itemize"/>
    <w:basedOn w:val="MDPI31text"/>
    <w:qFormat/>
    <w:rsid w:val="002E61F0"/>
    <w:pPr>
      <w:numPr>
        <w:numId w:val="1"/>
      </w:numPr>
      <w:ind w:left="425" w:hanging="425"/>
    </w:pPr>
  </w:style>
  <w:style w:type="paragraph" w:customStyle="1" w:styleId="MDPI38bullet">
    <w:name w:val="MDPI_3.8_bullet"/>
    <w:basedOn w:val="MDPI31text"/>
    <w:qFormat/>
    <w:rsid w:val="002E61F0"/>
    <w:pPr>
      <w:numPr>
        <w:numId w:val="2"/>
      </w:numPr>
      <w:ind w:left="425" w:hanging="425"/>
    </w:pPr>
  </w:style>
  <w:style w:type="paragraph" w:customStyle="1" w:styleId="MDPI39equation">
    <w:name w:val="MDPI_3.9_equation"/>
    <w:basedOn w:val="MDPI31text"/>
    <w:qFormat/>
    <w:rsid w:val="002E61F0"/>
    <w:pPr>
      <w:spacing w:before="120" w:after="120"/>
      <w:ind w:left="709" w:firstLine="0"/>
      <w:jc w:val="center"/>
    </w:pPr>
  </w:style>
  <w:style w:type="paragraph" w:customStyle="1" w:styleId="MDPI3aequationnumber">
    <w:name w:val="MDPI_3.a_equation_number"/>
    <w:basedOn w:val="MDPI31text"/>
    <w:qFormat/>
    <w:rsid w:val="002E61F0"/>
    <w:pPr>
      <w:spacing w:before="120" w:after="120" w:line="240" w:lineRule="auto"/>
      <w:ind w:firstLine="0"/>
      <w:jc w:val="right"/>
    </w:pPr>
  </w:style>
  <w:style w:type="paragraph" w:customStyle="1" w:styleId="MDPI62Acknowledgments">
    <w:name w:val="MDPI_6.2_Acknowledgments"/>
    <w:qFormat/>
    <w:rsid w:val="002E61F0"/>
    <w:pPr>
      <w:adjustRightInd w:val="0"/>
      <w:snapToGrid w:val="0"/>
      <w:spacing w:before="120" w:line="200" w:lineRule="atLeast"/>
      <w:jc w:val="both"/>
    </w:pPr>
    <w:rPr>
      <w:rFonts w:ascii="Palatino Linotype" w:eastAsia="Times New Roman" w:hAnsi="Palatino Linotype"/>
      <w:snapToGrid w:val="0"/>
      <w:color w:val="000000"/>
      <w:sz w:val="18"/>
      <w:lang w:eastAsia="de-DE" w:bidi="en-US"/>
    </w:rPr>
  </w:style>
  <w:style w:type="paragraph" w:customStyle="1" w:styleId="MDPI41tablecaption">
    <w:name w:val="MDPI_4.1_table_caption"/>
    <w:basedOn w:val="MDPI62Acknowledgments"/>
    <w:qFormat/>
    <w:rsid w:val="002E61F0"/>
    <w:pPr>
      <w:spacing w:before="240" w:after="120" w:line="260" w:lineRule="atLeast"/>
      <w:ind w:left="425" w:right="425"/>
    </w:pPr>
    <w:rPr>
      <w:snapToGrid/>
      <w:szCs w:val="22"/>
    </w:rPr>
  </w:style>
  <w:style w:type="paragraph" w:customStyle="1" w:styleId="MDPI42tablebody">
    <w:name w:val="MDPI_4.2_table_body"/>
    <w:qFormat/>
    <w:rsid w:val="003404D9"/>
    <w:pPr>
      <w:adjustRightInd w:val="0"/>
      <w:snapToGrid w:val="0"/>
      <w:spacing w:line="260" w:lineRule="atLeast"/>
      <w:jc w:val="center"/>
    </w:pPr>
    <w:rPr>
      <w:rFonts w:ascii="Palatino Linotype" w:eastAsia="Times New Roman" w:hAnsi="Palatino Linotype"/>
      <w:snapToGrid w:val="0"/>
      <w:color w:val="000000"/>
      <w:lang w:eastAsia="de-DE" w:bidi="en-US"/>
    </w:rPr>
  </w:style>
  <w:style w:type="paragraph" w:customStyle="1" w:styleId="MDPI43tablefooter">
    <w:name w:val="MDPI_4.3_table_footer"/>
    <w:basedOn w:val="MDPI41tablecaption"/>
    <w:next w:val="MDPI31text"/>
    <w:qFormat/>
    <w:rsid w:val="002E61F0"/>
    <w:pPr>
      <w:spacing w:before="0"/>
      <w:ind w:left="0" w:right="0"/>
    </w:pPr>
  </w:style>
  <w:style w:type="paragraph" w:customStyle="1" w:styleId="MDPI51figurecaption">
    <w:name w:val="MDPI_5.1_figure_caption"/>
    <w:basedOn w:val="MDPI62Acknowledgments"/>
    <w:qFormat/>
    <w:rsid w:val="002E61F0"/>
    <w:pPr>
      <w:spacing w:after="240" w:line="260" w:lineRule="atLeast"/>
      <w:ind w:left="425" w:right="425"/>
    </w:pPr>
    <w:rPr>
      <w:snapToGrid/>
    </w:rPr>
  </w:style>
  <w:style w:type="paragraph" w:customStyle="1" w:styleId="MDPI52figure">
    <w:name w:val="MDPI_5.2_figure"/>
    <w:qFormat/>
    <w:rsid w:val="002E61F0"/>
    <w:pPr>
      <w:jc w:val="center"/>
    </w:pPr>
    <w:rPr>
      <w:rFonts w:ascii="Palatino Linotype" w:eastAsia="Times New Roman" w:hAnsi="Palatino Linotype"/>
      <w:snapToGrid w:val="0"/>
      <w:color w:val="000000"/>
      <w:sz w:val="24"/>
      <w:lang w:eastAsia="de-DE" w:bidi="en-US"/>
    </w:rPr>
  </w:style>
  <w:style w:type="paragraph" w:customStyle="1" w:styleId="MDPI61Supplementary">
    <w:name w:val="MDPI_6.1_Supplementary"/>
    <w:basedOn w:val="MDPI62Acknowledgments"/>
    <w:qFormat/>
    <w:rsid w:val="002E61F0"/>
    <w:pPr>
      <w:spacing w:before="240"/>
    </w:pPr>
    <w:rPr>
      <w:lang w:eastAsia="en-US"/>
    </w:rPr>
  </w:style>
  <w:style w:type="paragraph" w:customStyle="1" w:styleId="MDPI63AuthorContributions">
    <w:name w:val="MDPI_6.3_AuthorContributions"/>
    <w:basedOn w:val="MDPI62Acknowledgments"/>
    <w:qFormat/>
    <w:rsid w:val="002E61F0"/>
    <w:rPr>
      <w:rFonts w:eastAsia="宋体"/>
      <w:color w:val="auto"/>
      <w:lang w:eastAsia="en-US"/>
    </w:rPr>
  </w:style>
  <w:style w:type="paragraph" w:customStyle="1" w:styleId="MDPI64CoI">
    <w:name w:val="MDPI_6.4_CoI"/>
    <w:basedOn w:val="MDPI62Acknowledgments"/>
    <w:qFormat/>
    <w:rsid w:val="002E61F0"/>
  </w:style>
  <w:style w:type="paragraph" w:customStyle="1" w:styleId="MDPIfooterfirstpage">
    <w:name w:val="MDPI_footer_firstpage"/>
    <w:basedOn w:val="Normal"/>
    <w:qFormat/>
    <w:rsid w:val="002E61F0"/>
    <w:pPr>
      <w:tabs>
        <w:tab w:val="right" w:pos="8845"/>
      </w:tabs>
      <w:adjustRightInd w:val="0"/>
      <w:snapToGrid w:val="0"/>
      <w:spacing w:before="120" w:line="160" w:lineRule="exact"/>
      <w:jc w:val="left"/>
    </w:pPr>
    <w:rPr>
      <w:rFonts w:ascii="Palatino Linotype" w:hAnsi="Palatino Linotype"/>
      <w:color w:val="auto"/>
      <w:sz w:val="16"/>
    </w:rPr>
  </w:style>
  <w:style w:type="paragraph" w:customStyle="1" w:styleId="MDPI31text">
    <w:name w:val="MDPI_3.1_text"/>
    <w:qFormat/>
    <w:rsid w:val="002E61F0"/>
    <w:pPr>
      <w:adjustRightInd w:val="0"/>
      <w:snapToGrid w:val="0"/>
      <w:spacing w:line="260" w:lineRule="atLeast"/>
      <w:ind w:firstLine="425"/>
      <w:jc w:val="both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23heading3">
    <w:name w:val="MDPI_2.3_heading3"/>
    <w:basedOn w:val="MDPI31text"/>
    <w:qFormat/>
    <w:rsid w:val="002E61F0"/>
    <w:pPr>
      <w:spacing w:before="240" w:after="120"/>
      <w:ind w:firstLine="0"/>
      <w:jc w:val="left"/>
      <w:outlineLvl w:val="2"/>
    </w:pPr>
  </w:style>
  <w:style w:type="paragraph" w:customStyle="1" w:styleId="MDPI21heading1">
    <w:name w:val="MDPI_2.1_heading1"/>
    <w:basedOn w:val="MDPI23heading3"/>
    <w:qFormat/>
    <w:rsid w:val="002E61F0"/>
    <w:pPr>
      <w:outlineLvl w:val="0"/>
    </w:pPr>
    <w:rPr>
      <w:b/>
    </w:rPr>
  </w:style>
  <w:style w:type="paragraph" w:customStyle="1" w:styleId="MDPI22heading2">
    <w:name w:val="MDPI_2.2_heading2"/>
    <w:basedOn w:val="Normal"/>
    <w:qFormat/>
    <w:rsid w:val="002E61F0"/>
    <w:pPr>
      <w:kinsoku w:val="0"/>
      <w:overflowPunct w:val="0"/>
      <w:autoSpaceDE w:val="0"/>
      <w:autoSpaceDN w:val="0"/>
      <w:adjustRightInd w:val="0"/>
      <w:snapToGrid w:val="0"/>
      <w:spacing w:before="240" w:after="120" w:line="260" w:lineRule="atLeast"/>
      <w:jc w:val="left"/>
      <w:outlineLvl w:val="1"/>
    </w:pPr>
    <w:rPr>
      <w:rFonts w:ascii="Palatino Linotype" w:hAnsi="Palatino Linotype"/>
      <w:i/>
      <w:noProof/>
      <w:snapToGrid w:val="0"/>
      <w:sz w:val="20"/>
      <w:szCs w:val="22"/>
      <w:lang w:bidi="en-US"/>
    </w:rPr>
  </w:style>
  <w:style w:type="paragraph" w:customStyle="1" w:styleId="MDPI71References">
    <w:name w:val="MDPI_7.1_References"/>
    <w:basedOn w:val="MDPI62Acknowledgments"/>
    <w:qFormat/>
    <w:rsid w:val="002E61F0"/>
    <w:pPr>
      <w:numPr>
        <w:numId w:val="3"/>
      </w:numPr>
      <w:spacing w:before="0" w:line="260" w:lineRule="atLeast"/>
      <w:ind w:left="425" w:hanging="425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E61F0"/>
    <w:pPr>
      <w:spacing w:line="240" w:lineRule="auto"/>
    </w:pPr>
    <w:rPr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2E61F0"/>
    <w:rPr>
      <w:rFonts w:ascii="Times New Roman" w:eastAsia="Times New Roman" w:hAnsi="Times New Roman" w:cs="Times New Roman"/>
      <w:color w:val="000000"/>
      <w:kern w:val="0"/>
      <w:sz w:val="18"/>
      <w:szCs w:val="18"/>
      <w:lang w:eastAsia="de-DE"/>
    </w:rPr>
  </w:style>
  <w:style w:type="character" w:styleId="LineNumber">
    <w:name w:val="line number"/>
    <w:basedOn w:val="DefaultParagraphFont"/>
    <w:uiPriority w:val="99"/>
    <w:semiHidden/>
    <w:unhideWhenUsed/>
    <w:rsid w:val="002E61F0"/>
  </w:style>
  <w:style w:type="table" w:customStyle="1" w:styleId="MDPI41threelinetable">
    <w:name w:val="MDPI_4.1_three_line_table"/>
    <w:basedOn w:val="TableNormal"/>
    <w:uiPriority w:val="99"/>
    <w:rsid w:val="003404D9"/>
    <w:pPr>
      <w:adjustRightInd w:val="0"/>
      <w:snapToGrid w:val="0"/>
      <w:jc w:val="center"/>
    </w:pPr>
    <w:rPr>
      <w:rFonts w:ascii="Palatino Linotype" w:hAnsi="Palatino Linotype"/>
      <w:color w:val="000000"/>
    </w:rPr>
    <w:tblPr>
      <w:jc w:val="center"/>
      <w:tblBorders>
        <w:top w:val="single" w:sz="8" w:space="0" w:color="auto"/>
        <w:bottom w:val="single" w:sz="8" w:space="0" w:color="auto"/>
      </w:tblBorders>
    </w:tblPr>
    <w:trPr>
      <w:jc w:val="center"/>
    </w:trPr>
    <w:tcPr>
      <w:vAlign w:val="center"/>
    </w:tcPr>
    <w:tblStylePr w:type="firstRow">
      <w:rPr>
        <w:rFonts w:ascii="等线 Light" w:hAnsi="等线 Light"/>
        <w:b/>
        <w:i w:val="0"/>
        <w:sz w:val="20"/>
      </w:rPr>
      <w:tblPr/>
      <w:tcPr>
        <w:tcBorders>
          <w:bottom w:val="single" w:sz="4" w:space="0" w:color="auto"/>
        </w:tcBorders>
      </w:tcPr>
    </w:tblStylePr>
  </w:style>
  <w:style w:type="character" w:styleId="Hyperlink">
    <w:name w:val="Hyperlink"/>
    <w:uiPriority w:val="99"/>
    <w:unhideWhenUsed/>
    <w:rsid w:val="001A2D44"/>
    <w:rPr>
      <w:color w:val="0563C1"/>
      <w:u w:val="single"/>
    </w:rPr>
  </w:style>
  <w:style w:type="character" w:customStyle="1" w:styleId="UnresolvedMention">
    <w:name w:val="Unresolved Mention"/>
    <w:uiPriority w:val="99"/>
    <w:semiHidden/>
    <w:unhideWhenUsed/>
    <w:rsid w:val="008027F8"/>
    <w:rPr>
      <w:color w:val="605E5C"/>
      <w:shd w:val="clear" w:color="auto" w:fill="E1DFDD"/>
    </w:rPr>
  </w:style>
  <w:style w:type="table" w:styleId="PlainTable4">
    <w:name w:val="Plain Table 4"/>
    <w:basedOn w:val="TableNormal"/>
    <w:uiPriority w:val="44"/>
    <w:rsid w:val="00B930BA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character" w:customStyle="1" w:styleId="Heading1Char">
    <w:name w:val="Heading 1 Char"/>
    <w:basedOn w:val="DefaultParagraphFont"/>
    <w:link w:val="Heading1"/>
    <w:uiPriority w:val="9"/>
    <w:rsid w:val="003743FF"/>
    <w:rPr>
      <w:rFonts w:ascii="等线" w:eastAsia="等线" w:hAnsi="等线"/>
      <w:b/>
      <w:bCs/>
      <w:kern w:val="44"/>
      <w:sz w:val="44"/>
      <w:szCs w:val="44"/>
    </w:rPr>
  </w:style>
  <w:style w:type="paragraph" w:styleId="ListParagraph">
    <w:name w:val="List Paragraph"/>
    <w:basedOn w:val="Normal"/>
    <w:uiPriority w:val="34"/>
    <w:qFormat/>
    <w:rsid w:val="003743FF"/>
    <w:pPr>
      <w:widowControl w:val="0"/>
      <w:spacing w:line="240" w:lineRule="auto"/>
      <w:ind w:firstLineChars="200" w:firstLine="420"/>
    </w:pPr>
    <w:rPr>
      <w:rFonts w:ascii="等线" w:eastAsia="等线" w:hAnsi="等线"/>
      <w:color w:val="auto"/>
      <w:kern w:val="2"/>
      <w:sz w:val="21"/>
      <w:szCs w:val="22"/>
      <w:lang w:eastAsia="zh-CN"/>
    </w:rPr>
  </w:style>
  <w:style w:type="character" w:customStyle="1" w:styleId="fontstyle01">
    <w:name w:val="fontstyle01"/>
    <w:rsid w:val="003743FF"/>
    <w:rPr>
      <w:rFonts w:ascii="AdvTT6120e2aa" w:hAnsi="AdvTT6120e2aa" w:hint="default"/>
      <w:b w:val="0"/>
      <w:bCs w:val="0"/>
      <w:i w:val="0"/>
      <w:iCs w:val="0"/>
      <w:color w:val="231F2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iso-8859-6"/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manuscript\minerals-721476\original\minerals-templa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minerals-template.dot</Template>
  <TotalTime>6</TotalTime>
  <Pages>6</Pages>
  <Words>2237</Words>
  <Characters>12351</Characters>
  <Application>Microsoft Office Word</Application>
  <DocSecurity>0</DocSecurity>
  <Lines>337</Lines>
  <Paragraphs>217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14344</CharactersWithSpaces>
  <SharedDoc>false</SharedDoc>
  <HLinks>
    <vt:vector size="6" baseType="variant">
      <vt:variant>
        <vt:i4>6094915</vt:i4>
      </vt:variant>
      <vt:variant>
        <vt:i4>0</vt:i4>
      </vt:variant>
      <vt:variant>
        <vt:i4>0</vt:i4>
      </vt:variant>
      <vt:variant>
        <vt:i4>5</vt:i4>
      </vt:variant>
      <vt:variant>
        <vt:lpwstr>http://img.mdpi.org/data/contributor-role-instruction.pdf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MDPI</dc:creator>
  <cp:keywords/>
  <dc:description/>
  <cp:lastModifiedBy>MDPI</cp:lastModifiedBy>
  <cp:revision>2</cp:revision>
  <dcterms:created xsi:type="dcterms:W3CDTF">2020-04-20T12:52:00Z</dcterms:created>
  <dcterms:modified xsi:type="dcterms:W3CDTF">2020-04-20T12:58:00Z</dcterms:modified>
</cp:coreProperties>
</file>