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38398" w14:textId="77777777" w:rsidR="00583896" w:rsidRDefault="00583896" w:rsidP="00583896">
      <w:pPr>
        <w:spacing w:line="4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AAC5B" w14:textId="3A2C70C7" w:rsidR="00583896" w:rsidRPr="009C501B" w:rsidRDefault="00583896" w:rsidP="00583896">
      <w:pPr>
        <w:spacing w:line="40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501B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A666BC">
        <w:rPr>
          <w:rFonts w:ascii="Times New Roman" w:hAnsi="Times New Roman" w:cs="Times New Roman"/>
          <w:b/>
          <w:bCs/>
          <w:sz w:val="24"/>
          <w:szCs w:val="24"/>
        </w:rPr>
        <w:t>S1</w:t>
      </w:r>
      <w:r w:rsidRPr="009C501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666BC">
        <w:rPr>
          <w:rFonts w:ascii="Times New Roman" w:hAnsi="Times New Roman" w:cs="Times New Roman" w:hint="eastAsia"/>
          <w:b/>
          <w:bCs/>
          <w:sz w:val="24"/>
          <w:szCs w:val="24"/>
        </w:rPr>
        <w:t>C</w:t>
      </w:r>
      <w:r w:rsidR="00A666BC" w:rsidRPr="00A666BC">
        <w:rPr>
          <w:rFonts w:ascii="Times New Roman" w:hAnsi="Times New Roman" w:cs="Times New Roman"/>
          <w:b/>
          <w:bCs/>
          <w:sz w:val="24"/>
          <w:szCs w:val="24"/>
        </w:rPr>
        <w:t>haracterization</w:t>
      </w:r>
      <w:r w:rsidRPr="009C501B">
        <w:rPr>
          <w:rFonts w:ascii="Times New Roman" w:hAnsi="Times New Roman" w:cs="Times New Roman"/>
          <w:b/>
          <w:bCs/>
          <w:sz w:val="24"/>
          <w:szCs w:val="24"/>
        </w:rPr>
        <w:t xml:space="preserve"> of vesicles</w:t>
      </w:r>
      <w:r w:rsidR="00A666BC">
        <w:rPr>
          <w:rFonts w:ascii="Times New Roman" w:hAnsi="Times New Roman" w:cs="Times New Roman"/>
          <w:b/>
          <w:bCs/>
          <w:sz w:val="24"/>
          <w:szCs w:val="24"/>
        </w:rPr>
        <w:t xml:space="preserve"> produced with other lipids</w:t>
      </w:r>
      <w:r w:rsidR="000655FC" w:rsidRPr="000655FC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*</w:t>
      </w:r>
      <w:r w:rsidRPr="009C501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182"/>
        <w:tblW w:w="94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17"/>
        <w:gridCol w:w="1500"/>
        <w:gridCol w:w="1962"/>
        <w:gridCol w:w="1834"/>
        <w:gridCol w:w="142"/>
        <w:gridCol w:w="1843"/>
      </w:tblGrid>
      <w:tr w:rsidR="00583896" w:rsidRPr="009C501B" w14:paraId="7D098DBA" w14:textId="77777777" w:rsidTr="00FE4233">
        <w:trPr>
          <w:trHeight w:val="20"/>
        </w:trPr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E2E75E" w14:textId="77777777" w:rsidR="00583896" w:rsidRPr="009C501B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  <w:t>GVs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2BF7D" w14:textId="77777777" w:rsidR="00583896" w:rsidRPr="009C501B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  <w:t>purity</w:t>
            </w:r>
          </w:p>
          <w:p w14:paraId="1C08FD0C" w14:textId="77777777" w:rsidR="00583896" w:rsidRPr="009C501B" w:rsidRDefault="00583896" w:rsidP="00200D0B">
            <w:pPr>
              <w:widowControl/>
              <w:ind w:firstLineChars="50" w:firstLine="120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  <w:t>(%)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E078A6" w14:textId="77777777" w:rsidR="00583896" w:rsidRPr="009C501B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  <w:t>concentration (objects/ml)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813021" w14:textId="77777777" w:rsidR="00583896" w:rsidRPr="009C501B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  <w:t xml:space="preserve">mean diameter  </w:t>
            </w:r>
          </w:p>
          <w:p w14:paraId="542021D4" w14:textId="77777777" w:rsidR="00583896" w:rsidRPr="009C501B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  <w:t>(µm)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BE9290" w14:textId="77777777" w:rsidR="00583896" w:rsidRPr="009C501B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b/>
                <w:bCs/>
                <w:kern w:val="24"/>
                <w:sz w:val="24"/>
                <w:szCs w:val="24"/>
              </w:rPr>
              <w:t>encapsulation efficiency (%)</w:t>
            </w:r>
          </w:p>
        </w:tc>
      </w:tr>
      <w:tr w:rsidR="00583896" w:rsidRPr="009C501B" w14:paraId="4B9474E8" w14:textId="77777777" w:rsidTr="00FE4233">
        <w:trPr>
          <w:trHeight w:val="20"/>
        </w:trPr>
        <w:tc>
          <w:tcPr>
            <w:tcW w:w="22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8F1CAB" w14:textId="363D506F" w:rsidR="00583896" w:rsidRPr="00CB4AFD" w:rsidRDefault="00F15FFD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DP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PC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4BAEF3" w14:textId="30C784B6" w:rsidR="00583896" w:rsidRPr="00CB4AFD" w:rsidRDefault="00297B15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86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91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24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 </w:t>
            </w:r>
          </w:p>
        </w:tc>
        <w:tc>
          <w:tcPr>
            <w:tcW w:w="19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839099" w14:textId="4A0654B6" w:rsidR="00583896" w:rsidRPr="00CB4AFD" w:rsidRDefault="00665F33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64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4EFBD9" w14:textId="2B6AF270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4.0</w:t>
            </w:r>
            <w:r w:rsidR="00297B15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="00297B15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208B80" w14:textId="08E68C63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297B15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="00297B15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88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±0.1</w:t>
            </w:r>
            <w:r w:rsidR="00297B15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</w:p>
        </w:tc>
      </w:tr>
      <w:tr w:rsidR="00583896" w:rsidRPr="009C501B" w14:paraId="198D49BF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55C618" w14:textId="5BD8A1CC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</w:t>
            </w:r>
            <w:r w:rsidR="00F15FFD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S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PC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9D4A15" w14:textId="3E5E6C69" w:rsidR="00583896" w:rsidRPr="00CB4AFD" w:rsidRDefault="00773D0A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84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50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2FC66B" w14:textId="377C30C0" w:rsidR="00583896" w:rsidRPr="00CB4AFD" w:rsidRDefault="00665F33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.4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26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DBD8F3" w14:textId="0165864B" w:rsidR="00583896" w:rsidRPr="00CB4AFD" w:rsidRDefault="00773D0A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.9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1ED990" w14:textId="1A34148A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773D0A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.2</w:t>
            </w:r>
            <w:r w:rsidR="00773D0A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="00773D0A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.3</w:t>
            </w:r>
            <w:r w:rsidR="00773D0A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</w:t>
            </w:r>
          </w:p>
        </w:tc>
      </w:tr>
      <w:tr w:rsidR="00583896" w:rsidRPr="009C501B" w14:paraId="6E42E150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52F588" w14:textId="3182A78A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</w:t>
            </w:r>
            <w:r w:rsidR="00F15FFD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PH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PC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A257BE" w14:textId="0B3B19E7" w:rsidR="00583896" w:rsidRPr="00CB4AFD" w:rsidRDefault="007E52C1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42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02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12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45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0CFF18" w14:textId="57A12867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2.9</w:t>
            </w:r>
            <w:r w:rsidR="00665F3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65F3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</w:t>
            </w:r>
            <w:r w:rsidR="00665F3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A32B4A" w14:textId="45EC739E" w:rsidR="00583896" w:rsidRPr="00CB4AFD" w:rsidRDefault="007E52C1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25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C07B31" w14:textId="68BB4901" w:rsidR="00583896" w:rsidRPr="00CB4AFD" w:rsidRDefault="007E52C1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97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76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47</w:t>
            </w:r>
          </w:p>
        </w:tc>
      </w:tr>
      <w:tr w:rsidR="00583896" w:rsidRPr="009C501B" w14:paraId="62FCA4F3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CAA417" w14:textId="5DBA9298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DLP</w:t>
            </w:r>
            <w:r w:rsidR="00F15FFD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05BABA" w14:textId="0A204713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533BCC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="00533BCC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99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±0.7</w:t>
            </w:r>
            <w:r w:rsidR="00533BCC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D97080" w14:textId="26636889" w:rsidR="00583896" w:rsidRPr="00CB4AFD" w:rsidRDefault="00665F33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96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34</w:t>
            </w:r>
            <w:r w:rsidR="00583896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BDACF2" w14:textId="19A82998" w:rsidR="00583896" w:rsidRPr="00CB4AFD" w:rsidRDefault="00533BCC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20</w:t>
            </w:r>
            <w:r w:rsidR="0058389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A0C6EF" w14:textId="1315BEC7" w:rsidR="00583896" w:rsidRPr="00CB4AFD" w:rsidRDefault="00583896" w:rsidP="00200D0B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533BCC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="00533BCC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48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="00533BCC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14</w:t>
            </w:r>
          </w:p>
        </w:tc>
      </w:tr>
      <w:tr w:rsidR="004B53D9" w:rsidRPr="009C501B" w14:paraId="3F4AB9D4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E83008" w14:textId="43EB7F07" w:rsidR="004B53D9" w:rsidRPr="00CB4AFD" w:rsidRDefault="004B53D9" w:rsidP="004B53D9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 w:hint="eastAsia"/>
                <w:kern w:val="24"/>
                <w:sz w:val="24"/>
                <w:szCs w:val="24"/>
              </w:rPr>
              <w:t>D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OPE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87630B" w14:textId="5D7BC256" w:rsidR="004B53D9" w:rsidRPr="00CB4AFD" w:rsidRDefault="00270ADB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24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.0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EF896A" w14:textId="29D1892F" w:rsidR="004B53D9" w:rsidRPr="00CB4AFD" w:rsidRDefault="00665F33" w:rsidP="004B53D9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5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32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77A16B" w14:textId="4F2FEFB8" w:rsidR="004B53D9" w:rsidRPr="00CB4AFD" w:rsidRDefault="004B53D9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</w:t>
            </w:r>
            <w:r w:rsidR="00270ADB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00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="00270ADB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784DBA" w14:textId="75AB6B1C" w:rsidR="004B53D9" w:rsidRPr="00CB4AFD" w:rsidRDefault="004B53D9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270ADB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="00270ADB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30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="00270ADB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61</w:t>
            </w:r>
          </w:p>
        </w:tc>
      </w:tr>
      <w:tr w:rsidR="004B53D9" w:rsidRPr="009C501B" w14:paraId="660DBFD8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75DC4" w14:textId="729C45D0" w:rsidR="004B53D9" w:rsidRPr="00CB4AFD" w:rsidRDefault="004B53D9" w:rsidP="004B53D9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 w:hint="eastAsia"/>
                <w:kern w:val="24"/>
                <w:sz w:val="24"/>
                <w:szCs w:val="24"/>
              </w:rPr>
              <w:t>D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PPE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351214" w14:textId="2D583BCF" w:rsidR="004B53D9" w:rsidRPr="00CB4AFD" w:rsidRDefault="00521B06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48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14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.1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035611" w14:textId="569D62EE" w:rsidR="004B53D9" w:rsidRPr="00CB4AFD" w:rsidRDefault="00665F33" w:rsidP="004B53D9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94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81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09AAFC" w14:textId="1EDEAD05" w:rsidR="004B53D9" w:rsidRPr="00CB4AFD" w:rsidRDefault="00521B06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.6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F1531A" w14:textId="73272778" w:rsidR="004B53D9" w:rsidRPr="00CB4AFD" w:rsidRDefault="004B53D9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521B0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="00521B0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6±0.3</w:t>
            </w:r>
            <w:r w:rsidR="00521B06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</w:p>
        </w:tc>
      </w:tr>
      <w:tr w:rsidR="004B53D9" w:rsidRPr="009C501B" w14:paraId="23E058DC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296CAE" w14:textId="1AE9A105" w:rsidR="004B53D9" w:rsidRPr="00CB4AFD" w:rsidRDefault="004B53D9" w:rsidP="004B53D9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 w:hint="eastAsia"/>
                <w:kern w:val="24"/>
                <w:sz w:val="24"/>
                <w:szCs w:val="24"/>
              </w:rPr>
              <w:t>D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SPE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3B0948" w14:textId="31FFE78A" w:rsidR="004B53D9" w:rsidRPr="00CB4AFD" w:rsidRDefault="00BD5F2E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22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="00277FBA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="00277FBA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46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DFE03B" w14:textId="0C461AE7" w:rsidR="004B53D9" w:rsidRPr="00CB4AFD" w:rsidRDefault="00665F33" w:rsidP="004B53D9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11</w:t>
            </w:r>
            <w:r w:rsidR="004B53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EA9FF71" w14:textId="20FA5817" w:rsidR="004B53D9" w:rsidRPr="00CB4AFD" w:rsidRDefault="00277FBA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71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B95AE2" w14:textId="52FA7686" w:rsidR="004B53D9" w:rsidRPr="00CB4AFD" w:rsidRDefault="00277FBA" w:rsidP="004B53D9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72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24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</w:t>
            </w:r>
            <w:r w:rsidR="004B53D9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47</w:t>
            </w:r>
          </w:p>
        </w:tc>
      </w:tr>
      <w:tr w:rsidR="003A46A3" w:rsidRPr="009C501B" w14:paraId="7E848071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C6ACF89" w14:textId="3C407D31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 w:hint="eastAsia"/>
                <w:kern w:val="24"/>
                <w:sz w:val="24"/>
                <w:szCs w:val="24"/>
              </w:rPr>
              <w:t>POPE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A8C0F8" w14:textId="2250B86B" w:rsidR="003A46A3" w:rsidRPr="00CB4AFD" w:rsidRDefault="00B04DCD" w:rsidP="003A46A3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34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59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08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FFA9DB" w14:textId="244CE5BD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1.15±0.08 E+08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242681" w14:textId="33538171" w:rsidR="003A46A3" w:rsidRPr="00CB4AFD" w:rsidRDefault="003A46A3" w:rsidP="003A46A3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</w:t>
            </w:r>
            <w:r w:rsidR="00B04DCD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13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="00B04DCD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E5E4BA" w14:textId="10A96508" w:rsidR="003A46A3" w:rsidRPr="00CB4AFD" w:rsidRDefault="003A46A3" w:rsidP="003A46A3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B04DCD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7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.6</w:t>
            </w:r>
            <w:r w:rsidR="00B04DCD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±0.3</w:t>
            </w:r>
            <w:r w:rsidR="00B04DCD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</w:p>
        </w:tc>
      </w:tr>
      <w:tr w:rsidR="003A46A3" w:rsidRPr="009C501B" w14:paraId="7C24E03D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EA55DD" w14:textId="4630B8F1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 w:hint="eastAsia"/>
                <w:kern w:val="24"/>
                <w:sz w:val="24"/>
                <w:szCs w:val="24"/>
              </w:rPr>
              <w:t>D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MPE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ECE69C" w14:textId="44F77839" w:rsidR="003A46A3" w:rsidRPr="00CB4AFD" w:rsidRDefault="007601F7" w:rsidP="003A46A3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88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55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22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57DB04" w14:textId="279FC184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1.52±0.05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7A1B51" w14:textId="13694FDE" w:rsidR="003A46A3" w:rsidRPr="00CB4AFD" w:rsidRDefault="007601F7" w:rsidP="003A46A3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5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03</w:t>
            </w:r>
            <w:r w:rsidR="003A46A3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576DDB9" w14:textId="2B5E4F08" w:rsidR="003A46A3" w:rsidRPr="00CB4AFD" w:rsidRDefault="003A46A3" w:rsidP="003A46A3">
            <w:pPr>
              <w:widowControl/>
              <w:jc w:val="center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</w:t>
            </w:r>
            <w:r w:rsidR="007601F7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4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 w:rsidR="007601F7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92</w:t>
            </w:r>
            <w:r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</w:t>
            </w:r>
            <w:r w:rsidR="007601F7" w:rsidRPr="00CB4AFD">
              <w:rPr>
                <w:rFonts w:ascii="Times New Roman" w:hAnsi="Times New Roman" w:cs="Times New Roman"/>
                <w:kern w:val="24"/>
                <w:sz w:val="24"/>
                <w:szCs w:val="24"/>
              </w:rPr>
              <w:t>19</w:t>
            </w:r>
          </w:p>
        </w:tc>
      </w:tr>
      <w:tr w:rsidR="003A46A3" w:rsidRPr="009C501B" w14:paraId="7C8B6D15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50EE4C" w14:textId="07031953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POPC: DLPE_7:3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D2A24A" w14:textId="72AE2926" w:rsidR="003A46A3" w:rsidRPr="00CB4AFD" w:rsidRDefault="005D0FC7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89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98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84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A8D210" w14:textId="45B98E57" w:rsidR="003A46A3" w:rsidRPr="00CB4AFD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5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00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8FA035" w14:textId="2B663B16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3.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7±0.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01D669" w14:textId="44465AE0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.7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.0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</w:p>
        </w:tc>
      </w:tr>
      <w:tr w:rsidR="003A46A3" w:rsidRPr="009C501B" w14:paraId="40609E9C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B02279" w14:textId="1FC9F244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POPC: DLPE_8:2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274E27" w14:textId="39D4F571" w:rsidR="003A46A3" w:rsidRPr="00CB4AFD" w:rsidRDefault="005D0FC7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82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95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22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EE11FA" w14:textId="220B860E" w:rsidR="003A46A3" w:rsidRPr="00CB4AFD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05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345533" w14:textId="02BCA058" w:rsidR="003A46A3" w:rsidRPr="00CB4AFD" w:rsidRDefault="001144C7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12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B553E7" w14:textId="15C2FCC3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.7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±0.0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</w:p>
        </w:tc>
      </w:tr>
      <w:tr w:rsidR="003A46A3" w:rsidRPr="009C501B" w14:paraId="5D4BCA45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AF5628" w14:textId="291AEC15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POPC: DLPE_9:1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89037D" w14:textId="224B46C6" w:rsidR="003A46A3" w:rsidRPr="00CB4AFD" w:rsidRDefault="001144C7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83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4±0.9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57ACC6" w14:textId="0AD53EA2" w:rsidR="003A46A3" w:rsidRPr="00CB4AFD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95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26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8C0403" w14:textId="3993A7C7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3.7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±0.0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82F05B" w14:textId="2D58DEA8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41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±0.0</w:t>
            </w:r>
            <w:r w:rsidR="001144C7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</w:t>
            </w:r>
          </w:p>
        </w:tc>
      </w:tr>
      <w:tr w:rsidR="003A46A3" w:rsidRPr="009C501B" w14:paraId="546EDAC4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DFD387" w14:textId="5620B7EE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DOPC: DLPE_6:4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C2DBE1" w14:textId="3997B41A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24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73</w:t>
            </w:r>
          </w:p>
        </w:tc>
        <w:tc>
          <w:tcPr>
            <w:tcW w:w="196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7A078E" w14:textId="33E83B22" w:rsidR="003A46A3" w:rsidRPr="00CB4AFD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61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808AA2" w14:textId="6655FAB4" w:rsidR="003A46A3" w:rsidRPr="00CB4AFD" w:rsidRDefault="006A6D88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24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533D99" w14:textId="4DF59244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77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09</w:t>
            </w:r>
          </w:p>
        </w:tc>
      </w:tr>
      <w:tr w:rsidR="003A46A3" w:rsidRPr="009C501B" w14:paraId="7E76C9EC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31F6AA" w14:textId="4AF28659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DOPC: DLPE_8:2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D0963F" w14:textId="021EF4C2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.10±0.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14</w:t>
            </w:r>
          </w:p>
        </w:tc>
        <w:tc>
          <w:tcPr>
            <w:tcW w:w="196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20DB75" w14:textId="3D0C7D4F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6.</w:t>
            </w:r>
            <w:r w:rsidR="00EF1C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25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EF1CD9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27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8FF8E9" w14:textId="29174B18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4CE193" w14:textId="3AE31BCD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84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</w:t>
            </w:r>
          </w:p>
        </w:tc>
      </w:tr>
      <w:tr w:rsidR="003A46A3" w:rsidRPr="009C501B" w14:paraId="27F1EBD1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E388D5" w14:textId="7AFFF73B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DOPC: DLPE_9:1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05013C" w14:textId="4B1E5EAC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64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60</w:t>
            </w:r>
          </w:p>
        </w:tc>
        <w:tc>
          <w:tcPr>
            <w:tcW w:w="196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0D3AEE" w14:textId="39DE78E6" w:rsidR="003A46A3" w:rsidRPr="00CB4AFD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5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30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±0.0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  <w:r w:rsidR="003A46A3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39A9806" w14:textId="4B61A9A6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83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C6F6AB" w14:textId="40A1143D" w:rsidR="003A46A3" w:rsidRPr="00CB4AFD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94.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55</w:t>
            </w:r>
            <w:r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A6D88" w:rsidRPr="00CB4AFD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06</w:t>
            </w:r>
          </w:p>
        </w:tc>
      </w:tr>
      <w:tr w:rsidR="003A46A3" w:rsidRPr="009C501B" w14:paraId="126226D7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E4B0E6" w14:textId="01C5F1D5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M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PC: DLPE_7:3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631B2E" w14:textId="28C91FB2" w:rsidR="003A46A3" w:rsidRPr="009C501B" w:rsidRDefault="006B273C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89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1±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05</w:t>
            </w:r>
          </w:p>
        </w:tc>
        <w:tc>
          <w:tcPr>
            <w:tcW w:w="196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169351" w14:textId="6624111C" w:rsidR="003A46A3" w:rsidRPr="009C501B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68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±0.0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1E81F0" w14:textId="68B638D0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3.6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6BA33C" w14:textId="62A2FABC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5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74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791BAF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</w:p>
        </w:tc>
      </w:tr>
      <w:tr w:rsidR="003A46A3" w:rsidRPr="009C501B" w14:paraId="07429C0A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5F0635" w14:textId="12172044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M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PC: DLPE_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: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7DECE1" w14:textId="2DCAB4FA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34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±0.3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6</w:t>
            </w:r>
          </w:p>
        </w:tc>
        <w:tc>
          <w:tcPr>
            <w:tcW w:w="1962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F55479" w14:textId="520FF5DA" w:rsidR="003A46A3" w:rsidRPr="009C501B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4±0.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15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B66C9E" w14:textId="3FFB4A8E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3.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91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 w:rsidR="006B273C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71A7E4" w14:textId="3AB977BE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="00791BAF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5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 w:rsidR="00791BAF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2±0.</w:t>
            </w:r>
            <w:r w:rsidR="00791BAF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08</w:t>
            </w:r>
          </w:p>
        </w:tc>
      </w:tr>
      <w:tr w:rsidR="003A46A3" w:rsidRPr="009C501B" w14:paraId="6D28580D" w14:textId="77777777" w:rsidTr="00FE4233">
        <w:trPr>
          <w:trHeight w:val="20"/>
        </w:trPr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78CB1D" w14:textId="1C15A848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DMPC: DLPE_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: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14FC89" w14:textId="7D83CFA6" w:rsidR="003A46A3" w:rsidRPr="009C501B" w:rsidRDefault="006B273C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8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78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290E47" w14:textId="5F6733C1" w:rsidR="003A46A3" w:rsidRPr="009C501B" w:rsidRDefault="00EF1CD9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22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±0.</w:t>
            </w:r>
            <w:r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03</w:t>
            </w:r>
            <w:r w:rsidR="003A46A3"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 xml:space="preserve"> E+09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1592F5" w14:textId="4531AFE4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9C501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3.</w:t>
            </w:r>
            <w:r w:rsidR="006B273C">
              <w:rPr>
                <w:rFonts w:ascii="Times New Roman" w:hAnsi="Times New Roman" w:cs="Times New Roman"/>
                <w:kern w:val="24"/>
                <w:sz w:val="24"/>
                <w:szCs w:val="24"/>
              </w:rPr>
              <w:t>60</w:t>
            </w:r>
            <w:r w:rsidRPr="009C501B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±0.02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B3A0B1" w14:textId="317C44A3" w:rsidR="003A46A3" w:rsidRPr="009C501B" w:rsidRDefault="003A46A3" w:rsidP="003A46A3">
            <w:pPr>
              <w:widowControl/>
              <w:jc w:val="center"/>
              <w:rPr>
                <w:rFonts w:ascii="Times New Roman" w:eastAsia="SimSun" w:hAnsi="Times New Roman" w:cs="Times New Roman"/>
                <w:kern w:val="0"/>
                <w:sz w:val="24"/>
                <w:szCs w:val="24"/>
              </w:rPr>
            </w:pP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96.</w:t>
            </w:r>
            <w:r w:rsidR="00791BAF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5</w:t>
            </w:r>
            <w:r w:rsidRPr="009C501B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3±0.</w:t>
            </w:r>
            <w:r w:rsidR="00791BAF">
              <w:rPr>
                <w:rFonts w:ascii="Times New Roman" w:eastAsia="SimSun" w:hAnsi="Times New Roman" w:cs="Times New Roman"/>
                <w:kern w:val="24"/>
                <w:sz w:val="24"/>
                <w:szCs w:val="24"/>
              </w:rPr>
              <w:t>11</w:t>
            </w:r>
          </w:p>
        </w:tc>
      </w:tr>
    </w:tbl>
    <w:p w14:paraId="040F8073" w14:textId="5AC554FD" w:rsidR="000655FC" w:rsidRPr="000655FC" w:rsidRDefault="000655FC" w:rsidP="000655FC">
      <w:pPr>
        <w:spacing w:beforeLines="50" w:before="156"/>
        <w:ind w:firstLineChars="200" w:firstLine="480"/>
        <w:rPr>
          <w:rFonts w:ascii="Times New Roman" w:hAnsi="Times New Roman" w:cs="Times New Roman"/>
          <w:b/>
          <w:bCs/>
          <w:sz w:val="24"/>
          <w:szCs w:val="24"/>
        </w:rPr>
      </w:pPr>
      <w:r w:rsidRPr="000655FC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583896" w:rsidRPr="009C501B">
        <w:rPr>
          <w:rFonts w:ascii="Times New Roman" w:hAnsi="Times New Roman" w:cs="Times New Roman"/>
          <w:sz w:val="24"/>
          <w:szCs w:val="24"/>
        </w:rPr>
        <w:t>Data represent the means ± standard error, n = 3.</w:t>
      </w:r>
    </w:p>
    <w:sectPr w:rsidR="000655FC" w:rsidRPr="000655FC" w:rsidSect="00795B6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301FD" w14:textId="77777777" w:rsidR="005D1F7E" w:rsidRDefault="005D1F7E" w:rsidP="00C922DD">
      <w:r>
        <w:separator/>
      </w:r>
    </w:p>
  </w:endnote>
  <w:endnote w:type="continuationSeparator" w:id="0">
    <w:p w14:paraId="1A8926C2" w14:textId="77777777" w:rsidR="005D1F7E" w:rsidRDefault="005D1F7E" w:rsidP="00C92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099430" w14:textId="77777777" w:rsidR="005D1F7E" w:rsidRDefault="005D1F7E" w:rsidP="00C922DD">
      <w:r>
        <w:separator/>
      </w:r>
    </w:p>
  </w:footnote>
  <w:footnote w:type="continuationSeparator" w:id="0">
    <w:p w14:paraId="0C0F22D6" w14:textId="77777777" w:rsidR="005D1F7E" w:rsidRDefault="005D1F7E" w:rsidP="00C92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69"/>
    <w:rsid w:val="000655FC"/>
    <w:rsid w:val="000A0DC4"/>
    <w:rsid w:val="000D75A9"/>
    <w:rsid w:val="001144C7"/>
    <w:rsid w:val="001C6026"/>
    <w:rsid w:val="002558A1"/>
    <w:rsid w:val="00270ADB"/>
    <w:rsid w:val="00277FBA"/>
    <w:rsid w:val="00297B15"/>
    <w:rsid w:val="002D3B1B"/>
    <w:rsid w:val="003A46A3"/>
    <w:rsid w:val="00444956"/>
    <w:rsid w:val="004B53D9"/>
    <w:rsid w:val="004F41AE"/>
    <w:rsid w:val="00521B06"/>
    <w:rsid w:val="00533BCC"/>
    <w:rsid w:val="00583896"/>
    <w:rsid w:val="005D0FC7"/>
    <w:rsid w:val="005D1F7E"/>
    <w:rsid w:val="00665F33"/>
    <w:rsid w:val="006A6D88"/>
    <w:rsid w:val="006B273C"/>
    <w:rsid w:val="00700E14"/>
    <w:rsid w:val="007601F7"/>
    <w:rsid w:val="00773D0A"/>
    <w:rsid w:val="00791BAF"/>
    <w:rsid w:val="00795B69"/>
    <w:rsid w:val="007E52C1"/>
    <w:rsid w:val="00A666BC"/>
    <w:rsid w:val="00AB7E50"/>
    <w:rsid w:val="00AD5F35"/>
    <w:rsid w:val="00B04DCD"/>
    <w:rsid w:val="00B13942"/>
    <w:rsid w:val="00B17F0B"/>
    <w:rsid w:val="00BD5F2E"/>
    <w:rsid w:val="00C922DD"/>
    <w:rsid w:val="00CB4AFD"/>
    <w:rsid w:val="00DD49F3"/>
    <w:rsid w:val="00EF1CD9"/>
    <w:rsid w:val="00F15FFD"/>
    <w:rsid w:val="00F5440F"/>
    <w:rsid w:val="00FA6B43"/>
    <w:rsid w:val="00FC275D"/>
    <w:rsid w:val="00FE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915236"/>
  <w15:chartTrackingRefBased/>
  <w15:docId w15:val="{23908FE7-3166-438C-B76A-6AEE27B0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5B69"/>
    <w:pPr>
      <w:widowControl/>
      <w:spacing w:before="100" w:beforeAutospacing="1" w:after="100" w:afterAutospacing="1"/>
      <w:jc w:val="left"/>
    </w:pPr>
    <w:rPr>
      <w:rFonts w:ascii="SimSun" w:eastAsia="SimSun" w:hAnsi="SimSun" w:cs="SimSun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922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922D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922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C922DD"/>
    <w:rPr>
      <w:sz w:val="18"/>
      <w:szCs w:val="18"/>
    </w:rPr>
  </w:style>
  <w:style w:type="paragraph" w:customStyle="1" w:styleId="MDPI42tablebody">
    <w:name w:val="MDPI_4.2_table_body"/>
    <w:qFormat/>
    <w:rsid w:val="000655F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577D3-53D0-4DAD-96A1-6AFCF90C3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boying</dc:creator>
  <cp:keywords/>
  <dc:description/>
  <cp:lastModifiedBy>Jian Xu</cp:lastModifiedBy>
  <cp:revision>26</cp:revision>
  <dcterms:created xsi:type="dcterms:W3CDTF">2020-10-09T08:27:00Z</dcterms:created>
  <dcterms:modified xsi:type="dcterms:W3CDTF">2021-02-27T11:22:00Z</dcterms:modified>
</cp:coreProperties>
</file>