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507" w:rsidRPr="009A495D" w:rsidRDefault="00E92507" w:rsidP="00E92507">
      <w:pPr>
        <w:spacing w:line="360" w:lineRule="auto"/>
        <w:ind w:right="-143"/>
        <w:rPr>
          <w:rFonts w:ascii="Palatino Linotype" w:hAnsi="Palatino Linotype" w:cs="Arial"/>
          <w:sz w:val="18"/>
          <w:szCs w:val="18"/>
        </w:rPr>
      </w:pPr>
      <w:r w:rsidRPr="009A495D">
        <w:rPr>
          <w:rFonts w:ascii="Palatino Linotype" w:hAnsi="Palatino Linotype" w:cs="Arial"/>
          <w:b/>
          <w:sz w:val="18"/>
          <w:szCs w:val="18"/>
          <w:lang w:val="en-US"/>
        </w:rPr>
        <w:t xml:space="preserve">Supplemental Table </w:t>
      </w:r>
      <w:r w:rsidR="00CF7533" w:rsidRPr="009A495D">
        <w:rPr>
          <w:rFonts w:ascii="Palatino Linotype" w:hAnsi="Palatino Linotype" w:cs="Arial"/>
          <w:b/>
          <w:sz w:val="18"/>
          <w:szCs w:val="18"/>
          <w:lang w:val="en-US"/>
        </w:rPr>
        <w:t>S</w:t>
      </w:r>
      <w:r w:rsidR="001D138C" w:rsidRPr="009A495D">
        <w:rPr>
          <w:rFonts w:ascii="Palatino Linotype" w:hAnsi="Palatino Linotype" w:cs="Arial"/>
          <w:b/>
          <w:sz w:val="18"/>
          <w:szCs w:val="18"/>
          <w:lang w:val="en-US"/>
        </w:rPr>
        <w:t>2</w:t>
      </w:r>
      <w:r w:rsidRPr="009A495D">
        <w:rPr>
          <w:rFonts w:ascii="Palatino Linotype" w:hAnsi="Palatino Linotype" w:cs="Arial"/>
          <w:b/>
          <w:sz w:val="18"/>
          <w:szCs w:val="18"/>
          <w:lang w:val="en-US"/>
        </w:rPr>
        <w:t>.</w:t>
      </w:r>
      <w:r w:rsidRPr="009A495D">
        <w:rPr>
          <w:rFonts w:ascii="Palatino Linotype" w:hAnsi="Palatino Linotype" w:cs="Arial"/>
          <w:sz w:val="18"/>
          <w:szCs w:val="18"/>
          <w:lang w:val="en-US"/>
        </w:rPr>
        <w:t xml:space="preserve">  </w:t>
      </w:r>
      <w:r w:rsidRPr="009A495D">
        <w:rPr>
          <w:rFonts w:ascii="Palatino Linotype" w:hAnsi="Palatino Linotype" w:cs="Arial"/>
          <w:i/>
          <w:sz w:val="18"/>
          <w:szCs w:val="18"/>
          <w:lang w:val="en-US"/>
        </w:rPr>
        <w:t>Physalis</w:t>
      </w:r>
      <w:r w:rsidRPr="009A495D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Pr="009A495D">
        <w:rPr>
          <w:rFonts w:ascii="Palatino Linotype" w:hAnsi="Palatino Linotype" w:cs="Arial"/>
          <w:i/>
          <w:sz w:val="18"/>
          <w:szCs w:val="18"/>
          <w:lang w:val="en-US"/>
        </w:rPr>
        <w:t>peruviana</w:t>
      </w:r>
      <w:r w:rsidRPr="009A495D">
        <w:rPr>
          <w:rFonts w:ascii="Palatino Linotype" w:hAnsi="Palatino Linotype" w:cs="Arial"/>
          <w:sz w:val="18"/>
          <w:szCs w:val="18"/>
          <w:lang w:val="en-US"/>
        </w:rPr>
        <w:t xml:space="preserve"> export statistics from Colombia to 36 countries, including the US from 2015 to 2018. </w:t>
      </w:r>
      <w:proofErr w:type="spellStart"/>
      <w:r w:rsidRPr="009A495D">
        <w:rPr>
          <w:rFonts w:ascii="Palatino Linotype" w:hAnsi="Palatino Linotype" w:cs="Arial"/>
          <w:sz w:val="18"/>
          <w:szCs w:val="18"/>
        </w:rPr>
        <w:t>Source</w:t>
      </w:r>
      <w:proofErr w:type="spellEnd"/>
      <w:r w:rsidRPr="009A495D">
        <w:rPr>
          <w:rFonts w:ascii="Palatino Linotype" w:hAnsi="Palatino Linotype" w:cs="Arial"/>
          <w:sz w:val="18"/>
          <w:szCs w:val="18"/>
        </w:rPr>
        <w:t>: Sistema de Información Sanitaria para Importación y Exportación de Productos Agrícolas y Pecuarios-Instituto Colombiano Agropecuario (SISPAP- 2019).</w:t>
      </w:r>
    </w:p>
    <w:tbl>
      <w:tblPr>
        <w:tblStyle w:val="Tablanormal21"/>
        <w:tblW w:w="4993" w:type="pct"/>
        <w:tblLayout w:type="fixed"/>
        <w:tblLook w:val="0660" w:firstRow="1" w:lastRow="1" w:firstColumn="0" w:lastColumn="0" w:noHBand="1" w:noVBand="1"/>
      </w:tblPr>
      <w:tblGrid>
        <w:gridCol w:w="2391"/>
        <w:gridCol w:w="54"/>
        <w:gridCol w:w="1346"/>
        <w:gridCol w:w="1283"/>
        <w:gridCol w:w="1283"/>
        <w:gridCol w:w="1283"/>
        <w:gridCol w:w="1419"/>
      </w:tblGrid>
      <w:tr w:rsidR="00E92507" w:rsidRPr="009A495D" w:rsidTr="005C2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"/>
          <w:tblHeader/>
        </w:trPr>
        <w:tc>
          <w:tcPr>
            <w:tcW w:w="1320" w:type="pct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center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Country</w:t>
            </w:r>
          </w:p>
        </w:tc>
        <w:tc>
          <w:tcPr>
            <w:tcW w:w="3680" w:type="pct"/>
            <w:gridSpan w:val="6"/>
            <w:tcBorders>
              <w:top w:val="double" w:sz="4" w:space="0" w:color="auto"/>
            </w:tcBorders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center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Amount</w:t>
            </w:r>
            <w:proofErr w:type="spellEnd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 xml:space="preserve"> (Kg)</w:t>
            </w:r>
          </w:p>
        </w:tc>
      </w:tr>
      <w:tr w:rsidR="00E92507" w:rsidRPr="009A495D" w:rsidTr="005C2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"/>
          <w:tblHeader/>
        </w:trPr>
        <w:tc>
          <w:tcPr>
            <w:tcW w:w="132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72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2015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2016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2017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2018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center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 xml:space="preserve">Total 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Germany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109,578</w:t>
            </w:r>
          </w:p>
        </w:tc>
        <w:tc>
          <w:tcPr>
            <w:tcW w:w="708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171,830</w:t>
            </w:r>
          </w:p>
        </w:tc>
        <w:tc>
          <w:tcPr>
            <w:tcW w:w="708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82,425</w:t>
            </w:r>
          </w:p>
        </w:tc>
        <w:tc>
          <w:tcPr>
            <w:tcW w:w="708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53,539</w:t>
            </w:r>
          </w:p>
        </w:tc>
        <w:tc>
          <w:tcPr>
            <w:tcW w:w="78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417,372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Saudi</w:t>
            </w:r>
            <w:proofErr w:type="spellEnd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 xml:space="preserve"> Arabia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116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277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162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609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Aruba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42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144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Bahrein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ind w:firstLine="89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198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215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34,856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35,283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Belgium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730,904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76,774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165,744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10,793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984,214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Brazil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107,907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119,024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148,774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172,646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548,350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Canada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92,656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107,352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164,364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238,943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603,317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Curazao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288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288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es-CO"/>
              </w:rPr>
              <w:t>People's Republic of China (PRC)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100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103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United</w:t>
            </w:r>
            <w:proofErr w:type="spellEnd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 xml:space="preserve"> </w:t>
            </w: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Arab</w:t>
            </w:r>
            <w:proofErr w:type="spellEnd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 xml:space="preserve"> </w:t>
            </w: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Emirates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4,288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8,139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9,695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14,191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36,313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Spain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23,792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56,541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44,925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51,410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176,669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US" w:eastAsia="es-CO"/>
              </w:rPr>
              <w:t>United States of America (USA)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77,277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234,849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379,595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676,702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1’368,423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France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10,890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60,010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96,548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48,260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215,709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Greece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251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78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329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Guadalupe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297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297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Guatemala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84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316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395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145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940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Holland</w:t>
            </w:r>
            <w:proofErr w:type="spellEnd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 xml:space="preserve"> (</w:t>
            </w: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Netherlands</w:t>
            </w:r>
            <w:proofErr w:type="spellEnd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)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4’348,833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4’288,688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4’893,463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5’604,047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19’135,030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Hong Kong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231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234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Indonesia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75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England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2,298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1,995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11,003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2,663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17,959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Ireland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1,095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113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1,208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Italy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1,010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2,418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10,269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7,040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20,736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Jordan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101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101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Kuwait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155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135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217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506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Lebanon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Malaysia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258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252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481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1,837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2,828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Norway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Panama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8,443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5,472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8,153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1,412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23,480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Poland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18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23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Portugal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4,151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207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2,615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13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6,987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Qatar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466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466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UK</w:t>
            </w:r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1,482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3,958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1,143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928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7,511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Russia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1,094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3,123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1,780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4,886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10,882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Singapore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32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19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132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184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Switzerland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7,369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11,566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4,230</w:t>
            </w: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7,591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30,755</w:t>
            </w:r>
          </w:p>
        </w:tc>
      </w:tr>
      <w:tr w:rsidR="00E92507" w:rsidRPr="009A495D" w:rsidTr="005C2781">
        <w:trPr>
          <w:trHeight w:val="14"/>
        </w:trPr>
        <w:tc>
          <w:tcPr>
            <w:tcW w:w="1350" w:type="pct"/>
            <w:gridSpan w:val="2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Ukraine</w:t>
            </w:r>
            <w:proofErr w:type="spellEnd"/>
          </w:p>
        </w:tc>
        <w:tc>
          <w:tcPr>
            <w:tcW w:w="743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08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134</w:t>
            </w:r>
          </w:p>
        </w:tc>
        <w:tc>
          <w:tcPr>
            <w:tcW w:w="781" w:type="pct"/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134</w:t>
            </w:r>
          </w:p>
        </w:tc>
      </w:tr>
      <w:tr w:rsidR="00E92507" w:rsidRPr="009A495D" w:rsidTr="005C278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4"/>
        </w:trPr>
        <w:tc>
          <w:tcPr>
            <w:tcW w:w="1350" w:type="pct"/>
            <w:gridSpan w:val="2"/>
            <w:tcBorders>
              <w:bottom w:val="single" w:sz="12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 xml:space="preserve"> per </w:t>
            </w:r>
            <w:proofErr w:type="spellStart"/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year</w:t>
            </w:r>
            <w:proofErr w:type="spellEnd"/>
          </w:p>
        </w:tc>
        <w:tc>
          <w:tcPr>
            <w:tcW w:w="743" w:type="pct"/>
            <w:tcBorders>
              <w:bottom w:val="single" w:sz="12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5’534,607</w:t>
            </w:r>
          </w:p>
        </w:tc>
        <w:tc>
          <w:tcPr>
            <w:tcW w:w="708" w:type="pct"/>
            <w:tcBorders>
              <w:bottom w:val="single" w:sz="12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5’153,621</w:t>
            </w:r>
          </w:p>
        </w:tc>
        <w:tc>
          <w:tcPr>
            <w:tcW w:w="708" w:type="pct"/>
            <w:tcBorders>
              <w:bottom w:val="single" w:sz="12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6’026,594</w:t>
            </w:r>
          </w:p>
        </w:tc>
        <w:tc>
          <w:tcPr>
            <w:tcW w:w="708" w:type="pct"/>
            <w:tcBorders>
              <w:bottom w:val="single" w:sz="12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6’932,647</w:t>
            </w:r>
          </w:p>
        </w:tc>
        <w:tc>
          <w:tcPr>
            <w:tcW w:w="781" w:type="pct"/>
            <w:tcBorders>
              <w:bottom w:val="single" w:sz="12" w:space="0" w:color="auto"/>
            </w:tcBorders>
            <w:noWrap/>
            <w:vAlign w:val="center"/>
            <w:hideMark/>
          </w:tcPr>
          <w:p w:rsidR="00E92507" w:rsidRPr="009A495D" w:rsidRDefault="00E92507" w:rsidP="005C2781">
            <w:pPr>
              <w:spacing w:line="276" w:lineRule="auto"/>
              <w:jc w:val="right"/>
              <w:rPr>
                <w:rFonts w:ascii="Palatino Linotype" w:eastAsia="Times New Roman" w:hAnsi="Palatino Linotype" w:cs="Arial"/>
                <w:b w:val="0"/>
                <w:color w:val="000000"/>
                <w:sz w:val="18"/>
                <w:szCs w:val="18"/>
                <w:lang w:eastAsia="es-CO"/>
              </w:rPr>
            </w:pPr>
            <w:r w:rsidRPr="009A495D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23’647,469</w:t>
            </w:r>
          </w:p>
        </w:tc>
        <w:bookmarkStart w:id="0" w:name="_GoBack"/>
        <w:bookmarkEnd w:id="0"/>
      </w:tr>
    </w:tbl>
    <w:p w:rsidR="00E92507" w:rsidRPr="009A495D" w:rsidRDefault="00E92507" w:rsidP="00EE5897">
      <w:pPr>
        <w:rPr>
          <w:rFonts w:ascii="Palatino Linotype" w:hAnsi="Palatino Linotype"/>
          <w:sz w:val="18"/>
          <w:szCs w:val="18"/>
        </w:rPr>
      </w:pPr>
    </w:p>
    <w:sectPr w:rsidR="00E92507" w:rsidRPr="009A495D" w:rsidSect="00E92507"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GwtDQ2NTMxNjexMDZR0lEKTi0uzszPAykwqQUAU5IZeywAAAA="/>
  </w:docVars>
  <w:rsids>
    <w:rsidRoot w:val="00E92507"/>
    <w:rsid w:val="001D138C"/>
    <w:rsid w:val="009A495D"/>
    <w:rsid w:val="00CF7533"/>
    <w:rsid w:val="00E92507"/>
    <w:rsid w:val="00EE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053E5"/>
  <w15:chartTrackingRefBased/>
  <w15:docId w15:val="{9D997D35-1F0A-41DC-AF10-8FDEAF2C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25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21">
    <w:name w:val="Tabla normal 21"/>
    <w:basedOn w:val="Tablanormal"/>
    <w:uiPriority w:val="42"/>
    <w:rsid w:val="00E9250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Guillén</dc:creator>
  <cp:keywords/>
  <dc:description/>
  <cp:lastModifiedBy>Larissa Guillén</cp:lastModifiedBy>
  <cp:revision>5</cp:revision>
  <dcterms:created xsi:type="dcterms:W3CDTF">2019-09-27T23:09:00Z</dcterms:created>
  <dcterms:modified xsi:type="dcterms:W3CDTF">2019-11-28T05:04:00Z</dcterms:modified>
</cp:coreProperties>
</file>