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Table 1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Primer sequences used in this study</w:t>
      </w:r>
    </w:p>
    <w:tbl>
      <w:tblPr>
        <w:tblStyle w:val="4"/>
        <w:tblW w:w="9060" w:type="dxa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2566"/>
        <w:gridCol w:w="5147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b/>
                <w:snapToGrid/>
              </w:rPr>
            </w:pPr>
            <w:r>
              <w:rPr>
                <w:rFonts w:hint="default" w:ascii="Palatino Linotype" w:hAnsi="Palatino Linotype" w:cs="Palatino Linotype"/>
                <w:b/>
                <w:bCs/>
                <w:sz w:val="20"/>
                <w:szCs w:val="16"/>
              </w:rPr>
              <w:t>Assay</w:t>
            </w:r>
          </w:p>
        </w:tc>
        <w:tc>
          <w:tcPr>
            <w:tcW w:w="2566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b/>
                <w:snapToGrid/>
              </w:rPr>
            </w:pPr>
            <w:r>
              <w:rPr>
                <w:rFonts w:hint="default" w:ascii="Palatino Linotype" w:hAnsi="Palatino Linotype" w:cs="Palatino Linotype"/>
                <w:b/>
                <w:bCs/>
                <w:sz w:val="20"/>
                <w:szCs w:val="16"/>
              </w:rPr>
              <w:t>Primer sequence (5’ to 3’)</w:t>
            </w:r>
          </w:p>
        </w:tc>
        <w:tc>
          <w:tcPr>
            <w:tcW w:w="5147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b/>
                <w:snapToGrid/>
              </w:rPr>
            </w:pPr>
            <w:r>
              <w:rPr>
                <w:rFonts w:hint="default" w:ascii="Palatino Linotype" w:hAnsi="Palatino Linotype" w:cs="Palatino Linotype"/>
                <w:b/>
                <w:bCs/>
                <w:sz w:val="20"/>
                <w:szCs w:val="16"/>
              </w:rPr>
              <w:t>Primer name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restart"/>
            <w:shd w:val="clear" w:color="auto" w:fill="auto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80" w:line="240" w:lineRule="auto"/>
              <w:jc w:val="center"/>
              <w:textAlignment w:val="auto"/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RT-PCR</w:t>
            </w: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highlight w:val="none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highlight w:val="none"/>
              </w:rPr>
              <w:t>BmADAR-F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AGCGCATTGTCCCAGCTTCA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80" w:line="240" w:lineRule="auto"/>
              <w:jc w:val="center"/>
              <w:textAlignment w:val="auto"/>
              <w:rPr>
                <w:rFonts w:hint="default"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highlight w:val="none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highlight w:val="none"/>
              </w:rPr>
              <w:t>BmADAR-ER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TCATCACCTCGGGCTGTATCGT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80" w:line="240" w:lineRule="auto"/>
              <w:jc w:val="center"/>
              <w:textAlignment w:val="auto"/>
              <w:rPr>
                <w:rFonts w:hint="default"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BmADAR-F1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ATTACAATAGAACGCTTAAAGAGTCC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BmADAR-F2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GACAACAGACAAAATGCCAAAT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BmADAR-F3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CGGTCTTTGGAGTTGCTATG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BmADAR-R1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GCCGGGTCAGCTTAGTATATAT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BmADAR-R2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GGATTTCCCGAGGTTTACTTTC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i/>
                <w:color w:val="000000"/>
                <w:kern w:val="0"/>
                <w:sz w:val="20"/>
                <w:szCs w:val="20"/>
                <w:highlight w:val="none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highlight w:val="none"/>
              </w:rPr>
              <w:t>BmADAR</w:t>
            </w:r>
            <w:r>
              <w:rPr>
                <w:rFonts w:hint="eastAsia" w:ascii="Palatino Linotype" w:hAnsi="Palatino Linotype" w:cs="Palatino Linotype"/>
                <w:sz w:val="20"/>
                <w:szCs w:val="20"/>
                <w:highlight w:val="none"/>
                <w:lang w:val="en-US" w:eastAsia="zh-CN"/>
              </w:rPr>
              <w:t>a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highlight w:val="none"/>
              </w:rPr>
              <w:t>-F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kern w:val="0"/>
                <w:sz w:val="20"/>
                <w:szCs w:val="20"/>
              </w:rPr>
              <w:t>ATTACAATAGAACGCTTAAAGAGTCC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highlight w:val="none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highlight w:val="none"/>
              </w:rPr>
              <w:t>BmADAR</w:t>
            </w:r>
            <w:r>
              <w:rPr>
                <w:rFonts w:hint="eastAsia" w:ascii="Palatino Linotype" w:hAnsi="Palatino Linotype" w:cs="Palatino Linotype"/>
                <w:sz w:val="20"/>
                <w:szCs w:val="20"/>
                <w:highlight w:val="none"/>
                <w:lang w:val="en-US" w:eastAsia="zh-CN"/>
              </w:rPr>
              <w:t>a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highlight w:val="none"/>
              </w:rPr>
              <w:t>-R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kern w:val="0"/>
                <w:sz w:val="20"/>
                <w:szCs w:val="20"/>
              </w:rPr>
              <w:t>GCCGGGTCAGCTTAGTATATAT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eastAsia" w:ascii="Palatino Linotype" w:hAnsi="Palatino Linotype" w:cs="Palatino Linotype"/>
                <w:sz w:val="20"/>
                <w:szCs w:val="20"/>
                <w:lang w:val="en-US" w:eastAsia="zh-CN"/>
              </w:rPr>
              <w:t>rpl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3-F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TCGTCATCGTGGTAAGGTCAA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eastAsia" w:ascii="Palatino Linotype" w:hAnsi="Palatino Linotype" w:cs="Palatino Linotype"/>
                <w:sz w:val="20"/>
                <w:szCs w:val="20"/>
                <w:lang w:val="en-US" w:eastAsia="zh-CN"/>
              </w:rPr>
              <w:t>rpl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3-R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TTTGTATCCTTTGCCCTTGGT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宋体" w:cs="Palatino Linotype"/>
                <w:bCs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Palatino Linotype" w:hAnsi="Palatino Linotype" w:cs="Palatino Linotype"/>
                <w:bCs/>
                <w:color w:val="000000"/>
                <w:sz w:val="20"/>
                <w:szCs w:val="20"/>
                <w:lang w:val="en-US" w:eastAsia="zh-CN" w:bidi="ar-SA"/>
              </w:rPr>
              <w:t>BmADD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-RT-F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cs="Palatino Linotype"/>
                <w:sz w:val="20"/>
                <w:szCs w:val="20"/>
                <w:lang w:val="en-US" w:eastAsia="de-DE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CCGACATCGCGGACA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cs="Palatino Linotype"/>
                <w:sz w:val="20"/>
                <w:szCs w:val="20"/>
                <w:lang w:val="en-US" w:eastAsia="de-DE"/>
              </w:rPr>
            </w:pPr>
            <w:r>
              <w:rPr>
                <w:rFonts w:hint="eastAsia" w:ascii="Palatino Linotype" w:hAnsi="Palatino Linotype" w:cs="Palatino Linotype"/>
                <w:bCs/>
                <w:color w:val="000000"/>
                <w:sz w:val="20"/>
                <w:szCs w:val="20"/>
                <w:lang w:val="en-US" w:eastAsia="zh-CN" w:bidi="ar-SA"/>
              </w:rPr>
              <w:t>BmADD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-RT-F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cs="Palatino Linotype"/>
                <w:sz w:val="20"/>
                <w:szCs w:val="20"/>
                <w:lang w:val="en-US" w:eastAsia="de-DE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ACAGAGCGGCTGGGTC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Actin3-F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AGACGAGGCACAGAGCAA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Actin3-R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TGTAGAAGGTATGATGCCAAA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bCs/>
                <w:color w:val="000000"/>
                <w:kern w:val="2"/>
                <w:sz w:val="20"/>
                <w:szCs w:val="20"/>
                <w:highlight w:val="none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highlight w:val="none"/>
              </w:rPr>
              <w:t>Syt I-RT-F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ATCCGTACGTAAAGATTGC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highlight w:val="none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  <w:highlight w:val="none"/>
              </w:rPr>
              <w:t>Syt I-RT-R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宋体" w:cs="Palatino Linotype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GACGCGTTGTAACCAA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Palatino Linotype" w:hAnsi="Palatino Linotype" w:cs="Palatino Linotype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RV-M</w:t>
            </w:r>
          </w:p>
        </w:tc>
        <w:tc>
          <w:tcPr>
            <w:tcW w:w="5147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Palatino Linotype" w:hAnsi="Palatino Linotype" w:cs="Palatino Linotype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GAGCGGATAACAATTTCACACAGG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tcBorders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Palatino Linotype" w:hAnsi="Palatino Linotype" w:cs="Palatino Linotype"/>
                <w:sz w:val="20"/>
                <w:szCs w:val="20"/>
                <w:lang w:val="en-US" w:eastAsia="zh-CN"/>
              </w:rPr>
            </w:pPr>
            <w:r>
              <w:rPr>
                <w:rFonts w:hint="eastAsia" w:ascii="Palatino Linotype" w:hAnsi="Palatino Linotype" w:cs="Palatino Linotype"/>
                <w:sz w:val="20"/>
                <w:szCs w:val="20"/>
              </w:rPr>
              <w:t>M13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-47</w:t>
            </w:r>
            <w:bookmarkStart w:id="1" w:name="_GoBack"/>
            <w:bookmarkEnd w:id="1"/>
          </w:p>
        </w:tc>
        <w:tc>
          <w:tcPr>
            <w:tcW w:w="5147" w:type="dxa"/>
            <w:tcBorders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Palatino Linotype" w:hAnsi="Palatino Linotype" w:cs="Palatino Linotype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CGCCAGGGTTTTCCCAGTCACGAC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restart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80" w:line="240" w:lineRule="auto"/>
              <w:ind w:left="0" w:leftChars="0" w:firstLine="0" w:firstLineChars="0"/>
              <w:jc w:val="center"/>
              <w:textAlignment w:val="auto"/>
              <w:rPr>
                <w:rFonts w:ascii="Palatino Linotype" w:hAnsi="Palatino Linotype" w:eastAsia="Times New Roman" w:cs="Times New Roman"/>
                <w:snapToGrid w:val="0"/>
                <w:color w:val="000000"/>
                <w:lang w:val="en-US" w:eastAsia="de-DE" w:bidi="en-US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RACE</w:t>
            </w:r>
          </w:p>
        </w:tc>
        <w:tc>
          <w:tcPr>
            <w:tcW w:w="2566" w:type="dxa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BmADAR 5’ GSP1</w:t>
            </w:r>
          </w:p>
        </w:tc>
        <w:tc>
          <w:tcPr>
            <w:tcW w:w="5147" w:type="dxa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GGAGACGGGATAAGGTGTTGT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BmADAR 5’ GSP2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CCGAACAGCGACGACGTGGGCAGA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BmADAR 5’ GSP3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ind w:right="-1808" w:rightChars="-861"/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ATCTGGCAGACAACCTTGAACCTC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BmADAR 3’ GSP1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GCGAGCGCCTCCTGACGATGTC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BmADAR 3’ GSP2</w:t>
            </w:r>
          </w:p>
        </w:tc>
        <w:tc>
          <w:tcPr>
            <w:tcW w:w="5147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TATGCGGGCGCATCGAAGCGTACAT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restart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80" w:line="240" w:lineRule="auto"/>
              <w:jc w:val="center"/>
              <w:textAlignment w:val="auto"/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qRT-PCR</w:t>
            </w:r>
          </w:p>
        </w:tc>
        <w:tc>
          <w:tcPr>
            <w:tcW w:w="2566" w:type="dxa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Syt I-qRT-F</w:t>
            </w:r>
          </w:p>
        </w:tc>
        <w:tc>
          <w:tcPr>
            <w:tcW w:w="5147" w:type="dxa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GGACAACAAGCTGGGAGACAT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Syt I-qRT-R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CGTACGGATCTGAGAGACCAC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rp49-qRT-F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CCCAACATTGGTTACGGTTC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rp49-qRT-R</w:t>
            </w:r>
          </w:p>
        </w:tc>
        <w:tc>
          <w:tcPr>
            <w:tcW w:w="5147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GCTCTTTCCACGATCAGCTT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restart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40" w:line="240" w:lineRule="auto"/>
              <w:jc w:val="center"/>
              <w:textAlignment w:val="auto"/>
              <w:rPr>
                <w:rFonts w:hint="default" w:ascii="Palatino Linotype" w:hAnsi="Palatino Linotype" w:cs="Palatino Linotype"/>
                <w:sz w:val="20"/>
                <w:szCs w:val="20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Expression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vectors construction</w:t>
            </w:r>
          </w:p>
        </w:tc>
        <w:tc>
          <w:tcPr>
            <w:tcW w:w="2566" w:type="dxa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</w:rPr>
              <w:t>ADAR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-24b-F</w:t>
            </w:r>
          </w:p>
        </w:tc>
        <w:tc>
          <w:tcPr>
            <w:tcW w:w="5147" w:type="dxa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eastAsia="宋体-PUA" w:cs="Palatino Linotype"/>
                <w:kern w:val="0"/>
                <w:sz w:val="20"/>
                <w:szCs w:val="20"/>
              </w:rPr>
              <w:t>GGAATTC</w:t>
            </w:r>
            <w:r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  <w:u w:val="single"/>
              </w:rPr>
              <w:t>CATATG</w:t>
            </w:r>
            <w:r>
              <w:rPr>
                <w:rFonts w:hint="default" w:ascii="Palatino Linotype" w:hAnsi="Palatino Linotype" w:eastAsia="宋体-PUA" w:cs="Palatino Linotype"/>
                <w:kern w:val="0"/>
                <w:sz w:val="20"/>
                <w:szCs w:val="20"/>
              </w:rPr>
              <w:t>CATCATCATCATCATCATTATAAG</w:t>
            </w:r>
            <w:r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</w:rPr>
              <w:t>CCAATAGAT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</w:rPr>
              <w:t>ADAR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-24b-R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eastAsia="宋体-PUA" w:cs="Palatino Linotype"/>
                <w:kern w:val="0"/>
                <w:sz w:val="20"/>
                <w:szCs w:val="20"/>
              </w:rPr>
              <w:t>CCC</w:t>
            </w:r>
            <w:r>
              <w:rPr>
                <w:rFonts w:hint="default" w:ascii="Palatino Linotype" w:hAnsi="Palatino Linotype" w:eastAsia="宋体-PUA" w:cs="Palatino Linotype"/>
                <w:kern w:val="0"/>
                <w:sz w:val="20"/>
                <w:szCs w:val="20"/>
                <w:u w:val="single"/>
              </w:rPr>
              <w:t>AAGCTT</w:t>
            </w:r>
            <w:r>
              <w:rPr>
                <w:rFonts w:hint="default" w:ascii="Palatino Linotype" w:hAnsi="Palatino Linotype" w:eastAsia="宋体-PUA" w:cs="Palatino Linotype"/>
                <w:kern w:val="0"/>
                <w:sz w:val="20"/>
                <w:szCs w:val="20"/>
              </w:rPr>
              <w:t>AACTAGATCTGTCTAAGTGAACAGAGC</w:t>
            </w:r>
            <w:r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</w:rPr>
              <w:t>GGC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tabs>
                <w:tab w:val="left" w:pos="2685"/>
              </w:tabs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i/>
                <w:sz w:val="20"/>
                <w:szCs w:val="20"/>
              </w:rPr>
              <w:t xml:space="preserve">GFP 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F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tabs>
                <w:tab w:val="left" w:pos="2685"/>
              </w:tabs>
              <w:jc w:val="both"/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</w:rPr>
              <w:t>CCG</w:t>
            </w:r>
            <w:r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  <w:u w:val="single"/>
              </w:rPr>
              <w:t>CTCGAG</w:t>
            </w:r>
            <w:r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</w:rPr>
              <w:t>ATGGTGAGCAAGGGC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tabs>
                <w:tab w:val="left" w:pos="2685"/>
              </w:tabs>
              <w:jc w:val="both"/>
              <w:rPr>
                <w:rFonts w:hint="default" w:ascii="Palatino Linotype" w:hAnsi="Palatino Linotype" w:eastAsia="Times New Roman" w:cs="Palatino Linotype"/>
                <w:color w:val="000000"/>
                <w:kern w:val="2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i/>
                <w:sz w:val="20"/>
                <w:szCs w:val="20"/>
              </w:rPr>
              <w:t xml:space="preserve">GFP 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R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tabs>
                <w:tab w:val="left" w:pos="2685"/>
              </w:tabs>
              <w:jc w:val="both"/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</w:rPr>
              <w:t>CGG</w:t>
            </w:r>
            <w:r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  <w:u w:val="single"/>
              </w:rPr>
              <w:t>GGTACC</w:t>
            </w:r>
            <w:r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</w:rPr>
              <w:t>TTACTTGTACAGCTC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</w:rPr>
              <w:t>ADAR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-pFastDual-F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eastAsia="宋体-PUA" w:cs="Palatino Linotype"/>
                <w:kern w:val="0"/>
                <w:sz w:val="20"/>
                <w:szCs w:val="20"/>
              </w:rPr>
              <w:t>CGC</w:t>
            </w:r>
            <w:r>
              <w:rPr>
                <w:rFonts w:hint="default" w:ascii="Palatino Linotype" w:hAnsi="Palatino Linotype" w:eastAsia="宋体-PUA" w:cs="Palatino Linotype"/>
                <w:kern w:val="0"/>
                <w:sz w:val="20"/>
                <w:szCs w:val="20"/>
                <w:u w:val="single"/>
              </w:rPr>
              <w:t>GGATCC</w:t>
            </w:r>
            <w:r>
              <w:rPr>
                <w:rFonts w:hint="default" w:ascii="Palatino Linotype" w:hAnsi="Palatino Linotype" w:eastAsia="宋体-PUA" w:cs="Palatino Linotype"/>
                <w:kern w:val="0"/>
                <w:sz w:val="20"/>
                <w:szCs w:val="20"/>
              </w:rPr>
              <w:t>ATGTATAAGCCAATAGATTTC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</w:rPr>
              <w:t>ADAR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-pFastDual-R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宋体-PUA" w:cs="Palatino Linotype"/>
                <w:color w:val="000000"/>
                <w:kern w:val="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eastAsia="宋体-PUA" w:cs="Palatino Linotype"/>
                <w:kern w:val="0"/>
                <w:sz w:val="20"/>
                <w:szCs w:val="20"/>
              </w:rPr>
              <w:t>CCC</w:t>
            </w:r>
            <w:r>
              <w:rPr>
                <w:rFonts w:hint="default" w:ascii="Palatino Linotype" w:hAnsi="Palatino Linotype" w:eastAsia="宋体-PUA" w:cs="Palatino Linotype"/>
                <w:kern w:val="0"/>
                <w:sz w:val="20"/>
                <w:szCs w:val="20"/>
                <w:u w:val="single"/>
              </w:rPr>
              <w:t>AAGCTT</w:t>
            </w:r>
            <w:r>
              <w:rPr>
                <w:rFonts w:hint="default" w:ascii="Palatino Linotype" w:hAnsi="Palatino Linotype" w:eastAsia="宋体-PUA" w:cs="Palatino Linotype"/>
                <w:kern w:val="0"/>
                <w:sz w:val="20"/>
                <w:szCs w:val="20"/>
              </w:rPr>
              <w:t>CTAATGATGATGATGATGATGAGTGAACAGAGCGGCT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bookmarkStart w:id="0" w:name="OLE_LINK2"/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ADAR-pIZ-</w:t>
            </w:r>
            <w:r>
              <w:rPr>
                <w:rFonts w:hint="eastAsia" w:ascii="Palatino Linotype" w:hAnsi="Palatino Linotype" w:cs="Palatino Linotype"/>
                <w:sz w:val="20"/>
                <w:szCs w:val="20"/>
                <w:lang w:val="en-US" w:eastAsia="zh-CN"/>
              </w:rPr>
              <w:t>EGFP-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F</w:t>
            </w:r>
            <w:bookmarkEnd w:id="0"/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TCC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u w:val="single"/>
              </w:rPr>
              <w:t>GAGCTC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ATGTATAAGCCAATA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ADAR-pIZ-</w:t>
            </w:r>
            <w:r>
              <w:rPr>
                <w:rFonts w:hint="eastAsia" w:ascii="Palatino Linotype" w:hAnsi="Palatino Linotype" w:cs="Palatino Linotype"/>
                <w:sz w:val="20"/>
                <w:szCs w:val="20"/>
                <w:lang w:val="en-US" w:eastAsia="zh-CN"/>
              </w:rPr>
              <w:t>EGFP-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R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GC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u w:val="single"/>
              </w:rPr>
              <w:t>TCTAGA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CTAGTGAACAGA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Syt I-pIZ-</w:t>
            </w:r>
            <w:r>
              <w:rPr>
                <w:rFonts w:hint="eastAsia" w:ascii="Palatino Linotype" w:hAnsi="Palatino Linotype" w:cs="Palatino Linotype"/>
                <w:sz w:val="20"/>
                <w:szCs w:val="20"/>
                <w:lang w:val="en-US" w:eastAsia="zh-CN"/>
              </w:rPr>
              <w:t>EGFP-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F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CCC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u w:val="single"/>
              </w:rPr>
              <w:t>AAGCTT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ATCCGTACGTAAA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4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8"/>
              <w:spacing w:line="240" w:lineRule="auto"/>
              <w:jc w:val="center"/>
            </w:pPr>
          </w:p>
        </w:tc>
        <w:tc>
          <w:tcPr>
            <w:tcW w:w="256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Syt I-pIZ-</w:t>
            </w:r>
            <w:r>
              <w:rPr>
                <w:rFonts w:hint="eastAsia" w:ascii="Palatino Linotype" w:hAnsi="Palatino Linotype" w:cs="Palatino Linotype"/>
                <w:sz w:val="20"/>
                <w:szCs w:val="20"/>
                <w:lang w:val="en-US" w:eastAsia="zh-CN"/>
              </w:rPr>
              <w:t>EGFP-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R</w:t>
            </w:r>
          </w:p>
        </w:tc>
        <w:tc>
          <w:tcPr>
            <w:tcW w:w="5147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Palatino Linotype" w:hAnsi="Palatino Linotype" w:eastAsia="Times New Roman" w:cs="Palatino Linotype"/>
                <w:color w:val="000000"/>
                <w:sz w:val="20"/>
                <w:szCs w:val="20"/>
                <w:lang w:val="en-US" w:eastAsia="de-DE" w:bidi="ar-SA"/>
              </w:rPr>
            </w:pP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CG</w:t>
            </w:r>
            <w:r>
              <w:rPr>
                <w:rFonts w:hint="default" w:ascii="Palatino Linotype" w:hAnsi="Palatino Linotype" w:cs="Palatino Linotype"/>
                <w:sz w:val="20"/>
                <w:szCs w:val="20"/>
                <w:u w:val="single"/>
              </w:rPr>
              <w:t>GGATCC</w:t>
            </w:r>
            <w:r>
              <w:rPr>
                <w:rFonts w:hint="default" w:ascii="Palatino Linotype" w:hAnsi="Palatino Linotype" w:cs="Palatino Linotype"/>
                <w:sz w:val="20"/>
                <w:szCs w:val="20"/>
              </w:rPr>
              <w:t>GACGCGTTGTA</w:t>
            </w:r>
          </w:p>
        </w:tc>
      </w:tr>
    </w:tbl>
    <w:p>
      <w:pPr>
        <w:jc w:val="left"/>
      </w:pPr>
      <w:r>
        <w:rPr>
          <w:rFonts w:ascii="Times New Roman" w:hAnsi="Times New Roman"/>
          <w:sz w:val="18"/>
          <w:szCs w:val="18"/>
        </w:rPr>
        <w:t>Underlined nucleotides indicate restriction sites.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14435"/>
    <w:rsid w:val="00214435"/>
    <w:rsid w:val="005D71AD"/>
    <w:rsid w:val="00754A92"/>
    <w:rsid w:val="00A41495"/>
    <w:rsid w:val="00AD189B"/>
    <w:rsid w:val="00E31E82"/>
    <w:rsid w:val="00EC4E5B"/>
    <w:rsid w:val="10CB3E0A"/>
    <w:rsid w:val="13940E2E"/>
    <w:rsid w:val="199436AC"/>
    <w:rsid w:val="26176D89"/>
    <w:rsid w:val="38047E0F"/>
    <w:rsid w:val="46D02BD0"/>
    <w:rsid w:val="578D3EF5"/>
    <w:rsid w:val="5BFD7574"/>
    <w:rsid w:val="60C3412D"/>
    <w:rsid w:val="62BA446B"/>
    <w:rsid w:val="6F6757C6"/>
    <w:rsid w:val="79A5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MDPI_4.2_table_body"/>
    <w:qFormat/>
    <w:uiPriority w:val="0"/>
    <w:pPr>
      <w:adjustRightInd w:val="0"/>
      <w:snapToGrid w:val="0"/>
      <w:spacing w:line="260" w:lineRule="atLeast"/>
      <w:jc w:val="center"/>
    </w:pPr>
    <w:rPr>
      <w:rFonts w:ascii="Palatino Linotype" w:hAnsi="Palatino Linotype" w:eastAsia="Times New Roman" w:cs="Times New Roman"/>
      <w:snapToGrid w:val="0"/>
      <w:color w:val="000000"/>
      <w:lang w:val="en-US" w:eastAsia="de-DE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223</Words>
  <Characters>1277</Characters>
  <Lines>10</Lines>
  <Paragraphs>2</Paragraphs>
  <TotalTime>3</TotalTime>
  <ScaleCrop>false</ScaleCrop>
  <LinksUpToDate>false</LinksUpToDate>
  <CharactersWithSpaces>1498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2018-10-25T04:45:00Z</dcterms:created>
  <dc:creator>微软用户</dc:creator>
  <cp:lastModifiedBy>ahau0</cp:lastModifiedBy>
  <dcterms:modified xsi:type="dcterms:W3CDTF">2020-08-04T09:32:03Z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