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33B1B" w14:textId="77777777" w:rsidR="00491A2D" w:rsidRDefault="00491A2D" w:rsidP="00491A2D">
      <w:pPr>
        <w:pStyle w:val="MDPI31text"/>
        <w:ind w:firstLine="0"/>
        <w:jc w:val="center"/>
      </w:pPr>
      <w:r>
        <w:rPr>
          <w:noProof/>
          <w:snapToGrid/>
          <w:lang w:eastAsia="zh-CN" w:bidi="ar-SA"/>
        </w:rPr>
        <w:drawing>
          <wp:inline distT="0" distB="0" distL="0" distR="0" wp14:anchorId="54334B3B" wp14:editId="4EDA0900">
            <wp:extent cx="3930207" cy="3938207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S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488" cy="394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3CAC" w14:textId="455F8A00" w:rsidR="00491A2D" w:rsidRDefault="00491A2D" w:rsidP="00491A2D">
      <w:pPr>
        <w:pStyle w:val="MDPI31text"/>
        <w:ind w:firstLine="0"/>
        <w:rPr>
          <w:rFonts w:eastAsiaTheme="minorEastAsia"/>
          <w:i/>
          <w:iCs/>
          <w:lang w:eastAsia="zh-CN"/>
        </w:rPr>
      </w:pPr>
      <w:r>
        <w:rPr>
          <w:rFonts w:eastAsiaTheme="minorEastAsia" w:hint="eastAsia"/>
          <w:lang w:eastAsia="zh-CN"/>
        </w:rPr>
        <w:t>F</w:t>
      </w:r>
      <w:r>
        <w:rPr>
          <w:rFonts w:eastAsiaTheme="minorEastAsia"/>
          <w:lang w:eastAsia="zh-CN"/>
        </w:rPr>
        <w:t xml:space="preserve">igure </w:t>
      </w:r>
      <w:r w:rsidR="00B25A2D">
        <w:rPr>
          <w:rFonts w:eastAsiaTheme="minorEastAsia"/>
          <w:lang w:eastAsia="zh-CN"/>
        </w:rPr>
        <w:t>S</w:t>
      </w:r>
      <w:r>
        <w:rPr>
          <w:rFonts w:eastAsiaTheme="minorEastAsia"/>
          <w:lang w:eastAsia="zh-CN"/>
        </w:rPr>
        <w:t xml:space="preserve">1. The statistics of the differentially expressed genes in high-altitude </w:t>
      </w:r>
      <w:r w:rsidRPr="00086FE6">
        <w:rPr>
          <w:rFonts w:eastAsiaTheme="minorEastAsia"/>
          <w:i/>
          <w:iCs/>
          <w:lang w:eastAsia="zh-CN"/>
        </w:rPr>
        <w:t xml:space="preserve">B. </w:t>
      </w:r>
      <w:proofErr w:type="spellStart"/>
      <w:r w:rsidRPr="00086FE6">
        <w:rPr>
          <w:rFonts w:eastAsiaTheme="minorEastAsia"/>
          <w:i/>
          <w:iCs/>
          <w:lang w:eastAsia="zh-CN"/>
        </w:rPr>
        <w:t>pyrosoma</w:t>
      </w:r>
      <w:proofErr w:type="spellEnd"/>
      <w:r>
        <w:rPr>
          <w:rFonts w:eastAsiaTheme="minorEastAsia"/>
          <w:lang w:eastAsia="zh-CN"/>
        </w:rPr>
        <w:t xml:space="preserve"> compared to the low-altitude </w:t>
      </w:r>
      <w:r w:rsidRPr="00086FE6">
        <w:rPr>
          <w:rFonts w:eastAsiaTheme="minorEastAsia"/>
          <w:i/>
          <w:iCs/>
          <w:lang w:eastAsia="zh-CN"/>
        </w:rPr>
        <w:t xml:space="preserve">B. </w:t>
      </w:r>
      <w:proofErr w:type="spellStart"/>
      <w:r w:rsidRPr="00086FE6">
        <w:rPr>
          <w:rFonts w:eastAsiaTheme="minorEastAsia"/>
          <w:i/>
          <w:iCs/>
          <w:lang w:eastAsia="zh-CN"/>
        </w:rPr>
        <w:t>pyrosoma</w:t>
      </w:r>
      <w:proofErr w:type="spellEnd"/>
      <w:r>
        <w:rPr>
          <w:rFonts w:eastAsiaTheme="minorEastAsia"/>
          <w:lang w:eastAsia="zh-CN"/>
        </w:rPr>
        <w:t xml:space="preserve">. Hp represents High-altitude </w:t>
      </w:r>
      <w:r w:rsidRPr="00086FE6">
        <w:rPr>
          <w:rFonts w:eastAsiaTheme="minorEastAsia"/>
          <w:i/>
          <w:iCs/>
          <w:lang w:eastAsia="zh-CN"/>
        </w:rPr>
        <w:t xml:space="preserve">B. </w:t>
      </w:r>
      <w:proofErr w:type="spellStart"/>
      <w:r w:rsidRPr="00086FE6">
        <w:rPr>
          <w:rFonts w:eastAsiaTheme="minorEastAsia"/>
          <w:i/>
          <w:iCs/>
          <w:lang w:eastAsia="zh-CN"/>
        </w:rPr>
        <w:t>pyrosoma</w:t>
      </w:r>
      <w:proofErr w:type="spellEnd"/>
      <w:r>
        <w:rPr>
          <w:rFonts w:eastAsiaTheme="minorEastAsia"/>
          <w:lang w:eastAsia="zh-CN"/>
        </w:rPr>
        <w:t xml:space="preserve">, </w:t>
      </w:r>
      <w:proofErr w:type="spellStart"/>
      <w:r>
        <w:rPr>
          <w:rFonts w:eastAsiaTheme="minorEastAsia"/>
          <w:lang w:eastAsia="zh-CN"/>
        </w:rPr>
        <w:t>Lp</w:t>
      </w:r>
      <w:proofErr w:type="spellEnd"/>
      <w:r>
        <w:rPr>
          <w:rFonts w:eastAsiaTheme="minorEastAsia"/>
          <w:lang w:eastAsia="zh-CN"/>
        </w:rPr>
        <w:t xml:space="preserve"> represents Low-altitude </w:t>
      </w:r>
      <w:r w:rsidRPr="00086FE6">
        <w:rPr>
          <w:rFonts w:eastAsiaTheme="minorEastAsia"/>
          <w:i/>
          <w:iCs/>
          <w:lang w:eastAsia="zh-CN"/>
        </w:rPr>
        <w:t xml:space="preserve">B. </w:t>
      </w:r>
      <w:proofErr w:type="spellStart"/>
      <w:r w:rsidRPr="00086FE6">
        <w:rPr>
          <w:rFonts w:eastAsiaTheme="minorEastAsia"/>
          <w:i/>
          <w:iCs/>
          <w:lang w:eastAsia="zh-CN"/>
        </w:rPr>
        <w:t>pyrosoma</w:t>
      </w:r>
      <w:proofErr w:type="spellEnd"/>
      <w:r>
        <w:rPr>
          <w:rFonts w:eastAsiaTheme="minorEastAsia" w:hint="eastAsia"/>
          <w:i/>
          <w:iCs/>
          <w:lang w:eastAsia="zh-CN"/>
        </w:rPr>
        <w:t>.</w:t>
      </w:r>
    </w:p>
    <w:p w14:paraId="7D3DF0BF" w14:textId="77777777" w:rsidR="00B25A2D" w:rsidRDefault="00B25A2D" w:rsidP="00491A2D">
      <w:pPr>
        <w:pStyle w:val="MDPI31text"/>
        <w:ind w:firstLine="0"/>
        <w:rPr>
          <w:rFonts w:eastAsiaTheme="minorEastAsia"/>
          <w:lang w:eastAsia="zh-CN"/>
        </w:rPr>
      </w:pPr>
    </w:p>
    <w:p w14:paraId="32895208" w14:textId="77777777" w:rsidR="00491A2D" w:rsidRPr="00867C15" w:rsidRDefault="00491A2D" w:rsidP="00491A2D">
      <w:pPr>
        <w:pStyle w:val="MDPI31text"/>
        <w:ind w:firstLine="0"/>
        <w:jc w:val="center"/>
        <w:rPr>
          <w:rFonts w:eastAsiaTheme="minorEastAsia"/>
          <w:lang w:eastAsia="zh-CN"/>
        </w:rPr>
      </w:pPr>
      <w:r>
        <w:rPr>
          <w:rFonts w:eastAsiaTheme="minorEastAsia" w:hint="eastAsia"/>
          <w:noProof/>
          <w:snapToGrid/>
          <w:lang w:eastAsia="zh-CN" w:bidi="ar-SA"/>
        </w:rPr>
        <w:drawing>
          <wp:inline distT="0" distB="0" distL="0" distR="0" wp14:anchorId="1D98146D" wp14:editId="6E5461C0">
            <wp:extent cx="3720594" cy="3505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 S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5112" cy="350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CDE03" w14:textId="4620CC04" w:rsidR="00491A2D" w:rsidRDefault="00491A2D" w:rsidP="00491A2D">
      <w:pPr>
        <w:pStyle w:val="MDPI31text"/>
        <w:ind w:firstLine="0"/>
        <w:rPr>
          <w:rFonts w:eastAsiaTheme="minorEastAsia"/>
          <w:sz w:val="18"/>
          <w:lang w:eastAsia="zh-CN"/>
        </w:rPr>
      </w:pPr>
      <w:r>
        <w:t xml:space="preserve">Figure </w:t>
      </w:r>
      <w:r w:rsidR="00B25A2D">
        <w:t>S</w:t>
      </w:r>
      <w:r>
        <w:t xml:space="preserve">2. </w:t>
      </w:r>
      <w:r w:rsidRPr="002926E7">
        <w:rPr>
          <w:rFonts w:eastAsiaTheme="minorEastAsia"/>
          <w:sz w:val="18"/>
          <w:lang w:eastAsia="zh-CN"/>
        </w:rPr>
        <w:t xml:space="preserve">The common </w:t>
      </w:r>
      <w:r>
        <w:rPr>
          <w:rFonts w:eastAsiaTheme="minorEastAsia"/>
          <w:sz w:val="18"/>
          <w:lang w:eastAsia="zh-CN"/>
        </w:rPr>
        <w:t>down</w:t>
      </w:r>
      <w:r w:rsidRPr="002926E7">
        <w:rPr>
          <w:rFonts w:eastAsiaTheme="minorEastAsia"/>
          <w:sz w:val="18"/>
          <w:lang w:eastAsia="zh-CN"/>
        </w:rPr>
        <w:t xml:space="preserve">regulated genes of the high-altitude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 compared to the low-altitude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. A. The </w:t>
      </w:r>
      <w:r>
        <w:rPr>
          <w:rFonts w:eastAsiaTheme="minorEastAsia"/>
          <w:sz w:val="18"/>
          <w:lang w:eastAsia="zh-CN"/>
        </w:rPr>
        <w:t>down</w:t>
      </w:r>
      <w:r w:rsidRPr="002926E7">
        <w:rPr>
          <w:rFonts w:eastAsiaTheme="minorEastAsia"/>
          <w:sz w:val="18"/>
          <w:lang w:eastAsia="zh-CN"/>
        </w:rPr>
        <w:t xml:space="preserve">regulated genes of high-altitude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 at the first sampling site compared to the three sites of low-altitude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. B. The </w:t>
      </w:r>
      <w:r>
        <w:rPr>
          <w:rFonts w:eastAsiaTheme="minorEastAsia"/>
          <w:sz w:val="18"/>
          <w:lang w:eastAsia="zh-CN"/>
        </w:rPr>
        <w:t>down</w:t>
      </w:r>
      <w:r w:rsidRPr="002926E7">
        <w:rPr>
          <w:rFonts w:eastAsiaTheme="minorEastAsia"/>
          <w:sz w:val="18"/>
          <w:lang w:eastAsia="zh-CN"/>
        </w:rPr>
        <w:t xml:space="preserve">regulated genes of high-altitude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 at the second sampling site compared to the three sites of low-altitude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. C. The </w:t>
      </w:r>
      <w:r>
        <w:rPr>
          <w:rFonts w:eastAsiaTheme="minorEastAsia"/>
          <w:sz w:val="18"/>
          <w:lang w:eastAsia="zh-CN"/>
        </w:rPr>
        <w:lastRenderedPageBreak/>
        <w:t>down</w:t>
      </w:r>
      <w:r w:rsidRPr="002926E7">
        <w:rPr>
          <w:rFonts w:eastAsiaTheme="minorEastAsia"/>
          <w:sz w:val="18"/>
          <w:lang w:eastAsia="zh-CN"/>
        </w:rPr>
        <w:t xml:space="preserve">regulated genes of high-altitude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 at the third sampling site compared to the three sites of low-altitude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. D. The common </w:t>
      </w:r>
      <w:r>
        <w:rPr>
          <w:rFonts w:eastAsiaTheme="minorEastAsia"/>
          <w:sz w:val="18"/>
          <w:lang w:eastAsia="zh-CN"/>
        </w:rPr>
        <w:t>down</w:t>
      </w:r>
      <w:r w:rsidRPr="002926E7">
        <w:rPr>
          <w:rFonts w:eastAsiaTheme="minorEastAsia"/>
          <w:sz w:val="18"/>
          <w:lang w:eastAsia="zh-CN"/>
        </w:rPr>
        <w:t xml:space="preserve">regulated genes of high-altitude </w:t>
      </w:r>
      <w:r w:rsidRPr="002926E7">
        <w:rPr>
          <w:rFonts w:eastAsiaTheme="minorEastAsia"/>
          <w:i/>
          <w:sz w:val="18"/>
          <w:lang w:eastAsia="zh-CN"/>
        </w:rPr>
        <w:t xml:space="preserve">B. </w:t>
      </w:r>
      <w:proofErr w:type="spellStart"/>
      <w:r w:rsidRPr="002926E7">
        <w:rPr>
          <w:rFonts w:eastAsiaTheme="minorEastAsia"/>
          <w:i/>
          <w:sz w:val="18"/>
          <w:lang w:eastAsia="zh-CN"/>
        </w:rPr>
        <w:t>pyrosoma</w:t>
      </w:r>
      <w:proofErr w:type="spellEnd"/>
      <w:r w:rsidRPr="002926E7">
        <w:rPr>
          <w:rFonts w:eastAsiaTheme="minorEastAsia"/>
          <w:sz w:val="18"/>
          <w:lang w:eastAsia="zh-CN"/>
        </w:rPr>
        <w:t xml:space="preserve"> among the three sampling sites.</w:t>
      </w:r>
    </w:p>
    <w:p w14:paraId="437E0284" w14:textId="77777777" w:rsidR="00FE5B0F" w:rsidRPr="00491A2D" w:rsidRDefault="00FE5B0F"/>
    <w:sectPr w:rsidR="00FE5B0F" w:rsidRPr="00491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500E9" w14:textId="77777777" w:rsidR="00A91ADC" w:rsidRDefault="00A91ADC" w:rsidP="00491A2D">
      <w:r>
        <w:separator/>
      </w:r>
    </w:p>
  </w:endnote>
  <w:endnote w:type="continuationSeparator" w:id="0">
    <w:p w14:paraId="1C429EDC" w14:textId="77777777" w:rsidR="00A91ADC" w:rsidRDefault="00A91ADC" w:rsidP="0049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01F52" w14:textId="77777777" w:rsidR="00A91ADC" w:rsidRDefault="00A91ADC" w:rsidP="00491A2D">
      <w:r>
        <w:separator/>
      </w:r>
    </w:p>
  </w:footnote>
  <w:footnote w:type="continuationSeparator" w:id="0">
    <w:p w14:paraId="55F70123" w14:textId="77777777" w:rsidR="00A91ADC" w:rsidRDefault="00A91ADC" w:rsidP="00491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991"/>
    <w:rsid w:val="00491A2D"/>
    <w:rsid w:val="005C158D"/>
    <w:rsid w:val="00A91ADC"/>
    <w:rsid w:val="00B25A2D"/>
    <w:rsid w:val="00B97991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ECE76"/>
  <w15:docId w15:val="{9187F0D6-1EC1-438A-98EF-25286983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91A2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91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91A2D"/>
    <w:rPr>
      <w:sz w:val="18"/>
      <w:szCs w:val="18"/>
    </w:rPr>
  </w:style>
  <w:style w:type="paragraph" w:customStyle="1" w:styleId="MDPI31text">
    <w:name w:val="MDPI_3.1_text"/>
    <w:qFormat/>
    <w:rsid w:val="00491A2D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A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728</Characters>
  <Application>Microsoft Office Word</Application>
  <DocSecurity>0</DocSecurity>
  <Lines>13</Lines>
  <Paragraphs>2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liuyanjie</dc:creator>
  <cp:keywords/>
  <dc:description/>
  <cp:lastModifiedBy>mdpi</cp:lastModifiedBy>
  <cp:revision>4</cp:revision>
  <dcterms:created xsi:type="dcterms:W3CDTF">2020-07-29T06:02:00Z</dcterms:created>
  <dcterms:modified xsi:type="dcterms:W3CDTF">2020-08-06T05:46:00Z</dcterms:modified>
</cp:coreProperties>
</file>