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769274" w14:textId="2EDD3BCA" w:rsidR="00ED39D6" w:rsidRDefault="009C4794" w:rsidP="009C4794">
      <w:pPr>
        <w:pStyle w:val="MDPI21heading1"/>
        <w:rPr>
          <w:lang w:val="en-AU"/>
        </w:rPr>
      </w:pPr>
      <w:r>
        <w:rPr>
          <w:lang w:val="en-AU"/>
        </w:rPr>
        <w:t>Supplementary Materials</w:t>
      </w:r>
    </w:p>
    <w:p w14:paraId="2D61E160" w14:textId="25E3AA35" w:rsidR="004D3A38" w:rsidRDefault="00F66751" w:rsidP="009C4794">
      <w:pPr>
        <w:pStyle w:val="MDPI21heading1"/>
        <w:rPr>
          <w:lang w:val="en-AU"/>
        </w:rPr>
      </w:pPr>
      <w:r>
        <w:rPr>
          <w:noProof/>
          <w:snapToGrid/>
          <w:lang w:val="en-AU"/>
        </w:rPr>
        <w:drawing>
          <wp:inline distT="0" distB="0" distL="0" distR="0" wp14:anchorId="2A056DA0" wp14:editId="486E1C5B">
            <wp:extent cx="5731510" cy="3129915"/>
            <wp:effectExtent l="0" t="0" r="0" b="0"/>
            <wp:docPr id="2" name="Picture 2" descr="A picture containing outdoor, ligh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outdoor, ligh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2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2D2D9" w14:textId="55FD171D" w:rsidR="004D3A38" w:rsidRDefault="004D3A38" w:rsidP="004D3A38">
      <w:pPr>
        <w:pStyle w:val="MDPI51figurecaption"/>
        <w:rPr>
          <w:lang w:val="en-AU"/>
        </w:rPr>
      </w:pPr>
      <w:r w:rsidRPr="00BF0F92">
        <w:rPr>
          <w:b/>
          <w:lang w:val="en-AU"/>
        </w:rPr>
        <w:t xml:space="preserve">Figure </w:t>
      </w:r>
      <w:r>
        <w:rPr>
          <w:b/>
          <w:lang w:val="en-AU"/>
        </w:rPr>
        <w:t>S1</w:t>
      </w:r>
      <w:r w:rsidRPr="00BF0F92">
        <w:rPr>
          <w:b/>
          <w:lang w:val="en-AU"/>
        </w:rPr>
        <w:t>.</w:t>
      </w:r>
      <w:r w:rsidRPr="00BF0F92">
        <w:rPr>
          <w:lang w:val="en-AU"/>
        </w:rPr>
        <w:t xml:space="preserve"> </w:t>
      </w:r>
      <w:r w:rsidRPr="00C80B9B">
        <w:rPr>
          <w:lang w:val="en-AU"/>
        </w:rPr>
        <w:t xml:space="preserve">The </w:t>
      </w:r>
      <w:r w:rsidR="00F66751">
        <w:rPr>
          <w:lang w:val="en-AU"/>
        </w:rPr>
        <w:t xml:space="preserve">cumulative </w:t>
      </w:r>
      <w:r w:rsidRPr="00C80B9B">
        <w:rPr>
          <w:lang w:val="en-AU"/>
        </w:rPr>
        <w:t xml:space="preserve">number of </w:t>
      </w:r>
      <w:r w:rsidR="00F66751">
        <w:rPr>
          <w:lang w:val="en-AU"/>
        </w:rPr>
        <w:t>studies</w:t>
      </w:r>
      <w:r w:rsidRPr="00C80B9B">
        <w:rPr>
          <w:lang w:val="en-AU"/>
        </w:rPr>
        <w:t xml:space="preserve"> </w:t>
      </w:r>
      <w:r w:rsidR="00F66751">
        <w:rPr>
          <w:lang w:val="en-AU"/>
        </w:rPr>
        <w:t xml:space="preserve">involving relevant active ingredients within each </w:t>
      </w:r>
      <w:r w:rsidR="00A52D87">
        <w:rPr>
          <w:lang w:val="en-AU"/>
        </w:rPr>
        <w:t xml:space="preserve">chemical </w:t>
      </w:r>
      <w:r w:rsidR="00F66751">
        <w:rPr>
          <w:lang w:val="en-AU"/>
        </w:rPr>
        <w:t xml:space="preserve">Mode of Action (MoA) [25] group </w:t>
      </w:r>
      <w:r w:rsidR="00006CBF">
        <w:rPr>
          <w:lang w:val="en-AU"/>
        </w:rPr>
        <w:t xml:space="preserve">from 1975 to 2020. Note: this figure is based on the active ingredient(s) tested within a study and does not factor in natural enemy taxon. </w:t>
      </w:r>
      <w:r w:rsidR="00D64CB0">
        <w:rPr>
          <w:lang w:val="en-AU"/>
        </w:rPr>
        <w:t>Data sources where no information was provided as to when the toxicity testing was conducted (</w:t>
      </w:r>
      <w:proofErr w:type="gramStart"/>
      <w:r w:rsidR="00D64CB0">
        <w:rPr>
          <w:lang w:val="en-AU"/>
        </w:rPr>
        <w:t>i.e.</w:t>
      </w:r>
      <w:proofErr w:type="gramEnd"/>
      <w:r w:rsidR="00D64CB0">
        <w:rPr>
          <w:lang w:val="en-AU"/>
        </w:rPr>
        <w:t xml:space="preserve"> Cotton Pest Management Guide, </w:t>
      </w:r>
      <w:proofErr w:type="spellStart"/>
      <w:r w:rsidR="00D64CB0">
        <w:rPr>
          <w:lang w:val="en-AU"/>
        </w:rPr>
        <w:t>Biobest</w:t>
      </w:r>
      <w:proofErr w:type="spellEnd"/>
      <w:r w:rsidR="00D64CB0">
        <w:rPr>
          <w:lang w:val="en-AU"/>
        </w:rPr>
        <w:t xml:space="preserve"> Database, </w:t>
      </w:r>
      <w:proofErr w:type="spellStart"/>
      <w:r w:rsidR="00D64CB0">
        <w:rPr>
          <w:lang w:val="en-AU"/>
        </w:rPr>
        <w:t>Koppert</w:t>
      </w:r>
      <w:proofErr w:type="spellEnd"/>
      <w:r w:rsidR="00D64CB0">
        <w:rPr>
          <w:lang w:val="en-AU"/>
        </w:rPr>
        <w:t xml:space="preserve"> Database, IOBC Database) were excluded. </w:t>
      </w:r>
    </w:p>
    <w:p w14:paraId="696CA44D" w14:textId="77777777" w:rsidR="00ED39D6" w:rsidRPr="00BF0F92" w:rsidRDefault="00ED39D6" w:rsidP="004D3A38">
      <w:pPr>
        <w:pStyle w:val="MDPI51figurecaption"/>
        <w:rPr>
          <w:lang w:val="en-AU"/>
        </w:rPr>
      </w:pPr>
    </w:p>
    <w:p w14:paraId="72AAA566" w14:textId="77777777" w:rsidR="009C4794" w:rsidRDefault="009C4794" w:rsidP="009C4794">
      <w:pPr>
        <w:jc w:val="center"/>
        <w:rPr>
          <w:rFonts w:ascii="Palatino Linotype" w:hAnsi="Palatino Linotype"/>
          <w:sz w:val="20"/>
          <w:lang w:val="en-AU"/>
        </w:rPr>
      </w:pPr>
      <w:r w:rsidRPr="001536DA">
        <w:rPr>
          <w:rFonts w:ascii="Palatino Linotype" w:hAnsi="Palatino Linotype"/>
          <w:noProof/>
          <w:sz w:val="20"/>
        </w:rPr>
        <w:drawing>
          <wp:inline distT="0" distB="0" distL="0" distR="0" wp14:anchorId="404C4FD7" wp14:editId="4A9FB728">
            <wp:extent cx="5615940" cy="386577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5994"/>
                    <a:stretch/>
                  </pic:blipFill>
                  <pic:spPr bwMode="auto">
                    <a:xfrm>
                      <a:off x="0" y="0"/>
                      <a:ext cx="5615940" cy="3865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981DDD" w14:textId="04C4FE60" w:rsidR="009C4794" w:rsidRDefault="009C4794" w:rsidP="009C4794">
      <w:pPr>
        <w:pStyle w:val="MDPI51figurecaption"/>
        <w:rPr>
          <w:lang w:val="en-AU"/>
        </w:rPr>
      </w:pPr>
      <w:r w:rsidRPr="00BF0F92">
        <w:rPr>
          <w:b/>
          <w:lang w:val="en-AU"/>
        </w:rPr>
        <w:t xml:space="preserve">Figure </w:t>
      </w:r>
      <w:r>
        <w:rPr>
          <w:b/>
          <w:lang w:val="en-AU"/>
        </w:rPr>
        <w:t>S</w:t>
      </w:r>
      <w:r w:rsidR="004D3A38">
        <w:rPr>
          <w:b/>
          <w:lang w:val="en-AU"/>
        </w:rPr>
        <w:t>2</w:t>
      </w:r>
      <w:r w:rsidRPr="00BF0F92">
        <w:rPr>
          <w:b/>
          <w:lang w:val="en-AU"/>
        </w:rPr>
        <w:t>.</w:t>
      </w:r>
      <w:r w:rsidRPr="00BF0F92">
        <w:rPr>
          <w:lang w:val="en-AU"/>
        </w:rPr>
        <w:t xml:space="preserve"> </w:t>
      </w:r>
      <w:r w:rsidRPr="00C80B9B">
        <w:rPr>
          <w:lang w:val="en-AU"/>
        </w:rPr>
        <w:t xml:space="preserve">The number of </w:t>
      </w:r>
      <w:r>
        <w:rPr>
          <w:lang w:val="en-AU"/>
        </w:rPr>
        <w:t>entries</w:t>
      </w:r>
      <w:r w:rsidRPr="00C80B9B">
        <w:rPr>
          <w:lang w:val="en-AU"/>
        </w:rPr>
        <w:t xml:space="preserve"> (OBS) conducted for each contact type (direct, indirect, residual or unspecified contact) for different testing methodologies across all experimental scales for</w:t>
      </w:r>
      <w:r>
        <w:rPr>
          <w:lang w:val="en-AU"/>
        </w:rPr>
        <w:t xml:space="preserve"> Araneae. </w:t>
      </w:r>
    </w:p>
    <w:p w14:paraId="41BE58AA" w14:textId="77777777" w:rsidR="009C4794" w:rsidRDefault="009C4794" w:rsidP="009C4794">
      <w:pPr>
        <w:jc w:val="center"/>
        <w:rPr>
          <w:rFonts w:ascii="Palatino Linotype" w:hAnsi="Palatino Linotype"/>
          <w:sz w:val="20"/>
          <w:lang w:val="en-AU"/>
        </w:rPr>
      </w:pPr>
      <w:r w:rsidRPr="001536DA">
        <w:rPr>
          <w:rFonts w:ascii="Palatino Linotype" w:hAnsi="Palatino Linotype"/>
          <w:noProof/>
          <w:sz w:val="20"/>
        </w:rPr>
        <w:lastRenderedPageBreak/>
        <w:drawing>
          <wp:inline distT="0" distB="0" distL="0" distR="0" wp14:anchorId="6C426161" wp14:editId="499EBD00">
            <wp:extent cx="5615940" cy="3857819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6187"/>
                    <a:stretch/>
                  </pic:blipFill>
                  <pic:spPr bwMode="auto">
                    <a:xfrm>
                      <a:off x="0" y="0"/>
                      <a:ext cx="5615940" cy="38578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5C4022" w14:textId="531150C0" w:rsidR="009C4794" w:rsidRDefault="009C4794" w:rsidP="009C4794">
      <w:pPr>
        <w:pStyle w:val="MDPI51figurecaption"/>
        <w:rPr>
          <w:lang w:val="en-AU"/>
        </w:rPr>
      </w:pPr>
      <w:r w:rsidRPr="00BF0F92">
        <w:rPr>
          <w:b/>
          <w:lang w:val="en-AU"/>
        </w:rPr>
        <w:t xml:space="preserve">Figure </w:t>
      </w:r>
      <w:r>
        <w:rPr>
          <w:b/>
          <w:lang w:val="en-AU"/>
        </w:rPr>
        <w:t>S</w:t>
      </w:r>
      <w:r w:rsidR="004D3A38">
        <w:rPr>
          <w:b/>
          <w:lang w:val="en-AU"/>
        </w:rPr>
        <w:t>3</w:t>
      </w:r>
      <w:r w:rsidRPr="00BF0F92">
        <w:rPr>
          <w:b/>
          <w:lang w:val="en-AU"/>
        </w:rPr>
        <w:t>.</w:t>
      </w:r>
      <w:r w:rsidRPr="00BF0F92">
        <w:rPr>
          <w:lang w:val="en-AU"/>
        </w:rPr>
        <w:t xml:space="preserve"> </w:t>
      </w:r>
      <w:r w:rsidRPr="00C80B9B">
        <w:rPr>
          <w:lang w:val="en-AU"/>
        </w:rPr>
        <w:t xml:space="preserve">The number of </w:t>
      </w:r>
      <w:r>
        <w:rPr>
          <w:lang w:val="en-AU"/>
        </w:rPr>
        <w:t>entries</w:t>
      </w:r>
      <w:r w:rsidRPr="00C80B9B">
        <w:rPr>
          <w:lang w:val="en-AU"/>
        </w:rPr>
        <w:t xml:space="preserve"> (OBS) conducted for each contact type (direct, indirect, residual or unspecified contact) for different testing methodologies across all experimental scales for</w:t>
      </w:r>
      <w:r>
        <w:rPr>
          <w:lang w:val="en-AU"/>
        </w:rPr>
        <w:t xml:space="preserve"> Coleoptera. </w:t>
      </w:r>
    </w:p>
    <w:p w14:paraId="5A53A566" w14:textId="77777777" w:rsidR="00ED39D6" w:rsidRPr="00BF0F92" w:rsidRDefault="00ED39D6" w:rsidP="009C4794">
      <w:pPr>
        <w:pStyle w:val="MDPI51figurecaption"/>
        <w:rPr>
          <w:lang w:val="en-AU"/>
        </w:rPr>
      </w:pPr>
    </w:p>
    <w:p w14:paraId="7415320A" w14:textId="77777777" w:rsidR="009C4794" w:rsidRDefault="009C4794" w:rsidP="009C4794">
      <w:pPr>
        <w:rPr>
          <w:rFonts w:ascii="Palatino Linotype" w:hAnsi="Palatino Linotype"/>
          <w:sz w:val="20"/>
          <w:lang w:val="en-AU"/>
        </w:rPr>
      </w:pPr>
      <w:r w:rsidRPr="001536DA">
        <w:rPr>
          <w:rFonts w:ascii="Palatino Linotype" w:hAnsi="Palatino Linotype"/>
          <w:noProof/>
          <w:sz w:val="20"/>
        </w:rPr>
        <w:drawing>
          <wp:inline distT="0" distB="0" distL="0" distR="0" wp14:anchorId="69C57F17" wp14:editId="58A98A3E">
            <wp:extent cx="5615940" cy="3863506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6540"/>
                    <a:stretch/>
                  </pic:blipFill>
                  <pic:spPr bwMode="auto">
                    <a:xfrm>
                      <a:off x="0" y="0"/>
                      <a:ext cx="5615940" cy="3863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2D93BB" w14:textId="5CF91E34" w:rsidR="009C4794" w:rsidRPr="00BF0F92" w:rsidRDefault="009C4794" w:rsidP="009C4794">
      <w:pPr>
        <w:pStyle w:val="MDPI51figurecaption"/>
        <w:rPr>
          <w:lang w:val="en-AU"/>
        </w:rPr>
      </w:pPr>
      <w:r w:rsidRPr="00BF0F92">
        <w:rPr>
          <w:b/>
          <w:lang w:val="en-AU"/>
        </w:rPr>
        <w:t xml:space="preserve">Figure </w:t>
      </w:r>
      <w:r>
        <w:rPr>
          <w:b/>
          <w:lang w:val="en-AU"/>
        </w:rPr>
        <w:t>S</w:t>
      </w:r>
      <w:r w:rsidR="004D3A38">
        <w:rPr>
          <w:b/>
          <w:lang w:val="en-AU"/>
        </w:rPr>
        <w:t>4</w:t>
      </w:r>
      <w:r w:rsidRPr="00BF0F92">
        <w:rPr>
          <w:b/>
          <w:lang w:val="en-AU"/>
        </w:rPr>
        <w:t>.</w:t>
      </w:r>
      <w:r w:rsidRPr="00BF0F92">
        <w:rPr>
          <w:lang w:val="en-AU"/>
        </w:rPr>
        <w:t xml:space="preserve"> </w:t>
      </w:r>
      <w:r w:rsidRPr="00C80B9B">
        <w:rPr>
          <w:lang w:val="en-AU"/>
        </w:rPr>
        <w:t xml:space="preserve">The number of </w:t>
      </w:r>
      <w:r>
        <w:rPr>
          <w:lang w:val="en-AU"/>
        </w:rPr>
        <w:t>entries</w:t>
      </w:r>
      <w:r w:rsidRPr="00C80B9B">
        <w:rPr>
          <w:lang w:val="en-AU"/>
        </w:rPr>
        <w:t xml:space="preserve"> (OBS) conducted for each contact type (direct, indirect, residual or unspecified contact) for different testing methodologies across all experimental scales for</w:t>
      </w:r>
      <w:r>
        <w:rPr>
          <w:lang w:val="en-AU"/>
        </w:rPr>
        <w:t xml:space="preserve"> Diptera.</w:t>
      </w:r>
    </w:p>
    <w:p w14:paraId="2B894E91" w14:textId="77777777" w:rsidR="009C4794" w:rsidRDefault="009C4794" w:rsidP="009C4794">
      <w:pPr>
        <w:jc w:val="center"/>
        <w:rPr>
          <w:rFonts w:ascii="Palatino Linotype" w:hAnsi="Palatino Linotype"/>
          <w:sz w:val="20"/>
          <w:lang w:val="en-AU"/>
        </w:rPr>
      </w:pPr>
      <w:r w:rsidRPr="001536DA">
        <w:rPr>
          <w:rFonts w:ascii="Palatino Linotype" w:hAnsi="Palatino Linotype"/>
          <w:noProof/>
          <w:sz w:val="20"/>
        </w:rPr>
        <w:lastRenderedPageBreak/>
        <w:drawing>
          <wp:inline distT="0" distB="0" distL="0" distR="0" wp14:anchorId="7B295425" wp14:editId="7B8E17A8">
            <wp:extent cx="5615940" cy="3844759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6749"/>
                    <a:stretch/>
                  </pic:blipFill>
                  <pic:spPr bwMode="auto">
                    <a:xfrm>
                      <a:off x="0" y="0"/>
                      <a:ext cx="5615940" cy="38447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97DE3A" w14:textId="0A6E94A7" w:rsidR="009C4794" w:rsidRDefault="009C4794" w:rsidP="009C4794">
      <w:pPr>
        <w:pStyle w:val="MDPI51figurecaption"/>
        <w:rPr>
          <w:lang w:val="en-AU"/>
        </w:rPr>
      </w:pPr>
      <w:r w:rsidRPr="00BF0F92">
        <w:rPr>
          <w:b/>
          <w:lang w:val="en-AU"/>
        </w:rPr>
        <w:t xml:space="preserve">Figure </w:t>
      </w:r>
      <w:r>
        <w:rPr>
          <w:b/>
          <w:lang w:val="en-AU"/>
        </w:rPr>
        <w:t>S</w:t>
      </w:r>
      <w:r w:rsidR="004D3A38">
        <w:rPr>
          <w:b/>
          <w:lang w:val="en-AU"/>
        </w:rPr>
        <w:t>5</w:t>
      </w:r>
      <w:r w:rsidRPr="00BF0F92">
        <w:rPr>
          <w:b/>
          <w:lang w:val="en-AU"/>
        </w:rPr>
        <w:t>.</w:t>
      </w:r>
      <w:r w:rsidRPr="00BF0F92">
        <w:rPr>
          <w:lang w:val="en-AU"/>
        </w:rPr>
        <w:t xml:space="preserve"> </w:t>
      </w:r>
      <w:r w:rsidRPr="00C80B9B">
        <w:rPr>
          <w:lang w:val="en-AU"/>
        </w:rPr>
        <w:t xml:space="preserve">The number of </w:t>
      </w:r>
      <w:r>
        <w:rPr>
          <w:lang w:val="en-AU"/>
        </w:rPr>
        <w:t>entries</w:t>
      </w:r>
      <w:r w:rsidRPr="00C80B9B">
        <w:rPr>
          <w:lang w:val="en-AU"/>
        </w:rPr>
        <w:t xml:space="preserve"> (OBS) conducted for each contact type (direct, indirect, residual or unspecified contact) for different testing methodologies across all experimental scales for</w:t>
      </w:r>
      <w:r>
        <w:rPr>
          <w:lang w:val="en-AU"/>
        </w:rPr>
        <w:t xml:space="preserve"> Hemiptera.</w:t>
      </w:r>
    </w:p>
    <w:p w14:paraId="4F4988C8" w14:textId="77777777" w:rsidR="00ED39D6" w:rsidRPr="00BF0F92" w:rsidRDefault="00ED39D6" w:rsidP="009C4794">
      <w:pPr>
        <w:pStyle w:val="MDPI51figurecaption"/>
        <w:rPr>
          <w:lang w:val="en-AU"/>
        </w:rPr>
      </w:pPr>
    </w:p>
    <w:p w14:paraId="563530D5" w14:textId="77777777" w:rsidR="009C4794" w:rsidRDefault="009C4794" w:rsidP="009C4794">
      <w:pPr>
        <w:jc w:val="center"/>
        <w:rPr>
          <w:rFonts w:ascii="Palatino Linotype" w:hAnsi="Palatino Linotype"/>
          <w:sz w:val="20"/>
          <w:lang w:val="en-AU"/>
        </w:rPr>
      </w:pPr>
      <w:r w:rsidRPr="001536DA">
        <w:rPr>
          <w:rFonts w:ascii="Palatino Linotype" w:hAnsi="Palatino Linotype"/>
          <w:noProof/>
          <w:sz w:val="20"/>
        </w:rPr>
        <w:drawing>
          <wp:inline distT="0" distB="0" distL="0" distR="0" wp14:anchorId="152E90EE" wp14:editId="367AA88B">
            <wp:extent cx="5615940" cy="3818061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7154"/>
                    <a:stretch/>
                  </pic:blipFill>
                  <pic:spPr bwMode="auto">
                    <a:xfrm>
                      <a:off x="0" y="0"/>
                      <a:ext cx="5615940" cy="38180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9F4C72" w14:textId="69E46004" w:rsidR="009C4794" w:rsidRPr="00BF0F92" w:rsidRDefault="009C4794" w:rsidP="009C4794">
      <w:pPr>
        <w:pStyle w:val="MDPI51figurecaption"/>
        <w:rPr>
          <w:lang w:val="en-AU"/>
        </w:rPr>
      </w:pPr>
      <w:r w:rsidRPr="00BF0F92">
        <w:rPr>
          <w:b/>
          <w:lang w:val="en-AU"/>
        </w:rPr>
        <w:t xml:space="preserve">Figure </w:t>
      </w:r>
      <w:r>
        <w:rPr>
          <w:b/>
          <w:lang w:val="en-AU"/>
        </w:rPr>
        <w:t>S</w:t>
      </w:r>
      <w:r w:rsidR="004D3A38">
        <w:rPr>
          <w:b/>
          <w:lang w:val="en-AU"/>
        </w:rPr>
        <w:t>6</w:t>
      </w:r>
      <w:r w:rsidRPr="00BF0F92">
        <w:rPr>
          <w:b/>
          <w:lang w:val="en-AU"/>
        </w:rPr>
        <w:t>.</w:t>
      </w:r>
      <w:r w:rsidRPr="00BF0F92">
        <w:rPr>
          <w:lang w:val="en-AU"/>
        </w:rPr>
        <w:t xml:space="preserve"> </w:t>
      </w:r>
      <w:r w:rsidRPr="00C80B9B">
        <w:rPr>
          <w:lang w:val="en-AU"/>
        </w:rPr>
        <w:t xml:space="preserve">The number of </w:t>
      </w:r>
      <w:r>
        <w:rPr>
          <w:lang w:val="en-AU"/>
        </w:rPr>
        <w:t>entries</w:t>
      </w:r>
      <w:r w:rsidRPr="00C80B9B">
        <w:rPr>
          <w:lang w:val="en-AU"/>
        </w:rPr>
        <w:t xml:space="preserve"> (OBS) conducted for each contact type (direct, indirect, residual or unspecified contact) for different testing methodologies across all experimental scales for</w:t>
      </w:r>
      <w:r>
        <w:rPr>
          <w:lang w:val="en-AU"/>
        </w:rPr>
        <w:t xml:space="preserve"> Hymenoptera.</w:t>
      </w:r>
    </w:p>
    <w:p w14:paraId="67448EEC" w14:textId="77777777" w:rsidR="009C4794" w:rsidRDefault="009C4794" w:rsidP="009C4794">
      <w:pPr>
        <w:jc w:val="center"/>
        <w:rPr>
          <w:rFonts w:ascii="Palatino Linotype" w:hAnsi="Palatino Linotype"/>
          <w:sz w:val="20"/>
          <w:lang w:val="en-AU"/>
        </w:rPr>
      </w:pPr>
      <w:r w:rsidRPr="001536DA">
        <w:rPr>
          <w:rFonts w:ascii="Palatino Linotype" w:hAnsi="Palatino Linotype"/>
          <w:noProof/>
          <w:sz w:val="20"/>
        </w:rPr>
        <w:lastRenderedPageBreak/>
        <w:drawing>
          <wp:inline distT="0" distB="0" distL="0" distR="0" wp14:anchorId="1AA0AB2C" wp14:editId="20D38630">
            <wp:extent cx="5615940" cy="3839652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7117"/>
                    <a:stretch/>
                  </pic:blipFill>
                  <pic:spPr bwMode="auto">
                    <a:xfrm>
                      <a:off x="0" y="0"/>
                      <a:ext cx="5615940" cy="3839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2BE7F3" w14:textId="07E805FA" w:rsidR="009C4794" w:rsidRDefault="009C4794" w:rsidP="009C4794">
      <w:pPr>
        <w:pStyle w:val="MDPI51figurecaption"/>
        <w:rPr>
          <w:lang w:val="en-AU"/>
        </w:rPr>
      </w:pPr>
      <w:r w:rsidRPr="00BF0F92">
        <w:rPr>
          <w:b/>
          <w:lang w:val="en-AU"/>
        </w:rPr>
        <w:t xml:space="preserve">Figure </w:t>
      </w:r>
      <w:r>
        <w:rPr>
          <w:b/>
          <w:lang w:val="en-AU"/>
        </w:rPr>
        <w:t>S</w:t>
      </w:r>
      <w:r w:rsidR="004D3A38">
        <w:rPr>
          <w:b/>
          <w:lang w:val="en-AU"/>
        </w:rPr>
        <w:t>7</w:t>
      </w:r>
      <w:r w:rsidRPr="00BF0F92">
        <w:rPr>
          <w:b/>
          <w:lang w:val="en-AU"/>
        </w:rPr>
        <w:t>.</w:t>
      </w:r>
      <w:r w:rsidRPr="00BF0F92">
        <w:rPr>
          <w:lang w:val="en-AU"/>
        </w:rPr>
        <w:t xml:space="preserve"> </w:t>
      </w:r>
      <w:r w:rsidRPr="00C80B9B">
        <w:rPr>
          <w:lang w:val="en-AU"/>
        </w:rPr>
        <w:t xml:space="preserve">The number of </w:t>
      </w:r>
      <w:r>
        <w:rPr>
          <w:lang w:val="en-AU"/>
        </w:rPr>
        <w:t>entries</w:t>
      </w:r>
      <w:r w:rsidRPr="00C80B9B">
        <w:rPr>
          <w:lang w:val="en-AU"/>
        </w:rPr>
        <w:t xml:space="preserve"> (OBS) conducted for each contact type (direct, indirect, residual or unspecified contact) for different testing methodologies across all experimental scales for</w:t>
      </w:r>
      <w:r>
        <w:rPr>
          <w:lang w:val="en-AU"/>
        </w:rPr>
        <w:t xml:space="preserve"> Mesostigmata.</w:t>
      </w:r>
    </w:p>
    <w:p w14:paraId="6B39FFCA" w14:textId="77777777" w:rsidR="00ED39D6" w:rsidRPr="00BF0F92" w:rsidRDefault="00ED39D6" w:rsidP="009C4794">
      <w:pPr>
        <w:pStyle w:val="MDPI51figurecaption"/>
        <w:rPr>
          <w:lang w:val="en-AU"/>
        </w:rPr>
      </w:pPr>
    </w:p>
    <w:p w14:paraId="4B6E248D" w14:textId="77777777" w:rsidR="009C4794" w:rsidRDefault="009C4794" w:rsidP="009C4794">
      <w:pPr>
        <w:jc w:val="center"/>
        <w:rPr>
          <w:rFonts w:ascii="Palatino Linotype" w:hAnsi="Palatino Linotype"/>
          <w:sz w:val="20"/>
          <w:lang w:val="en-AU"/>
        </w:rPr>
      </w:pPr>
      <w:r w:rsidRPr="001536DA">
        <w:rPr>
          <w:rFonts w:ascii="Palatino Linotype" w:hAnsi="Palatino Linotype"/>
          <w:noProof/>
          <w:sz w:val="20"/>
        </w:rPr>
        <w:drawing>
          <wp:inline distT="0" distB="0" distL="0" distR="0" wp14:anchorId="6DCF92B0" wp14:editId="4F3B4D11">
            <wp:extent cx="5615940" cy="3785042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7212"/>
                    <a:stretch/>
                  </pic:blipFill>
                  <pic:spPr bwMode="auto">
                    <a:xfrm>
                      <a:off x="0" y="0"/>
                      <a:ext cx="5615940" cy="37850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7D15CE" w14:textId="1BF2228F" w:rsidR="009C4794" w:rsidRDefault="009C4794" w:rsidP="009C4794">
      <w:pPr>
        <w:pStyle w:val="MDPI51figurecaption"/>
        <w:rPr>
          <w:lang w:val="en-AU"/>
        </w:rPr>
      </w:pPr>
      <w:r w:rsidRPr="00BF0F92">
        <w:rPr>
          <w:b/>
          <w:lang w:val="en-AU"/>
        </w:rPr>
        <w:t xml:space="preserve">Figure </w:t>
      </w:r>
      <w:r>
        <w:rPr>
          <w:b/>
          <w:lang w:val="en-AU"/>
        </w:rPr>
        <w:t>S</w:t>
      </w:r>
      <w:r w:rsidR="004D3A38">
        <w:rPr>
          <w:b/>
          <w:lang w:val="en-AU"/>
        </w:rPr>
        <w:t>8</w:t>
      </w:r>
      <w:r w:rsidRPr="00BF0F92">
        <w:rPr>
          <w:b/>
          <w:lang w:val="en-AU"/>
        </w:rPr>
        <w:t>.</w:t>
      </w:r>
      <w:r w:rsidRPr="00BF0F92">
        <w:rPr>
          <w:lang w:val="en-AU"/>
        </w:rPr>
        <w:t xml:space="preserve"> </w:t>
      </w:r>
      <w:r w:rsidRPr="00C80B9B">
        <w:rPr>
          <w:lang w:val="en-AU"/>
        </w:rPr>
        <w:t xml:space="preserve">The number of </w:t>
      </w:r>
      <w:r>
        <w:rPr>
          <w:lang w:val="en-AU"/>
        </w:rPr>
        <w:t>entries</w:t>
      </w:r>
      <w:r w:rsidRPr="00C80B9B">
        <w:rPr>
          <w:lang w:val="en-AU"/>
        </w:rPr>
        <w:t xml:space="preserve"> (OBS) conducted for each contact type (direct, indirect, residual or unspecified contact) for different testing methodologies across all experimental scales for</w:t>
      </w:r>
      <w:r>
        <w:rPr>
          <w:lang w:val="en-AU"/>
        </w:rPr>
        <w:t xml:space="preserve"> Neuroptera.</w:t>
      </w:r>
    </w:p>
    <w:p w14:paraId="332492BB" w14:textId="77777777" w:rsidR="00ED39D6" w:rsidRPr="00BF0F92" w:rsidRDefault="00ED39D6" w:rsidP="009C4794">
      <w:pPr>
        <w:pStyle w:val="MDPI51figurecaption"/>
        <w:rPr>
          <w:lang w:val="en-AU"/>
        </w:rPr>
      </w:pPr>
    </w:p>
    <w:p w14:paraId="68BA5ED8" w14:textId="77777777" w:rsidR="009C4794" w:rsidRDefault="009C4794" w:rsidP="009C4794">
      <w:pPr>
        <w:jc w:val="center"/>
        <w:rPr>
          <w:rFonts w:ascii="Palatino Linotype" w:hAnsi="Palatino Linotype"/>
          <w:sz w:val="20"/>
          <w:lang w:val="en-AU"/>
        </w:rPr>
      </w:pPr>
      <w:r w:rsidRPr="001536DA">
        <w:rPr>
          <w:rFonts w:ascii="Palatino Linotype" w:hAnsi="Palatino Linotype"/>
          <w:noProof/>
          <w:sz w:val="20"/>
        </w:rPr>
        <w:lastRenderedPageBreak/>
        <w:drawing>
          <wp:inline distT="0" distB="0" distL="0" distR="0" wp14:anchorId="31086B01" wp14:editId="2AFDD96F">
            <wp:extent cx="5615107" cy="3767538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8848"/>
                    <a:stretch/>
                  </pic:blipFill>
                  <pic:spPr bwMode="auto">
                    <a:xfrm>
                      <a:off x="0" y="0"/>
                      <a:ext cx="5615940" cy="37680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D56A98" w14:textId="3BE9EBD9" w:rsidR="009C4794" w:rsidRDefault="009C4794" w:rsidP="009C4794">
      <w:pPr>
        <w:pStyle w:val="MDPI51figurecaption"/>
        <w:rPr>
          <w:lang w:val="en-AU"/>
        </w:rPr>
      </w:pPr>
      <w:r w:rsidRPr="00BF0F92">
        <w:rPr>
          <w:b/>
          <w:lang w:val="en-AU"/>
        </w:rPr>
        <w:t xml:space="preserve">Figure </w:t>
      </w:r>
      <w:r>
        <w:rPr>
          <w:b/>
          <w:lang w:val="en-AU"/>
        </w:rPr>
        <w:t>S</w:t>
      </w:r>
      <w:r w:rsidR="004D3A38">
        <w:rPr>
          <w:b/>
          <w:lang w:val="en-AU"/>
        </w:rPr>
        <w:t>9</w:t>
      </w:r>
      <w:r w:rsidRPr="00BF0F92">
        <w:rPr>
          <w:b/>
          <w:lang w:val="en-AU"/>
        </w:rPr>
        <w:t>.</w:t>
      </w:r>
      <w:r w:rsidRPr="00BF0F92">
        <w:rPr>
          <w:lang w:val="en-AU"/>
        </w:rPr>
        <w:t xml:space="preserve"> </w:t>
      </w:r>
      <w:r w:rsidRPr="00C80B9B">
        <w:rPr>
          <w:lang w:val="en-AU"/>
        </w:rPr>
        <w:t xml:space="preserve">The number of </w:t>
      </w:r>
      <w:r>
        <w:rPr>
          <w:lang w:val="en-AU"/>
        </w:rPr>
        <w:t>entries</w:t>
      </w:r>
      <w:r w:rsidRPr="00C80B9B">
        <w:rPr>
          <w:lang w:val="en-AU"/>
        </w:rPr>
        <w:t xml:space="preserve"> (OBS) conducted for each contact type (direct, indirect, residual or unspecified contact) for different testing methodologies across all experimental scales for</w:t>
      </w:r>
      <w:r>
        <w:rPr>
          <w:lang w:val="en-AU"/>
        </w:rPr>
        <w:t xml:space="preserve"> Trombidiformes.</w:t>
      </w:r>
    </w:p>
    <w:p w14:paraId="2667392A" w14:textId="77777777" w:rsidR="009C4794" w:rsidRDefault="009C4794"/>
    <w:sectPr w:rsidR="009C4794" w:rsidSect="00ED39D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3A46AC5" w14:textId="77777777" w:rsidR="003D7442" w:rsidRDefault="003D7442" w:rsidP="00ED39D6">
      <w:pPr>
        <w:spacing w:line="240" w:lineRule="auto"/>
      </w:pPr>
      <w:r>
        <w:separator/>
      </w:r>
    </w:p>
  </w:endnote>
  <w:endnote w:type="continuationSeparator" w:id="0">
    <w:p w14:paraId="5A3E8A12" w14:textId="77777777" w:rsidR="003D7442" w:rsidRDefault="003D7442" w:rsidP="00ED39D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0B216A1" w14:textId="77777777" w:rsidR="003D7442" w:rsidRDefault="003D7442" w:rsidP="00ED39D6">
      <w:pPr>
        <w:spacing w:line="240" w:lineRule="auto"/>
      </w:pPr>
      <w:r>
        <w:separator/>
      </w:r>
    </w:p>
  </w:footnote>
  <w:footnote w:type="continuationSeparator" w:id="0">
    <w:p w14:paraId="47AC5E0C" w14:textId="77777777" w:rsidR="003D7442" w:rsidRDefault="003D7442" w:rsidP="00ED39D6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4794"/>
    <w:rsid w:val="00006CBF"/>
    <w:rsid w:val="003227D6"/>
    <w:rsid w:val="003D7442"/>
    <w:rsid w:val="004D3A38"/>
    <w:rsid w:val="008A51E7"/>
    <w:rsid w:val="009C4794"/>
    <w:rsid w:val="00A52D87"/>
    <w:rsid w:val="00D64CB0"/>
    <w:rsid w:val="00ED39D6"/>
    <w:rsid w:val="00F66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590571E"/>
  <w15:chartTrackingRefBased/>
  <w15:docId w15:val="{0EBDDF3F-B54A-F241-B241-8CF4D266DE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C4794"/>
    <w:pPr>
      <w:spacing w:line="340" w:lineRule="atLeast"/>
      <w:jc w:val="both"/>
    </w:pPr>
    <w:rPr>
      <w:rFonts w:ascii="Times New Roman" w:eastAsia="Times New Roman" w:hAnsi="Times New Roman" w:cs="Times New Roman"/>
      <w:color w:val="000000"/>
      <w:szCs w:val="20"/>
      <w:lang w:val="en-US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51figurecaption">
    <w:name w:val="MDPI_5.1_figure_caption"/>
    <w:basedOn w:val="Normal"/>
    <w:qFormat/>
    <w:rsid w:val="009C4794"/>
    <w:pPr>
      <w:adjustRightInd w:val="0"/>
      <w:snapToGrid w:val="0"/>
      <w:spacing w:before="120" w:after="240" w:line="260" w:lineRule="atLeast"/>
      <w:ind w:left="425" w:right="425"/>
    </w:pPr>
    <w:rPr>
      <w:rFonts w:ascii="Palatino Linotype" w:hAnsi="Palatino Linotype"/>
      <w:sz w:val="18"/>
      <w:lang w:bidi="en-US"/>
    </w:rPr>
  </w:style>
  <w:style w:type="paragraph" w:customStyle="1" w:styleId="MDPI21heading1">
    <w:name w:val="MDPI_2.1_heading1"/>
    <w:basedOn w:val="Normal"/>
    <w:qFormat/>
    <w:rsid w:val="009C4794"/>
    <w:pPr>
      <w:adjustRightInd w:val="0"/>
      <w:snapToGrid w:val="0"/>
      <w:spacing w:before="240" w:after="120" w:line="260" w:lineRule="atLeast"/>
      <w:jc w:val="left"/>
      <w:outlineLvl w:val="0"/>
    </w:pPr>
    <w:rPr>
      <w:rFonts w:ascii="Palatino Linotype" w:hAnsi="Palatino Linotype"/>
      <w:b/>
      <w:snapToGrid w:val="0"/>
      <w:sz w:val="20"/>
      <w:szCs w:val="22"/>
      <w:lang w:bidi="en-US"/>
    </w:rPr>
  </w:style>
  <w:style w:type="paragraph" w:styleId="Header">
    <w:name w:val="header"/>
    <w:basedOn w:val="Normal"/>
    <w:link w:val="HeaderChar"/>
    <w:uiPriority w:val="99"/>
    <w:unhideWhenUsed/>
    <w:rsid w:val="00ED39D6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D39D6"/>
    <w:rPr>
      <w:rFonts w:ascii="Times New Roman" w:eastAsia="Times New Roman" w:hAnsi="Times New Roman" w:cs="Times New Roman"/>
      <w:color w:val="000000"/>
      <w:szCs w:val="20"/>
      <w:lang w:val="en-US" w:eastAsia="de-DE"/>
    </w:rPr>
  </w:style>
  <w:style w:type="paragraph" w:styleId="Footer">
    <w:name w:val="footer"/>
    <w:basedOn w:val="Normal"/>
    <w:link w:val="FooterChar"/>
    <w:uiPriority w:val="99"/>
    <w:unhideWhenUsed/>
    <w:rsid w:val="00ED39D6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D39D6"/>
    <w:rPr>
      <w:rFonts w:ascii="Times New Roman" w:eastAsia="Times New Roman" w:hAnsi="Times New Roman" w:cs="Times New Roman"/>
      <w:color w:val="000000"/>
      <w:szCs w:val="20"/>
      <w:lang w:val="en-US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323</Words>
  <Characters>1846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Kathy Overton</dc:creator>
  <cp:keywords/>
  <dc:description/>
  <cp:lastModifiedBy>Kathy Overton</cp:lastModifiedBy>
  <cp:revision>2</cp:revision>
  <dcterms:created xsi:type="dcterms:W3CDTF">2021-02-22T05:06:00Z</dcterms:created>
  <dcterms:modified xsi:type="dcterms:W3CDTF">2021-02-22T05:06:00Z</dcterms:modified>
</cp:coreProperties>
</file>