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6"/>
        <w:gridCol w:w="1575"/>
        <w:gridCol w:w="1575"/>
        <w:gridCol w:w="243"/>
        <w:gridCol w:w="1580"/>
        <w:gridCol w:w="1580"/>
        <w:gridCol w:w="9"/>
      </w:tblGrid>
      <w:tr w:rsidR="00CA740C" w:rsidTr="007C4571"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CA740C" w:rsidRPr="00CA740C" w:rsidRDefault="00CA740C" w:rsidP="007C4571">
            <w:pPr>
              <w:pStyle w:val="MDPI41tablecaption"/>
              <w:rPr>
                <w:rFonts w:ascii="Arial" w:hAnsi="Arial" w:cs="Arial"/>
                <w:sz w:val="20"/>
                <w:szCs w:val="20"/>
              </w:rPr>
            </w:pPr>
            <w:r w:rsidRPr="007C4571">
              <w:rPr>
                <w:b/>
              </w:rPr>
              <w:t xml:space="preserve">Supplementary Table 1. </w:t>
            </w:r>
            <w:r w:rsidRPr="007C4571">
              <w:t>EXMP-CRE subjects’ VO</w:t>
            </w:r>
            <w:r w:rsidRPr="00EF5A95">
              <w:rPr>
                <w:vertAlign w:val="subscript"/>
              </w:rPr>
              <w:t>2max</w:t>
            </w:r>
            <w:r w:rsidRPr="007C4571">
              <w:t xml:space="preserve"> classifications by sex over study period.</w:t>
            </w:r>
            <w:r w:rsidRPr="007C457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A740C" w:rsidTr="007C4571">
        <w:trPr>
          <w:gridAfter w:val="1"/>
          <w:wAfter w:w="5" w:type="pct"/>
        </w:trPr>
        <w:tc>
          <w:tcPr>
            <w:tcW w:w="1429" w:type="pct"/>
          </w:tcPr>
          <w:p w:rsidR="00CA740C" w:rsidRPr="007C4571" w:rsidRDefault="00CA740C" w:rsidP="007C4571">
            <w:pPr>
              <w:pStyle w:val="MDPI31text"/>
              <w:ind w:firstLine="0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1714" w:type="pct"/>
            <w:gridSpan w:val="2"/>
            <w:tcBorders>
              <w:bottom w:val="single" w:sz="4" w:space="0" w:color="auto"/>
            </w:tcBorders>
            <w:vAlign w:val="bottom"/>
          </w:tcPr>
          <w:p w:rsidR="00CA740C" w:rsidRPr="00BE451A" w:rsidRDefault="00CA740C" w:rsidP="007C4571">
            <w:pPr>
              <w:pStyle w:val="MDPI31text"/>
              <w:ind w:firstLine="0"/>
              <w:jc w:val="center"/>
              <w:rPr>
                <w:b/>
                <w:szCs w:val="20"/>
              </w:rPr>
            </w:pPr>
            <w:r w:rsidRPr="00BE451A">
              <w:rPr>
                <w:b/>
                <w:szCs w:val="20"/>
              </w:rPr>
              <w:t>Female Participants (n = 21)</w:t>
            </w:r>
          </w:p>
        </w:tc>
        <w:tc>
          <w:tcPr>
            <w:tcW w:w="132" w:type="pct"/>
          </w:tcPr>
          <w:p w:rsidR="00CA740C" w:rsidRPr="00BE451A" w:rsidRDefault="00CA740C" w:rsidP="007C4571">
            <w:pPr>
              <w:pStyle w:val="MDPI31text"/>
              <w:ind w:firstLine="0"/>
              <w:jc w:val="center"/>
              <w:rPr>
                <w:b/>
                <w:szCs w:val="20"/>
              </w:rPr>
            </w:pPr>
          </w:p>
        </w:tc>
        <w:tc>
          <w:tcPr>
            <w:tcW w:w="1720" w:type="pct"/>
            <w:gridSpan w:val="2"/>
            <w:tcBorders>
              <w:bottom w:val="single" w:sz="4" w:space="0" w:color="auto"/>
            </w:tcBorders>
            <w:vAlign w:val="bottom"/>
          </w:tcPr>
          <w:p w:rsidR="00CA740C" w:rsidRPr="00BE451A" w:rsidRDefault="00CA740C" w:rsidP="007C4571">
            <w:pPr>
              <w:pStyle w:val="MDPI31text"/>
              <w:ind w:firstLine="0"/>
              <w:jc w:val="center"/>
              <w:rPr>
                <w:b/>
                <w:szCs w:val="20"/>
              </w:rPr>
            </w:pPr>
            <w:r w:rsidRPr="00BE451A">
              <w:rPr>
                <w:b/>
                <w:szCs w:val="20"/>
              </w:rPr>
              <w:t>Male Participants (n = 7)</w:t>
            </w:r>
          </w:p>
        </w:tc>
      </w:tr>
      <w:tr w:rsidR="00CA740C" w:rsidTr="007C4571">
        <w:trPr>
          <w:gridAfter w:val="1"/>
          <w:wAfter w:w="5" w:type="pct"/>
        </w:trPr>
        <w:tc>
          <w:tcPr>
            <w:tcW w:w="1429" w:type="pct"/>
            <w:tcBorders>
              <w:bottom w:val="single" w:sz="4" w:space="0" w:color="auto"/>
            </w:tcBorders>
          </w:tcPr>
          <w:p w:rsidR="00CA740C" w:rsidRPr="00BE451A" w:rsidRDefault="00CA740C" w:rsidP="00BE451A">
            <w:pPr>
              <w:pStyle w:val="MDPI31text"/>
              <w:ind w:firstLine="0"/>
              <w:jc w:val="left"/>
              <w:rPr>
                <w:b/>
                <w:szCs w:val="20"/>
              </w:rPr>
            </w:pPr>
            <w:r w:rsidRPr="00BE451A">
              <w:rPr>
                <w:b/>
                <w:szCs w:val="20"/>
              </w:rPr>
              <w:t>Classification</w:t>
            </w:r>
          </w:p>
        </w:tc>
        <w:tc>
          <w:tcPr>
            <w:tcW w:w="857" w:type="pct"/>
            <w:tcBorders>
              <w:top w:val="single" w:sz="4" w:space="0" w:color="auto"/>
              <w:bottom w:val="single" w:sz="4" w:space="0" w:color="auto"/>
            </w:tcBorders>
          </w:tcPr>
          <w:p w:rsidR="00CA740C" w:rsidRPr="00BE451A" w:rsidRDefault="00CA740C" w:rsidP="007C4571">
            <w:pPr>
              <w:pStyle w:val="MDPI31text"/>
              <w:ind w:firstLine="0"/>
              <w:jc w:val="center"/>
              <w:rPr>
                <w:b/>
                <w:szCs w:val="20"/>
              </w:rPr>
            </w:pPr>
            <w:r w:rsidRPr="00BE451A">
              <w:rPr>
                <w:b/>
                <w:szCs w:val="20"/>
              </w:rPr>
              <w:t>Pre</w:t>
            </w:r>
          </w:p>
        </w:tc>
        <w:tc>
          <w:tcPr>
            <w:tcW w:w="857" w:type="pct"/>
            <w:tcBorders>
              <w:top w:val="single" w:sz="4" w:space="0" w:color="auto"/>
              <w:bottom w:val="single" w:sz="4" w:space="0" w:color="auto"/>
            </w:tcBorders>
          </w:tcPr>
          <w:p w:rsidR="00CA740C" w:rsidRPr="00BE451A" w:rsidRDefault="00CA740C" w:rsidP="007C4571">
            <w:pPr>
              <w:pStyle w:val="MDPI31text"/>
              <w:ind w:firstLine="0"/>
              <w:jc w:val="center"/>
              <w:rPr>
                <w:b/>
                <w:szCs w:val="20"/>
              </w:rPr>
            </w:pPr>
            <w:r w:rsidRPr="00BE451A">
              <w:rPr>
                <w:b/>
                <w:szCs w:val="20"/>
              </w:rPr>
              <w:t>Post</w:t>
            </w:r>
          </w:p>
        </w:tc>
        <w:tc>
          <w:tcPr>
            <w:tcW w:w="132" w:type="pct"/>
            <w:tcBorders>
              <w:bottom w:val="single" w:sz="4" w:space="0" w:color="auto"/>
            </w:tcBorders>
          </w:tcPr>
          <w:p w:rsidR="00CA740C" w:rsidRPr="00BE451A" w:rsidRDefault="00CA740C" w:rsidP="007C4571">
            <w:pPr>
              <w:pStyle w:val="MDPI31text"/>
              <w:ind w:firstLine="0"/>
              <w:jc w:val="center"/>
              <w:rPr>
                <w:b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auto"/>
              <w:bottom w:val="single" w:sz="4" w:space="0" w:color="auto"/>
            </w:tcBorders>
          </w:tcPr>
          <w:p w:rsidR="00CA740C" w:rsidRPr="00BE451A" w:rsidRDefault="00CA740C" w:rsidP="007C4571">
            <w:pPr>
              <w:pStyle w:val="MDPI31text"/>
              <w:ind w:firstLine="0"/>
              <w:jc w:val="center"/>
              <w:rPr>
                <w:b/>
                <w:szCs w:val="20"/>
              </w:rPr>
            </w:pPr>
            <w:r w:rsidRPr="00BE451A">
              <w:rPr>
                <w:b/>
                <w:szCs w:val="20"/>
              </w:rPr>
              <w:t>Pre</w:t>
            </w:r>
          </w:p>
        </w:tc>
        <w:tc>
          <w:tcPr>
            <w:tcW w:w="860" w:type="pct"/>
            <w:tcBorders>
              <w:top w:val="single" w:sz="4" w:space="0" w:color="auto"/>
              <w:bottom w:val="single" w:sz="4" w:space="0" w:color="auto"/>
            </w:tcBorders>
          </w:tcPr>
          <w:p w:rsidR="00CA740C" w:rsidRPr="00BE451A" w:rsidRDefault="00CA740C" w:rsidP="007C4571">
            <w:pPr>
              <w:pStyle w:val="MDPI31text"/>
              <w:ind w:firstLine="0"/>
              <w:jc w:val="center"/>
              <w:rPr>
                <w:b/>
                <w:szCs w:val="20"/>
              </w:rPr>
            </w:pPr>
            <w:r w:rsidRPr="00BE451A">
              <w:rPr>
                <w:b/>
                <w:szCs w:val="20"/>
              </w:rPr>
              <w:t>Post</w:t>
            </w:r>
          </w:p>
        </w:tc>
      </w:tr>
      <w:tr w:rsidR="00CA740C" w:rsidTr="007C4571">
        <w:trPr>
          <w:gridAfter w:val="1"/>
          <w:wAfter w:w="5" w:type="pct"/>
        </w:trPr>
        <w:tc>
          <w:tcPr>
            <w:tcW w:w="1429" w:type="pct"/>
            <w:tcBorders>
              <w:top w:val="single" w:sz="4" w:space="0" w:color="auto"/>
            </w:tcBorders>
            <w:vAlign w:val="bottom"/>
          </w:tcPr>
          <w:p w:rsidR="00CA740C" w:rsidRPr="00BE451A" w:rsidRDefault="00CA740C" w:rsidP="00BE451A">
            <w:pPr>
              <w:pStyle w:val="MDPI42tablebody"/>
              <w:jc w:val="left"/>
              <w:rPr>
                <w:szCs w:val="18"/>
              </w:rPr>
            </w:pPr>
            <w:r w:rsidRPr="00BE451A">
              <w:rPr>
                <w:szCs w:val="18"/>
              </w:rPr>
              <w:t>Poor</w:t>
            </w:r>
          </w:p>
        </w:tc>
        <w:tc>
          <w:tcPr>
            <w:tcW w:w="857" w:type="pct"/>
            <w:tcBorders>
              <w:top w:val="single" w:sz="4" w:space="0" w:color="auto"/>
            </w:tcBorders>
            <w:vAlign w:val="bottom"/>
          </w:tcPr>
          <w:p w:rsidR="00CA740C" w:rsidRPr="00BE451A" w:rsidRDefault="00CA740C" w:rsidP="007C4571">
            <w:pPr>
              <w:pStyle w:val="MDPI42tablebody"/>
              <w:rPr>
                <w:szCs w:val="18"/>
              </w:rPr>
            </w:pPr>
            <w:r w:rsidRPr="00BE451A">
              <w:rPr>
                <w:szCs w:val="18"/>
              </w:rPr>
              <w:t>10</w:t>
            </w:r>
          </w:p>
        </w:tc>
        <w:tc>
          <w:tcPr>
            <w:tcW w:w="857" w:type="pct"/>
            <w:tcBorders>
              <w:top w:val="single" w:sz="4" w:space="0" w:color="auto"/>
            </w:tcBorders>
            <w:vAlign w:val="bottom"/>
          </w:tcPr>
          <w:p w:rsidR="00CA740C" w:rsidRPr="00BE451A" w:rsidRDefault="00CA740C" w:rsidP="007C4571">
            <w:pPr>
              <w:pStyle w:val="MDPI42tablebody"/>
              <w:rPr>
                <w:szCs w:val="18"/>
              </w:rPr>
            </w:pPr>
            <w:r w:rsidRPr="00BE451A">
              <w:rPr>
                <w:szCs w:val="18"/>
              </w:rPr>
              <w:t>11</w:t>
            </w:r>
          </w:p>
        </w:tc>
        <w:tc>
          <w:tcPr>
            <w:tcW w:w="132" w:type="pct"/>
            <w:tcBorders>
              <w:top w:val="single" w:sz="4" w:space="0" w:color="auto"/>
            </w:tcBorders>
          </w:tcPr>
          <w:p w:rsidR="00CA740C" w:rsidRPr="00BE451A" w:rsidRDefault="00CA740C" w:rsidP="007C4571">
            <w:pPr>
              <w:pStyle w:val="MDPI42tablebody"/>
              <w:rPr>
                <w:szCs w:val="18"/>
              </w:rPr>
            </w:pPr>
          </w:p>
        </w:tc>
        <w:tc>
          <w:tcPr>
            <w:tcW w:w="860" w:type="pct"/>
            <w:tcBorders>
              <w:top w:val="single" w:sz="4" w:space="0" w:color="auto"/>
            </w:tcBorders>
          </w:tcPr>
          <w:p w:rsidR="00CA740C" w:rsidRPr="00BE451A" w:rsidRDefault="00CA740C" w:rsidP="007C4571">
            <w:pPr>
              <w:pStyle w:val="MDPI42tablebody"/>
              <w:rPr>
                <w:szCs w:val="18"/>
              </w:rPr>
            </w:pPr>
            <w:r w:rsidRPr="00BE451A">
              <w:rPr>
                <w:szCs w:val="18"/>
              </w:rPr>
              <w:t>5</w:t>
            </w:r>
          </w:p>
        </w:tc>
        <w:tc>
          <w:tcPr>
            <w:tcW w:w="860" w:type="pct"/>
            <w:tcBorders>
              <w:top w:val="single" w:sz="4" w:space="0" w:color="auto"/>
            </w:tcBorders>
          </w:tcPr>
          <w:p w:rsidR="00CA740C" w:rsidRPr="00BE451A" w:rsidRDefault="00CA740C" w:rsidP="007C4571">
            <w:pPr>
              <w:pStyle w:val="MDPI42tablebody"/>
              <w:rPr>
                <w:szCs w:val="18"/>
              </w:rPr>
            </w:pPr>
            <w:r w:rsidRPr="00BE451A">
              <w:rPr>
                <w:szCs w:val="18"/>
              </w:rPr>
              <w:t>6</w:t>
            </w:r>
          </w:p>
        </w:tc>
      </w:tr>
      <w:tr w:rsidR="00CA740C" w:rsidTr="007C4571">
        <w:trPr>
          <w:gridAfter w:val="1"/>
          <w:wAfter w:w="5" w:type="pct"/>
        </w:trPr>
        <w:tc>
          <w:tcPr>
            <w:tcW w:w="1429" w:type="pct"/>
            <w:vAlign w:val="bottom"/>
          </w:tcPr>
          <w:p w:rsidR="00CA740C" w:rsidRPr="00BE451A" w:rsidRDefault="00CA740C" w:rsidP="00BE451A">
            <w:pPr>
              <w:pStyle w:val="MDPI42tablebody"/>
              <w:jc w:val="left"/>
              <w:rPr>
                <w:szCs w:val="18"/>
              </w:rPr>
            </w:pPr>
            <w:r w:rsidRPr="00BE451A">
              <w:rPr>
                <w:szCs w:val="18"/>
              </w:rPr>
              <w:t>Fair</w:t>
            </w:r>
          </w:p>
        </w:tc>
        <w:tc>
          <w:tcPr>
            <w:tcW w:w="857" w:type="pct"/>
            <w:vAlign w:val="bottom"/>
          </w:tcPr>
          <w:p w:rsidR="00CA740C" w:rsidRPr="00BE451A" w:rsidRDefault="00CA740C" w:rsidP="007C4571">
            <w:pPr>
              <w:pStyle w:val="MDPI42tablebody"/>
              <w:rPr>
                <w:szCs w:val="18"/>
              </w:rPr>
            </w:pPr>
            <w:r w:rsidRPr="00BE451A">
              <w:rPr>
                <w:szCs w:val="18"/>
              </w:rPr>
              <w:t>8</w:t>
            </w:r>
          </w:p>
        </w:tc>
        <w:tc>
          <w:tcPr>
            <w:tcW w:w="857" w:type="pct"/>
            <w:vAlign w:val="bottom"/>
          </w:tcPr>
          <w:p w:rsidR="00CA740C" w:rsidRPr="00BE451A" w:rsidRDefault="00CA740C" w:rsidP="007C4571">
            <w:pPr>
              <w:pStyle w:val="MDPI42tablebody"/>
              <w:rPr>
                <w:szCs w:val="18"/>
              </w:rPr>
            </w:pPr>
            <w:r w:rsidRPr="00BE451A">
              <w:rPr>
                <w:szCs w:val="18"/>
              </w:rPr>
              <w:t>9</w:t>
            </w:r>
          </w:p>
        </w:tc>
        <w:tc>
          <w:tcPr>
            <w:tcW w:w="132" w:type="pct"/>
          </w:tcPr>
          <w:p w:rsidR="00CA740C" w:rsidRPr="00BE451A" w:rsidRDefault="00CA740C" w:rsidP="007C4571">
            <w:pPr>
              <w:pStyle w:val="MDPI42tablebody"/>
              <w:rPr>
                <w:szCs w:val="18"/>
              </w:rPr>
            </w:pPr>
          </w:p>
        </w:tc>
        <w:tc>
          <w:tcPr>
            <w:tcW w:w="860" w:type="pct"/>
          </w:tcPr>
          <w:p w:rsidR="00CA740C" w:rsidRPr="00BE451A" w:rsidRDefault="00CA740C" w:rsidP="007C4571">
            <w:pPr>
              <w:pStyle w:val="MDPI42tablebody"/>
              <w:rPr>
                <w:szCs w:val="18"/>
              </w:rPr>
            </w:pPr>
            <w:r w:rsidRPr="00BE451A">
              <w:rPr>
                <w:szCs w:val="18"/>
              </w:rPr>
              <w:t>2</w:t>
            </w:r>
          </w:p>
        </w:tc>
        <w:tc>
          <w:tcPr>
            <w:tcW w:w="860" w:type="pct"/>
          </w:tcPr>
          <w:p w:rsidR="00CA740C" w:rsidRPr="00BE451A" w:rsidRDefault="00CA740C" w:rsidP="007C4571">
            <w:pPr>
              <w:pStyle w:val="MDPI42tablebody"/>
              <w:rPr>
                <w:szCs w:val="18"/>
              </w:rPr>
            </w:pPr>
            <w:r w:rsidRPr="00BE451A">
              <w:rPr>
                <w:szCs w:val="18"/>
              </w:rPr>
              <w:t>1</w:t>
            </w:r>
          </w:p>
        </w:tc>
      </w:tr>
      <w:tr w:rsidR="00CA740C" w:rsidTr="007C4571">
        <w:trPr>
          <w:gridAfter w:val="1"/>
          <w:wAfter w:w="5" w:type="pct"/>
        </w:trPr>
        <w:tc>
          <w:tcPr>
            <w:tcW w:w="1429" w:type="pct"/>
            <w:vAlign w:val="bottom"/>
          </w:tcPr>
          <w:p w:rsidR="00CA740C" w:rsidRPr="00BE451A" w:rsidRDefault="00CA740C" w:rsidP="00BE451A">
            <w:pPr>
              <w:pStyle w:val="MDPI42tablebody"/>
              <w:jc w:val="left"/>
              <w:rPr>
                <w:szCs w:val="18"/>
              </w:rPr>
            </w:pPr>
            <w:r w:rsidRPr="00BE451A">
              <w:rPr>
                <w:szCs w:val="18"/>
              </w:rPr>
              <w:t>Good</w:t>
            </w:r>
          </w:p>
        </w:tc>
        <w:tc>
          <w:tcPr>
            <w:tcW w:w="857" w:type="pct"/>
            <w:vAlign w:val="bottom"/>
          </w:tcPr>
          <w:p w:rsidR="00CA740C" w:rsidRPr="00BE451A" w:rsidRDefault="00CA740C" w:rsidP="007C4571">
            <w:pPr>
              <w:pStyle w:val="MDPI42tablebody"/>
              <w:rPr>
                <w:szCs w:val="18"/>
              </w:rPr>
            </w:pPr>
            <w:r w:rsidRPr="00BE451A">
              <w:rPr>
                <w:szCs w:val="18"/>
              </w:rPr>
              <w:t>3</w:t>
            </w:r>
          </w:p>
        </w:tc>
        <w:tc>
          <w:tcPr>
            <w:tcW w:w="857" w:type="pct"/>
            <w:vAlign w:val="bottom"/>
          </w:tcPr>
          <w:p w:rsidR="00CA740C" w:rsidRPr="00BE451A" w:rsidRDefault="00CA740C" w:rsidP="007C4571">
            <w:pPr>
              <w:pStyle w:val="MDPI42tablebody"/>
              <w:rPr>
                <w:szCs w:val="18"/>
              </w:rPr>
            </w:pPr>
            <w:r w:rsidRPr="00BE451A">
              <w:rPr>
                <w:szCs w:val="18"/>
              </w:rPr>
              <w:t>1</w:t>
            </w:r>
          </w:p>
        </w:tc>
        <w:tc>
          <w:tcPr>
            <w:tcW w:w="132" w:type="pct"/>
          </w:tcPr>
          <w:p w:rsidR="00CA740C" w:rsidRPr="00BE451A" w:rsidRDefault="00CA740C" w:rsidP="007C4571">
            <w:pPr>
              <w:pStyle w:val="MDPI42tablebody"/>
              <w:rPr>
                <w:szCs w:val="18"/>
              </w:rPr>
            </w:pPr>
          </w:p>
        </w:tc>
        <w:tc>
          <w:tcPr>
            <w:tcW w:w="860" w:type="pct"/>
          </w:tcPr>
          <w:p w:rsidR="00CA740C" w:rsidRPr="00BE451A" w:rsidRDefault="00CA740C" w:rsidP="007C4571">
            <w:pPr>
              <w:pStyle w:val="MDPI42tablebody"/>
              <w:rPr>
                <w:szCs w:val="18"/>
              </w:rPr>
            </w:pPr>
          </w:p>
        </w:tc>
        <w:tc>
          <w:tcPr>
            <w:tcW w:w="860" w:type="pct"/>
          </w:tcPr>
          <w:p w:rsidR="00CA740C" w:rsidRPr="00BE451A" w:rsidRDefault="00CA740C" w:rsidP="007C4571">
            <w:pPr>
              <w:pStyle w:val="MDPI42tablebody"/>
              <w:rPr>
                <w:szCs w:val="18"/>
              </w:rPr>
            </w:pPr>
          </w:p>
        </w:tc>
      </w:tr>
      <w:tr w:rsidR="00CA740C" w:rsidTr="007C4571">
        <w:trPr>
          <w:gridAfter w:val="1"/>
          <w:wAfter w:w="5" w:type="pct"/>
        </w:trPr>
        <w:tc>
          <w:tcPr>
            <w:tcW w:w="1429" w:type="pct"/>
            <w:vAlign w:val="bottom"/>
          </w:tcPr>
          <w:p w:rsidR="00CA740C" w:rsidRPr="00BE451A" w:rsidRDefault="00CA740C" w:rsidP="00BE451A">
            <w:pPr>
              <w:pStyle w:val="MDPI42tablebody"/>
              <w:jc w:val="left"/>
              <w:rPr>
                <w:szCs w:val="18"/>
              </w:rPr>
            </w:pPr>
            <w:r w:rsidRPr="00BE451A">
              <w:rPr>
                <w:szCs w:val="18"/>
              </w:rPr>
              <w:t>Excellent</w:t>
            </w:r>
          </w:p>
        </w:tc>
        <w:tc>
          <w:tcPr>
            <w:tcW w:w="857" w:type="pct"/>
          </w:tcPr>
          <w:p w:rsidR="00CA740C" w:rsidRPr="00BE451A" w:rsidRDefault="00CA740C" w:rsidP="007C4571">
            <w:pPr>
              <w:pStyle w:val="MDPI42tablebody"/>
              <w:rPr>
                <w:szCs w:val="18"/>
              </w:rPr>
            </w:pPr>
          </w:p>
        </w:tc>
        <w:tc>
          <w:tcPr>
            <w:tcW w:w="857" w:type="pct"/>
          </w:tcPr>
          <w:p w:rsidR="00CA740C" w:rsidRPr="00BE451A" w:rsidRDefault="00CA740C" w:rsidP="007C4571">
            <w:pPr>
              <w:pStyle w:val="MDPI42tablebody"/>
              <w:rPr>
                <w:szCs w:val="18"/>
              </w:rPr>
            </w:pPr>
          </w:p>
        </w:tc>
        <w:tc>
          <w:tcPr>
            <w:tcW w:w="132" w:type="pct"/>
          </w:tcPr>
          <w:p w:rsidR="00CA740C" w:rsidRPr="00BE451A" w:rsidRDefault="00CA740C" w:rsidP="007C4571">
            <w:pPr>
              <w:pStyle w:val="MDPI42tablebody"/>
              <w:rPr>
                <w:szCs w:val="18"/>
              </w:rPr>
            </w:pPr>
          </w:p>
        </w:tc>
        <w:tc>
          <w:tcPr>
            <w:tcW w:w="860" w:type="pct"/>
          </w:tcPr>
          <w:p w:rsidR="00CA740C" w:rsidRPr="00BE451A" w:rsidRDefault="00CA740C" w:rsidP="007C4571">
            <w:pPr>
              <w:pStyle w:val="MDPI42tablebody"/>
              <w:rPr>
                <w:szCs w:val="18"/>
              </w:rPr>
            </w:pPr>
          </w:p>
        </w:tc>
        <w:tc>
          <w:tcPr>
            <w:tcW w:w="860" w:type="pct"/>
          </w:tcPr>
          <w:p w:rsidR="00CA740C" w:rsidRPr="00BE451A" w:rsidRDefault="00CA740C" w:rsidP="007C4571">
            <w:pPr>
              <w:pStyle w:val="MDPI42tablebody"/>
              <w:rPr>
                <w:szCs w:val="18"/>
              </w:rPr>
            </w:pPr>
          </w:p>
        </w:tc>
      </w:tr>
      <w:tr w:rsidR="00CA740C" w:rsidTr="007C4571">
        <w:trPr>
          <w:gridAfter w:val="1"/>
          <w:wAfter w:w="5" w:type="pct"/>
        </w:trPr>
        <w:tc>
          <w:tcPr>
            <w:tcW w:w="1429" w:type="pct"/>
            <w:tcBorders>
              <w:bottom w:val="single" w:sz="4" w:space="0" w:color="auto"/>
            </w:tcBorders>
            <w:vAlign w:val="bottom"/>
          </w:tcPr>
          <w:p w:rsidR="00CA740C" w:rsidRPr="00BE451A" w:rsidRDefault="00CA740C" w:rsidP="00BE451A">
            <w:pPr>
              <w:pStyle w:val="MDPI42tablebody"/>
              <w:jc w:val="left"/>
              <w:rPr>
                <w:szCs w:val="18"/>
              </w:rPr>
            </w:pPr>
            <w:r w:rsidRPr="00BE451A">
              <w:rPr>
                <w:szCs w:val="18"/>
              </w:rPr>
              <w:t>Superior</w:t>
            </w:r>
          </w:p>
        </w:tc>
        <w:tc>
          <w:tcPr>
            <w:tcW w:w="857" w:type="pct"/>
            <w:tcBorders>
              <w:bottom w:val="single" w:sz="4" w:space="0" w:color="auto"/>
            </w:tcBorders>
          </w:tcPr>
          <w:p w:rsidR="00CA740C" w:rsidRPr="00BE451A" w:rsidRDefault="00CA740C" w:rsidP="007C4571">
            <w:pPr>
              <w:pStyle w:val="MDPI42tablebody"/>
              <w:rPr>
                <w:szCs w:val="18"/>
              </w:rPr>
            </w:pPr>
          </w:p>
        </w:tc>
        <w:tc>
          <w:tcPr>
            <w:tcW w:w="857" w:type="pct"/>
            <w:tcBorders>
              <w:bottom w:val="single" w:sz="4" w:space="0" w:color="auto"/>
            </w:tcBorders>
          </w:tcPr>
          <w:p w:rsidR="00CA740C" w:rsidRPr="00BE451A" w:rsidRDefault="00CA740C" w:rsidP="007C4571">
            <w:pPr>
              <w:pStyle w:val="MDPI42tablebody"/>
              <w:rPr>
                <w:szCs w:val="18"/>
              </w:rPr>
            </w:pPr>
          </w:p>
        </w:tc>
        <w:tc>
          <w:tcPr>
            <w:tcW w:w="132" w:type="pct"/>
            <w:tcBorders>
              <w:bottom w:val="single" w:sz="4" w:space="0" w:color="auto"/>
            </w:tcBorders>
          </w:tcPr>
          <w:p w:rsidR="00CA740C" w:rsidRPr="00BE451A" w:rsidRDefault="00CA740C" w:rsidP="007C4571">
            <w:pPr>
              <w:pStyle w:val="MDPI42tablebody"/>
              <w:rPr>
                <w:szCs w:val="18"/>
              </w:rPr>
            </w:pPr>
          </w:p>
        </w:tc>
        <w:tc>
          <w:tcPr>
            <w:tcW w:w="860" w:type="pct"/>
            <w:tcBorders>
              <w:bottom w:val="single" w:sz="4" w:space="0" w:color="auto"/>
            </w:tcBorders>
          </w:tcPr>
          <w:p w:rsidR="00CA740C" w:rsidRPr="00BE451A" w:rsidRDefault="00CA740C" w:rsidP="007C4571">
            <w:pPr>
              <w:pStyle w:val="MDPI42tablebody"/>
              <w:rPr>
                <w:szCs w:val="18"/>
              </w:rPr>
            </w:pPr>
          </w:p>
        </w:tc>
        <w:tc>
          <w:tcPr>
            <w:tcW w:w="860" w:type="pct"/>
            <w:tcBorders>
              <w:bottom w:val="single" w:sz="4" w:space="0" w:color="auto"/>
            </w:tcBorders>
          </w:tcPr>
          <w:p w:rsidR="00CA740C" w:rsidRPr="00BE451A" w:rsidRDefault="00CA740C" w:rsidP="007C4571">
            <w:pPr>
              <w:pStyle w:val="MDPI42tablebody"/>
              <w:rPr>
                <w:szCs w:val="18"/>
              </w:rPr>
            </w:pPr>
          </w:p>
        </w:tc>
      </w:tr>
      <w:tr w:rsidR="00CA740C" w:rsidTr="007C4571">
        <w:trPr>
          <w:gridAfter w:val="1"/>
          <w:wAfter w:w="5" w:type="pct"/>
        </w:trPr>
        <w:tc>
          <w:tcPr>
            <w:tcW w:w="4995" w:type="pct"/>
            <w:gridSpan w:val="6"/>
            <w:tcBorders>
              <w:top w:val="single" w:sz="4" w:space="0" w:color="auto"/>
            </w:tcBorders>
          </w:tcPr>
          <w:p w:rsidR="00CA740C" w:rsidRPr="00CA740C" w:rsidRDefault="00CA740C" w:rsidP="009C7FEC">
            <w:pPr>
              <w:pStyle w:val="MDPI43tablefooter"/>
              <w:rPr>
                <w:rFonts w:ascii="Arial" w:hAnsi="Arial" w:cs="Arial"/>
                <w:sz w:val="20"/>
                <w:szCs w:val="20"/>
              </w:rPr>
            </w:pPr>
            <w:r w:rsidRPr="009C7FEC">
              <w:rPr>
                <w:snapToGrid w:val="0"/>
              </w:rPr>
              <w:t>All VO</w:t>
            </w:r>
            <w:r w:rsidRPr="00EF5A95">
              <w:rPr>
                <w:snapToGrid w:val="0"/>
                <w:vertAlign w:val="subscript"/>
              </w:rPr>
              <w:t>2max</w:t>
            </w:r>
            <w:r w:rsidRPr="009C7FEC">
              <w:rPr>
                <w:snapToGrid w:val="0"/>
              </w:rPr>
              <w:t xml:space="preserve"> classifications reflect those listed </w:t>
            </w:r>
            <w:r w:rsidR="00577161" w:rsidRPr="009C7FEC">
              <w:rPr>
                <w:snapToGrid w:val="0"/>
              </w:rPr>
              <w:t>by</w:t>
            </w:r>
            <w:r w:rsidR="009C7FEC">
              <w:rPr>
                <w:snapToGrid w:val="0"/>
              </w:rPr>
              <w:t xml:space="preserve"> Gibson, Wagner, and Heyward [</w:t>
            </w:r>
            <w:r w:rsidRPr="009C7FEC">
              <w:rPr>
                <w:snapToGrid w:val="0"/>
              </w:rPr>
              <w:t>30</w:t>
            </w:r>
            <w:r w:rsidR="009C7FEC">
              <w:rPr>
                <w:snapToGrid w:val="0"/>
              </w:rPr>
              <w:t>]</w:t>
            </w:r>
            <w:r w:rsidRPr="009C7FEC">
              <w:rPr>
                <w:snapToGrid w:val="0"/>
              </w:rPr>
              <w:t>. Subjects’ age groups were removed for readability and VO</w:t>
            </w:r>
            <w:r w:rsidRPr="00EF5A95">
              <w:rPr>
                <w:snapToGrid w:val="0"/>
                <w:vertAlign w:val="subscript"/>
              </w:rPr>
              <w:t>2max</w:t>
            </w:r>
            <w:r w:rsidRPr="009C7FEC">
              <w:rPr>
                <w:snapToGrid w:val="0"/>
              </w:rPr>
              <w:t xml:space="preserve"> classifications are listed only by biological sex.</w:t>
            </w:r>
          </w:p>
        </w:tc>
      </w:tr>
    </w:tbl>
    <w:p w:rsidR="004C117F" w:rsidRPr="00CA740C" w:rsidRDefault="009C7FEC" w:rsidP="009C7FEC">
      <w:pPr>
        <w:pStyle w:val="MDPI43tablefooter"/>
        <w:rPr>
          <w:rFonts w:ascii="Arial" w:hAnsi="Arial" w:cs="Arial"/>
          <w:sz w:val="20"/>
          <w:szCs w:val="20"/>
        </w:rPr>
      </w:pPr>
      <w:r>
        <w:rPr>
          <w:b/>
          <w:bCs/>
          <w:shd w:val="clear" w:color="auto" w:fill="FFFFFF"/>
        </w:rPr>
        <w:t>Supplemental Digital Content</w:t>
      </w:r>
      <w:r>
        <w:rPr>
          <w:b/>
          <w:bCs/>
        </w:rPr>
        <w:t xml:space="preserve"> </w:t>
      </w:r>
      <w:r w:rsidR="00B90ECF">
        <w:rPr>
          <w:b/>
          <w:bCs/>
        </w:rPr>
        <w:t>4</w:t>
      </w:r>
      <w:r>
        <w:rPr>
          <w:b/>
          <w:bCs/>
        </w:rPr>
        <w:t>:</w:t>
      </w:r>
      <w:r>
        <w:t xml:space="preserve"> E</w:t>
      </w:r>
      <w:bookmarkStart w:id="0" w:name="_GoBack"/>
      <w:bookmarkEnd w:id="0"/>
      <w:r>
        <w:t>XMP-CRE subjects’ VO</w:t>
      </w:r>
      <w:r>
        <w:rPr>
          <w:sz w:val="14"/>
          <w:szCs w:val="14"/>
          <w:vertAlign w:val="subscript"/>
        </w:rPr>
        <w:t xml:space="preserve">2max </w:t>
      </w:r>
      <w:r>
        <w:t>classifications by sex over study period.</w:t>
      </w:r>
    </w:p>
    <w:sectPr w:rsidR="004C117F" w:rsidRPr="00CA740C" w:rsidSect="007C4571">
      <w:pgSz w:w="12240" w:h="15840"/>
      <w:pgMar w:top="1411" w:right="1526" w:bottom="1080" w:left="152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40C"/>
    <w:rsid w:val="004C117F"/>
    <w:rsid w:val="00577161"/>
    <w:rsid w:val="007C4571"/>
    <w:rsid w:val="009C7FEC"/>
    <w:rsid w:val="00B90ECF"/>
    <w:rsid w:val="00BE451A"/>
    <w:rsid w:val="00CA740C"/>
    <w:rsid w:val="00E920E0"/>
    <w:rsid w:val="00EF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E3E80"/>
  <w15:chartTrackingRefBased/>
  <w15:docId w15:val="{B23F9AFB-4C1B-4D93-8FF8-6D266FF8C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A74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1tablecaption">
    <w:name w:val="MDPI_4.1_table_caption"/>
    <w:basedOn w:val="Normal"/>
    <w:qFormat/>
    <w:rsid w:val="007C4571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lang w:eastAsia="de-DE" w:bidi="en-US"/>
    </w:rPr>
  </w:style>
  <w:style w:type="paragraph" w:customStyle="1" w:styleId="MDPI31text">
    <w:name w:val="MDPI_3.1_text"/>
    <w:qFormat/>
    <w:rsid w:val="007C4571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42tablebody">
    <w:name w:val="MDPI_4.2_table_body"/>
    <w:qFormat/>
    <w:rsid w:val="007C4571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9C7FEC"/>
    <w:pPr>
      <w:spacing w:before="0"/>
      <w:ind w:left="0" w:righ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449</Characters>
  <Application>Microsoft Office Word</Application>
  <DocSecurity>0</DocSecurity>
  <Lines>44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Santos</dc:creator>
  <cp:keywords/>
  <dc:description/>
  <cp:lastModifiedBy>MDPI</cp:lastModifiedBy>
  <cp:revision>5</cp:revision>
  <dcterms:created xsi:type="dcterms:W3CDTF">2020-12-13T20:52:00Z</dcterms:created>
  <dcterms:modified xsi:type="dcterms:W3CDTF">2021-01-21T02:52:00Z</dcterms:modified>
</cp:coreProperties>
</file>