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9"/>
        <w:gridCol w:w="1444"/>
        <w:gridCol w:w="1446"/>
        <w:gridCol w:w="222"/>
        <w:gridCol w:w="1444"/>
        <w:gridCol w:w="1413"/>
      </w:tblGrid>
      <w:tr w:rsidR="00CC72A4" w:rsidRPr="00CC72A4" w:rsidTr="00C47825"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CC72A4" w:rsidRPr="00CC72A4" w:rsidRDefault="00CC72A4" w:rsidP="00C47825">
            <w:pPr>
              <w:pStyle w:val="MDPI41tablecaption"/>
              <w:rPr>
                <w:rFonts w:ascii="Arial" w:hAnsi="Arial" w:cs="Arial"/>
                <w:sz w:val="20"/>
                <w:szCs w:val="20"/>
              </w:rPr>
            </w:pPr>
            <w:r w:rsidRPr="00C47825">
              <w:rPr>
                <w:b/>
                <w:snapToGrid w:val="0"/>
              </w:rPr>
              <w:t xml:space="preserve">Supplemental Table 2. </w:t>
            </w:r>
            <w:r w:rsidRPr="00C47825">
              <w:rPr>
                <w:snapToGrid w:val="0"/>
              </w:rPr>
              <w:t>EXMP-RTE subjects’ relative strength categories by sex over study period.</w:t>
            </w:r>
          </w:p>
        </w:tc>
      </w:tr>
      <w:tr w:rsidR="009B42D2" w:rsidRPr="00CC72A4" w:rsidTr="00C47825">
        <w:tc>
          <w:tcPr>
            <w:tcW w:w="1751" w:type="pct"/>
          </w:tcPr>
          <w:p w:rsidR="009B42D2" w:rsidRPr="00C47825" w:rsidRDefault="009B42D2" w:rsidP="00C47825">
            <w:pPr>
              <w:pStyle w:val="MDPI42tablebody"/>
              <w:rPr>
                <w:b/>
                <w:szCs w:val="18"/>
              </w:rPr>
            </w:pPr>
          </w:p>
        </w:tc>
        <w:tc>
          <w:tcPr>
            <w:tcW w:w="32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B42D2" w:rsidRPr="00C47825" w:rsidRDefault="009B42D2" w:rsidP="00C47825">
            <w:pPr>
              <w:pStyle w:val="MDPI42tablebody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>Bench Press</w:t>
            </w:r>
            <w:r w:rsidR="00C47825" w:rsidRPr="00C47825">
              <w:rPr>
                <w:b/>
                <w:szCs w:val="18"/>
              </w:rPr>
              <w:t xml:space="preserve"> </w:t>
            </w:r>
            <w:r w:rsidRPr="00C47825">
              <w:rPr>
                <w:b/>
                <w:szCs w:val="18"/>
                <w:vertAlign w:val="superscript"/>
              </w:rPr>
              <w:t>a</w:t>
            </w:r>
          </w:p>
        </w:tc>
      </w:tr>
      <w:tr w:rsidR="00CC72A4" w:rsidRPr="00CC72A4" w:rsidTr="00B17C81">
        <w:tc>
          <w:tcPr>
            <w:tcW w:w="1751" w:type="pct"/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ab/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>Female Participants (n = 17)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</w:p>
        </w:tc>
        <w:tc>
          <w:tcPr>
            <w:tcW w:w="15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>Male Participants (n = 11)</w:t>
            </w:r>
          </w:p>
        </w:tc>
      </w:tr>
      <w:tr w:rsidR="009B42D2" w:rsidRPr="00CC72A4" w:rsidTr="00B17C81">
        <w:trPr>
          <w:trHeight w:val="170"/>
        </w:trPr>
        <w:tc>
          <w:tcPr>
            <w:tcW w:w="1751" w:type="pct"/>
            <w:tcBorders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jc w:val="left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>Classification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>Pre</w:t>
            </w: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>Post</w:t>
            </w: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>Pre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>Post</w:t>
            </w:r>
          </w:p>
        </w:tc>
      </w:tr>
      <w:tr w:rsidR="00CC72A4" w:rsidRPr="00CC72A4" w:rsidTr="00B17C81">
        <w:tc>
          <w:tcPr>
            <w:tcW w:w="1751" w:type="pct"/>
            <w:tcBorders>
              <w:top w:val="single" w:sz="4" w:space="0" w:color="auto"/>
            </w:tcBorders>
            <w:vAlign w:val="bottom"/>
          </w:tcPr>
          <w:p w:rsidR="00CC72A4" w:rsidRPr="00C47825" w:rsidRDefault="00CC72A4" w:rsidP="00C47825">
            <w:pPr>
              <w:pStyle w:val="MDPI42tablebody"/>
              <w:jc w:val="left"/>
              <w:rPr>
                <w:szCs w:val="18"/>
              </w:rPr>
            </w:pPr>
            <w:r w:rsidRPr="00C47825">
              <w:rPr>
                <w:szCs w:val="18"/>
              </w:rPr>
              <w:t>Well Below Average</w:t>
            </w:r>
          </w:p>
        </w:tc>
        <w:tc>
          <w:tcPr>
            <w:tcW w:w="786" w:type="pct"/>
            <w:tcBorders>
              <w:top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6</w:t>
            </w:r>
          </w:p>
        </w:tc>
        <w:tc>
          <w:tcPr>
            <w:tcW w:w="769" w:type="pct"/>
            <w:tcBorders>
              <w:top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2</w:t>
            </w:r>
          </w:p>
        </w:tc>
      </w:tr>
      <w:tr w:rsidR="00CC72A4" w:rsidRPr="00CC72A4" w:rsidTr="00B17C81">
        <w:tc>
          <w:tcPr>
            <w:tcW w:w="1751" w:type="pct"/>
            <w:vAlign w:val="bottom"/>
          </w:tcPr>
          <w:p w:rsidR="00CC72A4" w:rsidRPr="00C47825" w:rsidRDefault="00CC72A4" w:rsidP="00C47825">
            <w:pPr>
              <w:pStyle w:val="MDPI42tablebody"/>
              <w:jc w:val="left"/>
              <w:rPr>
                <w:szCs w:val="18"/>
              </w:rPr>
            </w:pPr>
            <w:r w:rsidRPr="00C47825">
              <w:rPr>
                <w:szCs w:val="18"/>
              </w:rPr>
              <w:t>Below Average</w:t>
            </w: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1</w:t>
            </w: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121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2</w:t>
            </w:r>
          </w:p>
        </w:tc>
        <w:tc>
          <w:tcPr>
            <w:tcW w:w="769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3</w:t>
            </w:r>
          </w:p>
        </w:tc>
      </w:tr>
      <w:tr w:rsidR="00CC72A4" w:rsidRPr="00CC72A4" w:rsidTr="00B17C81">
        <w:tc>
          <w:tcPr>
            <w:tcW w:w="1751" w:type="pct"/>
            <w:vAlign w:val="bottom"/>
          </w:tcPr>
          <w:p w:rsidR="00CC72A4" w:rsidRPr="00C47825" w:rsidRDefault="00CC72A4" w:rsidP="00C47825">
            <w:pPr>
              <w:pStyle w:val="MDPI42tablebody"/>
              <w:jc w:val="left"/>
              <w:rPr>
                <w:szCs w:val="18"/>
              </w:rPr>
            </w:pPr>
            <w:r w:rsidRPr="00C47825">
              <w:rPr>
                <w:szCs w:val="18"/>
              </w:rPr>
              <w:t>Average</w:t>
            </w: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1</w:t>
            </w: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121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2</w:t>
            </w:r>
          </w:p>
        </w:tc>
        <w:tc>
          <w:tcPr>
            <w:tcW w:w="769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4</w:t>
            </w:r>
          </w:p>
        </w:tc>
      </w:tr>
      <w:tr w:rsidR="00CC72A4" w:rsidRPr="00CC72A4" w:rsidTr="00B17C81">
        <w:tc>
          <w:tcPr>
            <w:tcW w:w="1751" w:type="pct"/>
            <w:vAlign w:val="bottom"/>
          </w:tcPr>
          <w:p w:rsidR="00CC72A4" w:rsidRPr="00C47825" w:rsidRDefault="00CC72A4" w:rsidP="00C47825">
            <w:pPr>
              <w:pStyle w:val="MDPI42tablebody"/>
              <w:jc w:val="left"/>
              <w:rPr>
                <w:szCs w:val="18"/>
              </w:rPr>
            </w:pPr>
            <w:r w:rsidRPr="00C47825">
              <w:rPr>
                <w:szCs w:val="18"/>
              </w:rPr>
              <w:t>Above Average</w:t>
            </w: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7</w:t>
            </w: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121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1</w:t>
            </w:r>
          </w:p>
        </w:tc>
        <w:tc>
          <w:tcPr>
            <w:tcW w:w="769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2</w:t>
            </w:r>
          </w:p>
        </w:tc>
      </w:tr>
      <w:tr w:rsidR="00CC72A4" w:rsidRPr="00CC72A4" w:rsidTr="00B17C81">
        <w:tc>
          <w:tcPr>
            <w:tcW w:w="1751" w:type="pct"/>
            <w:vAlign w:val="bottom"/>
          </w:tcPr>
          <w:p w:rsidR="00CC72A4" w:rsidRPr="00C47825" w:rsidRDefault="00CC72A4" w:rsidP="00C47825">
            <w:pPr>
              <w:pStyle w:val="MDPI42tablebody"/>
              <w:jc w:val="left"/>
              <w:rPr>
                <w:szCs w:val="18"/>
              </w:rPr>
            </w:pPr>
            <w:r w:rsidRPr="00C47825">
              <w:rPr>
                <w:szCs w:val="18"/>
              </w:rPr>
              <w:t>Well Above Average</w:t>
            </w:r>
          </w:p>
        </w:tc>
        <w:tc>
          <w:tcPr>
            <w:tcW w:w="786" w:type="pct"/>
            <w:tcBorders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8</w:t>
            </w:r>
          </w:p>
        </w:tc>
        <w:tc>
          <w:tcPr>
            <w:tcW w:w="786" w:type="pct"/>
            <w:tcBorders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17</w:t>
            </w: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86" w:type="pct"/>
            <w:tcBorders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</w:tr>
      <w:tr w:rsidR="009B42D2" w:rsidRPr="00CC72A4" w:rsidTr="00C47825">
        <w:tc>
          <w:tcPr>
            <w:tcW w:w="1751" w:type="pct"/>
          </w:tcPr>
          <w:p w:rsidR="009B42D2" w:rsidRPr="00C47825" w:rsidRDefault="009B42D2" w:rsidP="00C47825">
            <w:pPr>
              <w:pStyle w:val="MDPI42tablebody"/>
              <w:rPr>
                <w:b/>
                <w:szCs w:val="18"/>
              </w:rPr>
            </w:pPr>
          </w:p>
        </w:tc>
        <w:tc>
          <w:tcPr>
            <w:tcW w:w="32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B42D2" w:rsidRPr="00C47825" w:rsidRDefault="009B42D2" w:rsidP="00C47825">
            <w:pPr>
              <w:pStyle w:val="MDPI42tablebody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>Squat</w:t>
            </w:r>
            <w:r w:rsidR="00C47825" w:rsidRPr="00C47825">
              <w:rPr>
                <w:b/>
                <w:szCs w:val="18"/>
              </w:rPr>
              <w:t xml:space="preserve"> </w:t>
            </w:r>
            <w:r w:rsidRPr="00C47825">
              <w:rPr>
                <w:b/>
                <w:szCs w:val="18"/>
                <w:vertAlign w:val="superscript"/>
              </w:rPr>
              <w:t>b</w:t>
            </w:r>
          </w:p>
        </w:tc>
      </w:tr>
      <w:tr w:rsidR="00CC72A4" w:rsidRPr="00CC72A4" w:rsidTr="00B17C81">
        <w:tc>
          <w:tcPr>
            <w:tcW w:w="1751" w:type="pct"/>
            <w:tcBorders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>Classification</w:t>
            </w:r>
            <w:r w:rsidR="009B42D2" w:rsidRPr="00C47825">
              <w:rPr>
                <w:b/>
                <w:szCs w:val="18"/>
              </w:rPr>
              <w:tab/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>Pre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>Post</w:t>
            </w: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>Pre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b/>
                <w:szCs w:val="18"/>
              </w:rPr>
            </w:pPr>
            <w:r w:rsidRPr="00C47825">
              <w:rPr>
                <w:b/>
                <w:szCs w:val="18"/>
              </w:rPr>
              <w:t>Post</w:t>
            </w:r>
          </w:p>
        </w:tc>
      </w:tr>
      <w:tr w:rsidR="00CC72A4" w:rsidRPr="00CC72A4" w:rsidTr="00B17C81">
        <w:tc>
          <w:tcPr>
            <w:tcW w:w="1751" w:type="pct"/>
            <w:tcBorders>
              <w:top w:val="single" w:sz="4" w:space="0" w:color="auto"/>
            </w:tcBorders>
            <w:vAlign w:val="bottom"/>
          </w:tcPr>
          <w:p w:rsidR="00CC72A4" w:rsidRPr="00C47825" w:rsidRDefault="00CC72A4" w:rsidP="00C47825">
            <w:pPr>
              <w:pStyle w:val="MDPI42tablebody"/>
              <w:jc w:val="left"/>
              <w:rPr>
                <w:szCs w:val="18"/>
              </w:rPr>
            </w:pPr>
            <w:r w:rsidRPr="00C47825">
              <w:rPr>
                <w:szCs w:val="18"/>
              </w:rPr>
              <w:t>Poor</w:t>
            </w:r>
          </w:p>
        </w:tc>
        <w:tc>
          <w:tcPr>
            <w:tcW w:w="786" w:type="pct"/>
            <w:tcBorders>
              <w:top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16</w:t>
            </w:r>
          </w:p>
        </w:tc>
        <w:tc>
          <w:tcPr>
            <w:tcW w:w="786" w:type="pct"/>
            <w:tcBorders>
              <w:top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7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9</w:t>
            </w:r>
          </w:p>
        </w:tc>
        <w:tc>
          <w:tcPr>
            <w:tcW w:w="769" w:type="pct"/>
            <w:tcBorders>
              <w:top w:val="single" w:sz="4" w:space="0" w:color="auto"/>
            </w:tcBorders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3</w:t>
            </w:r>
          </w:p>
        </w:tc>
      </w:tr>
      <w:tr w:rsidR="00CC72A4" w:rsidRPr="00CC72A4" w:rsidTr="00B17C81">
        <w:tc>
          <w:tcPr>
            <w:tcW w:w="1751" w:type="pct"/>
            <w:vAlign w:val="bottom"/>
          </w:tcPr>
          <w:p w:rsidR="00CC72A4" w:rsidRPr="00C47825" w:rsidRDefault="00CC72A4" w:rsidP="00C47825">
            <w:pPr>
              <w:pStyle w:val="MDPI42tablebody"/>
              <w:jc w:val="left"/>
              <w:rPr>
                <w:szCs w:val="18"/>
              </w:rPr>
            </w:pPr>
            <w:r w:rsidRPr="00C47825">
              <w:rPr>
                <w:szCs w:val="18"/>
              </w:rPr>
              <w:t>Fair</w:t>
            </w: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1</w:t>
            </w: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1</w:t>
            </w:r>
          </w:p>
        </w:tc>
        <w:tc>
          <w:tcPr>
            <w:tcW w:w="121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1</w:t>
            </w:r>
          </w:p>
        </w:tc>
        <w:tc>
          <w:tcPr>
            <w:tcW w:w="769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3</w:t>
            </w:r>
          </w:p>
        </w:tc>
      </w:tr>
      <w:tr w:rsidR="00CC72A4" w:rsidRPr="00CC72A4" w:rsidTr="00B17C81">
        <w:tc>
          <w:tcPr>
            <w:tcW w:w="1751" w:type="pct"/>
            <w:vAlign w:val="bottom"/>
          </w:tcPr>
          <w:p w:rsidR="00CC72A4" w:rsidRPr="00C47825" w:rsidRDefault="00CC72A4" w:rsidP="00C47825">
            <w:pPr>
              <w:pStyle w:val="MDPI42tablebody"/>
              <w:jc w:val="left"/>
              <w:rPr>
                <w:szCs w:val="18"/>
              </w:rPr>
            </w:pPr>
            <w:r w:rsidRPr="00C47825">
              <w:rPr>
                <w:szCs w:val="18"/>
              </w:rPr>
              <w:t>Average</w:t>
            </w: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2</w:t>
            </w:r>
          </w:p>
        </w:tc>
        <w:tc>
          <w:tcPr>
            <w:tcW w:w="121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1</w:t>
            </w:r>
          </w:p>
        </w:tc>
        <w:tc>
          <w:tcPr>
            <w:tcW w:w="769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4</w:t>
            </w:r>
          </w:p>
        </w:tc>
      </w:tr>
      <w:tr w:rsidR="00CC72A4" w:rsidRPr="00CC72A4" w:rsidTr="00B17C81">
        <w:tc>
          <w:tcPr>
            <w:tcW w:w="1751" w:type="pct"/>
            <w:vAlign w:val="bottom"/>
          </w:tcPr>
          <w:p w:rsidR="00CC72A4" w:rsidRPr="00C47825" w:rsidRDefault="00CC72A4" w:rsidP="00C47825">
            <w:pPr>
              <w:pStyle w:val="MDPI42tablebody"/>
              <w:jc w:val="left"/>
              <w:rPr>
                <w:szCs w:val="18"/>
              </w:rPr>
            </w:pPr>
            <w:r w:rsidRPr="00C47825">
              <w:rPr>
                <w:szCs w:val="18"/>
              </w:rPr>
              <w:t>Good</w:t>
            </w: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4</w:t>
            </w:r>
          </w:p>
        </w:tc>
        <w:tc>
          <w:tcPr>
            <w:tcW w:w="121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69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</w:tr>
      <w:tr w:rsidR="00CC72A4" w:rsidRPr="00CC72A4" w:rsidTr="00B17C81">
        <w:tc>
          <w:tcPr>
            <w:tcW w:w="1751" w:type="pct"/>
            <w:vAlign w:val="bottom"/>
          </w:tcPr>
          <w:p w:rsidR="00CC72A4" w:rsidRPr="00C47825" w:rsidRDefault="00CC72A4" w:rsidP="00C47825">
            <w:pPr>
              <w:pStyle w:val="MDPI42tablebody"/>
              <w:jc w:val="left"/>
              <w:rPr>
                <w:szCs w:val="18"/>
              </w:rPr>
            </w:pPr>
            <w:r w:rsidRPr="00C47825">
              <w:rPr>
                <w:szCs w:val="18"/>
              </w:rPr>
              <w:t>Excellent</w:t>
            </w: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3</w:t>
            </w:r>
          </w:p>
        </w:tc>
        <w:tc>
          <w:tcPr>
            <w:tcW w:w="121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86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</w:p>
        </w:tc>
        <w:tc>
          <w:tcPr>
            <w:tcW w:w="769" w:type="pct"/>
          </w:tcPr>
          <w:p w:rsidR="00CC72A4" w:rsidRPr="00C47825" w:rsidRDefault="00CC72A4" w:rsidP="00C47825">
            <w:pPr>
              <w:pStyle w:val="MDPI42tablebody"/>
              <w:rPr>
                <w:szCs w:val="18"/>
              </w:rPr>
            </w:pPr>
            <w:r w:rsidRPr="00C47825">
              <w:rPr>
                <w:szCs w:val="18"/>
              </w:rPr>
              <w:t>1</w:t>
            </w:r>
          </w:p>
        </w:tc>
      </w:tr>
      <w:tr w:rsidR="00CC72A4" w:rsidRPr="00CC72A4" w:rsidTr="00C47825">
        <w:tc>
          <w:tcPr>
            <w:tcW w:w="5000" w:type="pct"/>
            <w:gridSpan w:val="6"/>
            <w:tcBorders>
              <w:top w:val="single" w:sz="4" w:space="0" w:color="auto"/>
            </w:tcBorders>
            <w:vAlign w:val="bottom"/>
          </w:tcPr>
          <w:p w:rsidR="00CC72A4" w:rsidRPr="00CC72A4" w:rsidRDefault="00CC72A4" w:rsidP="00C47825">
            <w:pPr>
              <w:pStyle w:val="MDPI43tablefooter"/>
              <w:rPr>
                <w:rFonts w:ascii="Arial" w:hAnsi="Arial" w:cs="Arial"/>
                <w:sz w:val="20"/>
                <w:szCs w:val="20"/>
              </w:rPr>
            </w:pPr>
            <w:r w:rsidRPr="00C47825">
              <w:rPr>
                <w:snapToGrid w:val="0"/>
              </w:rPr>
              <w:t>Subjects’ age groups were removed for readability and relative strength classifications are listed only by biological sex.</w:t>
            </w:r>
            <w:r w:rsidR="00C47825">
              <w:rPr>
                <w:snapToGrid w:val="0"/>
              </w:rPr>
              <w:t xml:space="preserve"> </w:t>
            </w:r>
            <w:proofErr w:type="spellStart"/>
            <w:r w:rsidRPr="00C47825">
              <w:rPr>
                <w:snapToGrid w:val="0"/>
                <w:vertAlign w:val="superscript"/>
              </w:rPr>
              <w:t>a</w:t>
            </w:r>
            <w:proofErr w:type="spellEnd"/>
            <w:r w:rsidR="00C47825">
              <w:rPr>
                <w:snapToGrid w:val="0"/>
              </w:rPr>
              <w:t xml:space="preserve"> </w:t>
            </w:r>
            <w:r w:rsidRPr="00C47825">
              <w:rPr>
                <w:snapToGrid w:val="0"/>
              </w:rPr>
              <w:t xml:space="preserve">All bench press normative values </w:t>
            </w:r>
            <w:r w:rsidR="00C77B0F" w:rsidRPr="00C47825">
              <w:rPr>
                <w:snapToGrid w:val="0"/>
              </w:rPr>
              <w:t>and classifications reflect those listed by</w:t>
            </w:r>
            <w:r w:rsidRPr="00C47825">
              <w:rPr>
                <w:snapToGrid w:val="0"/>
              </w:rPr>
              <w:t xml:space="preserve"> </w:t>
            </w:r>
            <w:r w:rsidR="00C47825">
              <w:rPr>
                <w:snapToGrid w:val="0"/>
              </w:rPr>
              <w:t>Gibson, Wagner, and Heyward [30]</w:t>
            </w:r>
            <w:r w:rsidRPr="00C47825">
              <w:rPr>
                <w:snapToGrid w:val="0"/>
              </w:rPr>
              <w:t>.</w:t>
            </w:r>
            <w:r w:rsidR="00C47825">
              <w:rPr>
                <w:snapToGrid w:val="0"/>
              </w:rPr>
              <w:t xml:space="preserve"> </w:t>
            </w:r>
            <w:r w:rsidR="00C47825" w:rsidRPr="00C47825">
              <w:rPr>
                <w:snapToGrid w:val="0"/>
                <w:vertAlign w:val="superscript"/>
              </w:rPr>
              <w:t>b</w:t>
            </w:r>
            <w:r w:rsidR="00C47825">
              <w:rPr>
                <w:snapToGrid w:val="0"/>
              </w:rPr>
              <w:t xml:space="preserve"> </w:t>
            </w:r>
            <w:r w:rsidRPr="00C47825">
              <w:rPr>
                <w:snapToGrid w:val="0"/>
              </w:rPr>
              <w:t xml:space="preserve">All squat normative values and classifications </w:t>
            </w:r>
            <w:r w:rsidR="00C77B0F" w:rsidRPr="00C47825">
              <w:rPr>
                <w:snapToGrid w:val="0"/>
              </w:rPr>
              <w:t xml:space="preserve">reflect those listed by </w:t>
            </w:r>
            <w:r w:rsidR="00C47825">
              <w:rPr>
                <w:snapToGrid w:val="0"/>
              </w:rPr>
              <w:t>from Hoffman [31]</w:t>
            </w:r>
            <w:r w:rsidRPr="00C47825">
              <w:rPr>
                <w:snapToGrid w:val="0"/>
              </w:rPr>
              <w:t>.</w:t>
            </w:r>
          </w:p>
        </w:tc>
      </w:tr>
    </w:tbl>
    <w:p w:rsidR="004C117F" w:rsidRPr="00CC72A4" w:rsidRDefault="00B17C81" w:rsidP="00B17C81">
      <w:pPr>
        <w:pStyle w:val="MDPI43tablefooter"/>
        <w:rPr>
          <w:rFonts w:ascii="Arial" w:hAnsi="Arial" w:cs="Arial"/>
          <w:sz w:val="20"/>
          <w:szCs w:val="20"/>
        </w:rPr>
      </w:pPr>
      <w:r>
        <w:rPr>
          <w:b/>
          <w:bCs/>
          <w:shd w:val="clear" w:color="auto" w:fill="FFFFFF"/>
        </w:rPr>
        <w:t>Supplemental Digital Content</w:t>
      </w:r>
      <w:r>
        <w:rPr>
          <w:b/>
          <w:bCs/>
        </w:rPr>
        <w:t xml:space="preserve"> </w:t>
      </w:r>
      <w:r w:rsidR="00B445FC">
        <w:rPr>
          <w:b/>
          <w:bCs/>
        </w:rPr>
        <w:t>5</w:t>
      </w:r>
      <w:r>
        <w:rPr>
          <w:b/>
          <w:bCs/>
        </w:rPr>
        <w:t>:</w:t>
      </w:r>
      <w:r>
        <w:t xml:space="preserve"> EXMP-RT</w:t>
      </w:r>
      <w:bookmarkStart w:id="0" w:name="_GoBack"/>
      <w:bookmarkEnd w:id="0"/>
      <w:r>
        <w:t>E subjects’ relative strength categories by sex over study period.</w:t>
      </w:r>
    </w:p>
    <w:sectPr w:rsidR="004C117F" w:rsidRPr="00CC72A4" w:rsidSect="00C47825">
      <w:pgSz w:w="12240" w:h="15840"/>
      <w:pgMar w:top="1411" w:right="1526" w:bottom="1080" w:left="15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2A4"/>
    <w:rsid w:val="004C117F"/>
    <w:rsid w:val="009B42D2"/>
    <w:rsid w:val="00B17C81"/>
    <w:rsid w:val="00B445FC"/>
    <w:rsid w:val="00C47825"/>
    <w:rsid w:val="00C77B0F"/>
    <w:rsid w:val="00C9560D"/>
    <w:rsid w:val="00CC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70F02"/>
  <w15:chartTrackingRefBased/>
  <w15:docId w15:val="{FD75345B-D70B-458E-A259-BD7C0E048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7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Normal"/>
    <w:qFormat/>
    <w:rsid w:val="00C47825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42tablebody">
    <w:name w:val="MDPI_4.2_table_body"/>
    <w:qFormat/>
    <w:rsid w:val="00C4782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Normal"/>
    <w:qFormat/>
    <w:rsid w:val="00C47825"/>
    <w:pPr>
      <w:spacing w:before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694</Characters>
  <Application>Microsoft Office Word</Application>
  <DocSecurity>0</DocSecurity>
  <Lines>85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Santos</dc:creator>
  <cp:keywords/>
  <dc:description/>
  <cp:lastModifiedBy>MDPI</cp:lastModifiedBy>
  <cp:revision>4</cp:revision>
  <dcterms:created xsi:type="dcterms:W3CDTF">2020-12-13T20:58:00Z</dcterms:created>
  <dcterms:modified xsi:type="dcterms:W3CDTF">2021-01-21T02:53:00Z</dcterms:modified>
</cp:coreProperties>
</file>