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1DBBE" w14:textId="77777777" w:rsidR="00400132" w:rsidRDefault="00400132" w:rsidP="006116A6">
      <w:pPr>
        <w:jc w:val="center"/>
      </w:pPr>
    </w:p>
    <w:p w14:paraId="1FE7E66F" w14:textId="6C820A22" w:rsidR="004041A0" w:rsidRPr="00527875" w:rsidRDefault="004041A0" w:rsidP="004041A0">
      <w:pPr>
        <w:widowControl/>
        <w:shd w:val="clear" w:color="auto" w:fill="FEFEFE"/>
        <w:jc w:val="left"/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</w:pPr>
      <w:r w:rsidRPr="00527875">
        <w:rPr>
          <w:rFonts w:ascii="Palatino Linotype" w:eastAsia="宋体" w:hAnsi="Palatino Linotype" w:cs="Times New Roman"/>
          <w:b/>
          <w:bCs/>
          <w:color w:val="0A0A0A"/>
          <w:kern w:val="0"/>
          <w:sz w:val="18"/>
          <w:szCs w:val="18"/>
        </w:rPr>
        <w:t xml:space="preserve">Table </w:t>
      </w:r>
      <w:r w:rsidR="00527875" w:rsidRPr="00527875">
        <w:rPr>
          <w:rFonts w:ascii="Palatino Linotype" w:eastAsia="宋体" w:hAnsi="Palatino Linotype" w:cs="Times New Roman"/>
          <w:b/>
          <w:bCs/>
          <w:color w:val="0A0A0A"/>
          <w:kern w:val="0"/>
          <w:sz w:val="18"/>
          <w:szCs w:val="18"/>
        </w:rPr>
        <w:t>S</w:t>
      </w:r>
      <w:r w:rsidRPr="00527875">
        <w:rPr>
          <w:rFonts w:ascii="Palatino Linotype" w:eastAsia="宋体" w:hAnsi="Palatino Linotype" w:cs="Times New Roman"/>
          <w:b/>
          <w:bCs/>
          <w:color w:val="0A0A0A"/>
          <w:kern w:val="0"/>
          <w:sz w:val="18"/>
          <w:szCs w:val="18"/>
        </w:rPr>
        <w:t>2</w:t>
      </w:r>
      <w:r w:rsidR="00527875" w:rsidRPr="00527875">
        <w:rPr>
          <w:rFonts w:ascii="Palatino Linotype" w:eastAsia="宋体" w:hAnsi="Palatino Linotype" w:cs="Times New Roman"/>
          <w:b/>
          <w:bCs/>
          <w:color w:val="0A0A0A"/>
          <w:kern w:val="0"/>
          <w:sz w:val="18"/>
          <w:szCs w:val="18"/>
        </w:rPr>
        <w:t>.</w:t>
      </w:r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 xml:space="preserve"> Pairwise comparison of ROC curves of RELM-β distinguishing patients with SCAP and patients with NSCAP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851"/>
        <w:gridCol w:w="1559"/>
        <w:gridCol w:w="1141"/>
        <w:gridCol w:w="1319"/>
      </w:tblGrid>
      <w:tr w:rsidR="004041A0" w:rsidRPr="00527875" w14:paraId="2AB0741F" w14:textId="77777777" w:rsidTr="000B16EE">
        <w:tc>
          <w:tcPr>
            <w:tcW w:w="2518" w:type="dxa"/>
            <w:tcBorders>
              <w:top w:val="single" w:sz="8" w:space="0" w:color="auto"/>
              <w:bottom w:val="single" w:sz="8" w:space="0" w:color="auto"/>
            </w:tcBorders>
          </w:tcPr>
          <w:p w14:paraId="1E800512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14:paraId="304F47BA" w14:textId="77777777" w:rsidR="004041A0" w:rsidRPr="00527875" w:rsidRDefault="004041A0" w:rsidP="000B16EE">
            <w:pPr>
              <w:widowControl/>
              <w:jc w:val="left"/>
              <w:rPr>
                <w:rFonts w:ascii="Palatino Linotype" w:eastAsiaTheme="minorEastAsia" w:hAnsi="Palatino Linotype"/>
                <w:b/>
                <w:bCs/>
                <w:color w:val="000000"/>
                <w:sz w:val="18"/>
                <w:szCs w:val="18"/>
              </w:rPr>
            </w:pPr>
            <w:r w:rsidRPr="0052787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</w:rPr>
              <w:t>Difference </w:t>
            </w:r>
          </w:p>
          <w:p w14:paraId="6C7F6948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</w:pPr>
            <w:r w:rsidRPr="00527875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18"/>
              </w:rPr>
              <w:t>between areas 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14:paraId="6EF6F0A1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  <w:t xml:space="preserve">Standard </w:t>
            </w:r>
            <w:proofErr w:type="spellStart"/>
            <w:r w:rsidRPr="00527875"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  <w:t>Error</w:t>
            </w:r>
            <w:r w:rsidRPr="00527875"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</w:tcPr>
          <w:p w14:paraId="127A4BE6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  <w:t>95% CI</w:t>
            </w:r>
          </w:p>
        </w:tc>
        <w:tc>
          <w:tcPr>
            <w:tcW w:w="1141" w:type="dxa"/>
            <w:tcBorders>
              <w:top w:val="single" w:sz="8" w:space="0" w:color="auto"/>
              <w:bottom w:val="single" w:sz="8" w:space="0" w:color="auto"/>
            </w:tcBorders>
          </w:tcPr>
          <w:p w14:paraId="78BE7052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  <w:t>z statistic</w:t>
            </w:r>
          </w:p>
        </w:tc>
        <w:tc>
          <w:tcPr>
            <w:tcW w:w="1319" w:type="dxa"/>
            <w:tcBorders>
              <w:top w:val="single" w:sz="8" w:space="0" w:color="auto"/>
              <w:bottom w:val="single" w:sz="8" w:space="0" w:color="auto"/>
            </w:tcBorders>
          </w:tcPr>
          <w:p w14:paraId="3CE7FBB7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b/>
                <w:bCs/>
                <w:color w:val="0A0A0A"/>
                <w:sz w:val="18"/>
                <w:szCs w:val="18"/>
              </w:rPr>
              <w:t>p value</w:t>
            </w:r>
          </w:p>
        </w:tc>
      </w:tr>
      <w:tr w:rsidR="004041A0" w:rsidRPr="00527875" w14:paraId="68A34C5D" w14:textId="77777777" w:rsidTr="000B16EE">
        <w:tc>
          <w:tcPr>
            <w:tcW w:w="2518" w:type="dxa"/>
            <w:tcBorders>
              <w:top w:val="single" w:sz="8" w:space="0" w:color="auto"/>
            </w:tcBorders>
          </w:tcPr>
          <w:p w14:paraId="4E639E88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 xml:space="preserve">RELM-β vs. </w:t>
            </w:r>
            <w:proofErr w:type="spellStart"/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proADM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</w:tcBorders>
          </w:tcPr>
          <w:p w14:paraId="5EC59601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0.09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5D1892F5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0.06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14:paraId="12CA9EBE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-0.026 to 0.220</w:t>
            </w:r>
          </w:p>
        </w:tc>
        <w:tc>
          <w:tcPr>
            <w:tcW w:w="1141" w:type="dxa"/>
            <w:tcBorders>
              <w:top w:val="single" w:sz="8" w:space="0" w:color="auto"/>
            </w:tcBorders>
          </w:tcPr>
          <w:p w14:paraId="02389B6B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1.543</w:t>
            </w:r>
          </w:p>
        </w:tc>
        <w:tc>
          <w:tcPr>
            <w:tcW w:w="1319" w:type="dxa"/>
            <w:tcBorders>
              <w:top w:val="single" w:sz="8" w:space="0" w:color="auto"/>
            </w:tcBorders>
          </w:tcPr>
          <w:p w14:paraId="50AF1AC8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0.12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3</w:t>
            </w:r>
          </w:p>
        </w:tc>
      </w:tr>
      <w:tr w:rsidR="004041A0" w:rsidRPr="00527875" w14:paraId="398EC30F" w14:textId="77777777" w:rsidTr="000B16EE">
        <w:tc>
          <w:tcPr>
            <w:tcW w:w="2518" w:type="dxa"/>
          </w:tcPr>
          <w:p w14:paraId="5BB5773B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RELM-β vs. WBC</w:t>
            </w:r>
          </w:p>
        </w:tc>
        <w:tc>
          <w:tcPr>
            <w:tcW w:w="1134" w:type="dxa"/>
          </w:tcPr>
          <w:p w14:paraId="5BABFE67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0.09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14:paraId="704BABCD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0.105</w:t>
            </w:r>
          </w:p>
        </w:tc>
        <w:tc>
          <w:tcPr>
            <w:tcW w:w="1559" w:type="dxa"/>
          </w:tcPr>
          <w:p w14:paraId="220AD761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-0.110 to 0.302</w:t>
            </w:r>
          </w:p>
        </w:tc>
        <w:tc>
          <w:tcPr>
            <w:tcW w:w="1141" w:type="dxa"/>
          </w:tcPr>
          <w:p w14:paraId="14F55A1D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0.911</w:t>
            </w:r>
          </w:p>
        </w:tc>
        <w:tc>
          <w:tcPr>
            <w:tcW w:w="1319" w:type="dxa"/>
          </w:tcPr>
          <w:p w14:paraId="238ED504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0.36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2</w:t>
            </w:r>
          </w:p>
        </w:tc>
      </w:tr>
      <w:tr w:rsidR="004041A0" w:rsidRPr="00527875" w14:paraId="5E95603E" w14:textId="77777777" w:rsidTr="000B16EE">
        <w:tc>
          <w:tcPr>
            <w:tcW w:w="2518" w:type="dxa"/>
          </w:tcPr>
          <w:p w14:paraId="34DDF0AA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RELM-β vs. NEU</w:t>
            </w:r>
          </w:p>
        </w:tc>
        <w:tc>
          <w:tcPr>
            <w:tcW w:w="1134" w:type="dxa"/>
          </w:tcPr>
          <w:p w14:paraId="416677E9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0.148</w:t>
            </w:r>
          </w:p>
        </w:tc>
        <w:tc>
          <w:tcPr>
            <w:tcW w:w="851" w:type="dxa"/>
          </w:tcPr>
          <w:p w14:paraId="1312EA6F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0.082</w:t>
            </w:r>
          </w:p>
        </w:tc>
        <w:tc>
          <w:tcPr>
            <w:tcW w:w="1559" w:type="dxa"/>
          </w:tcPr>
          <w:p w14:paraId="57B84E0F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-0.013 to 0.309</w:t>
            </w:r>
          </w:p>
        </w:tc>
        <w:tc>
          <w:tcPr>
            <w:tcW w:w="1141" w:type="dxa"/>
          </w:tcPr>
          <w:p w14:paraId="549775F5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1.802</w:t>
            </w:r>
          </w:p>
        </w:tc>
        <w:tc>
          <w:tcPr>
            <w:tcW w:w="1319" w:type="dxa"/>
          </w:tcPr>
          <w:p w14:paraId="5195100B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0.07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2</w:t>
            </w:r>
          </w:p>
        </w:tc>
      </w:tr>
      <w:tr w:rsidR="004041A0" w:rsidRPr="00527875" w14:paraId="73C885E6" w14:textId="77777777" w:rsidTr="000B16EE">
        <w:tc>
          <w:tcPr>
            <w:tcW w:w="2518" w:type="dxa"/>
          </w:tcPr>
          <w:p w14:paraId="239A1A18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RELM-β vs. LYM</w:t>
            </w:r>
          </w:p>
        </w:tc>
        <w:tc>
          <w:tcPr>
            <w:tcW w:w="1134" w:type="dxa"/>
          </w:tcPr>
          <w:p w14:paraId="69E7CFF3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0.09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14:paraId="7D21972F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0.07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0CB1D439" w14:textId="77777777" w:rsidR="004041A0" w:rsidRPr="00527875" w:rsidRDefault="00250F2B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-0.05</w:t>
            </w:r>
            <w:r w:rsidR="004041A0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 to 0.246</w:t>
            </w:r>
          </w:p>
        </w:tc>
        <w:tc>
          <w:tcPr>
            <w:tcW w:w="1141" w:type="dxa"/>
          </w:tcPr>
          <w:p w14:paraId="1D2742C9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1.297</w:t>
            </w:r>
          </w:p>
        </w:tc>
        <w:tc>
          <w:tcPr>
            <w:tcW w:w="1319" w:type="dxa"/>
          </w:tcPr>
          <w:p w14:paraId="0639D5B7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0.19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5</w:t>
            </w:r>
          </w:p>
        </w:tc>
      </w:tr>
      <w:tr w:rsidR="004041A0" w:rsidRPr="00527875" w14:paraId="5159C8CC" w14:textId="77777777" w:rsidTr="000B16EE">
        <w:tc>
          <w:tcPr>
            <w:tcW w:w="2518" w:type="dxa"/>
          </w:tcPr>
          <w:p w14:paraId="6EC5C023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RELM-β vs. NLR</w:t>
            </w:r>
          </w:p>
        </w:tc>
        <w:tc>
          <w:tcPr>
            <w:tcW w:w="1134" w:type="dxa"/>
          </w:tcPr>
          <w:p w14:paraId="3368FB06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0.100</w:t>
            </w:r>
          </w:p>
        </w:tc>
        <w:tc>
          <w:tcPr>
            <w:tcW w:w="851" w:type="dxa"/>
          </w:tcPr>
          <w:p w14:paraId="5D72D5D7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0.07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14:paraId="19828FF2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-0.054 to 0.254</w:t>
            </w:r>
          </w:p>
        </w:tc>
        <w:tc>
          <w:tcPr>
            <w:tcW w:w="1141" w:type="dxa"/>
          </w:tcPr>
          <w:p w14:paraId="40D8ED89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1.273</w:t>
            </w:r>
          </w:p>
        </w:tc>
        <w:tc>
          <w:tcPr>
            <w:tcW w:w="1319" w:type="dxa"/>
          </w:tcPr>
          <w:p w14:paraId="5D1D8A91" w14:textId="77777777" w:rsidR="004041A0" w:rsidRPr="00527875" w:rsidRDefault="00250F2B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0.203</w:t>
            </w:r>
          </w:p>
        </w:tc>
      </w:tr>
      <w:tr w:rsidR="004041A0" w:rsidRPr="00527875" w14:paraId="2D308AD7" w14:textId="77777777" w:rsidTr="000B16EE">
        <w:tc>
          <w:tcPr>
            <w:tcW w:w="2518" w:type="dxa"/>
          </w:tcPr>
          <w:p w14:paraId="7C791811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 xml:space="preserve">RELM-β </w:t>
            </w:r>
            <w:proofErr w:type="gramStart"/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vs.CURB</w:t>
            </w:r>
            <w:proofErr w:type="gramEnd"/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-65</w:t>
            </w:r>
          </w:p>
        </w:tc>
        <w:tc>
          <w:tcPr>
            <w:tcW w:w="1134" w:type="dxa"/>
          </w:tcPr>
          <w:p w14:paraId="4C9D3BD6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0.01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470D5DBA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0.103</w:t>
            </w:r>
          </w:p>
        </w:tc>
        <w:tc>
          <w:tcPr>
            <w:tcW w:w="1559" w:type="dxa"/>
          </w:tcPr>
          <w:p w14:paraId="66D1925E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-0.191 to 0.214</w:t>
            </w:r>
          </w:p>
        </w:tc>
        <w:tc>
          <w:tcPr>
            <w:tcW w:w="1141" w:type="dxa"/>
          </w:tcPr>
          <w:p w14:paraId="10E90C46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0.110</w:t>
            </w:r>
          </w:p>
        </w:tc>
        <w:tc>
          <w:tcPr>
            <w:tcW w:w="1319" w:type="dxa"/>
          </w:tcPr>
          <w:p w14:paraId="57889106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0.91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3</w:t>
            </w:r>
          </w:p>
        </w:tc>
      </w:tr>
      <w:tr w:rsidR="004041A0" w:rsidRPr="00527875" w14:paraId="0905219F" w14:textId="77777777" w:rsidTr="000B16EE">
        <w:tc>
          <w:tcPr>
            <w:tcW w:w="2518" w:type="dxa"/>
          </w:tcPr>
          <w:p w14:paraId="3A4B3704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RELM-β vs. PSI</w:t>
            </w:r>
          </w:p>
        </w:tc>
        <w:tc>
          <w:tcPr>
            <w:tcW w:w="1134" w:type="dxa"/>
          </w:tcPr>
          <w:p w14:paraId="728A7748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0.05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450EF566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0.131</w:t>
            </w:r>
          </w:p>
        </w:tc>
        <w:tc>
          <w:tcPr>
            <w:tcW w:w="1559" w:type="dxa"/>
          </w:tcPr>
          <w:p w14:paraId="69E927CA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-0.206 to 0.309</w:t>
            </w:r>
          </w:p>
        </w:tc>
        <w:tc>
          <w:tcPr>
            <w:tcW w:w="1141" w:type="dxa"/>
          </w:tcPr>
          <w:p w14:paraId="30A85324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0.389</w:t>
            </w:r>
          </w:p>
        </w:tc>
        <w:tc>
          <w:tcPr>
            <w:tcW w:w="1319" w:type="dxa"/>
          </w:tcPr>
          <w:p w14:paraId="448A4EFD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0.07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5</w:t>
            </w:r>
          </w:p>
        </w:tc>
      </w:tr>
      <w:tr w:rsidR="004041A0" w:rsidRPr="00527875" w14:paraId="13BB7716" w14:textId="77777777" w:rsidTr="000B16EE">
        <w:tc>
          <w:tcPr>
            <w:tcW w:w="2518" w:type="dxa"/>
          </w:tcPr>
          <w:p w14:paraId="24E77ED8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RELM-β vs. PCT</w:t>
            </w:r>
          </w:p>
        </w:tc>
        <w:tc>
          <w:tcPr>
            <w:tcW w:w="1134" w:type="dxa"/>
          </w:tcPr>
          <w:p w14:paraId="5FF9F324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0.00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14:paraId="12F1A1A5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0.141</w:t>
            </w:r>
          </w:p>
        </w:tc>
        <w:tc>
          <w:tcPr>
            <w:tcW w:w="1559" w:type="dxa"/>
          </w:tcPr>
          <w:p w14:paraId="5AD2EA31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-0.270 to 0.283</w:t>
            </w:r>
          </w:p>
        </w:tc>
        <w:tc>
          <w:tcPr>
            <w:tcW w:w="1141" w:type="dxa"/>
          </w:tcPr>
          <w:p w14:paraId="686F3CEE" w14:textId="77777777" w:rsidR="004041A0" w:rsidRPr="00527875" w:rsidRDefault="00EE7C57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0.046</w:t>
            </w:r>
          </w:p>
        </w:tc>
        <w:tc>
          <w:tcPr>
            <w:tcW w:w="1319" w:type="dxa"/>
          </w:tcPr>
          <w:p w14:paraId="0E815C38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0.96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3</w:t>
            </w:r>
          </w:p>
        </w:tc>
      </w:tr>
      <w:tr w:rsidR="004041A0" w:rsidRPr="00527875" w14:paraId="0F2F971D" w14:textId="77777777" w:rsidTr="000B16EE">
        <w:tc>
          <w:tcPr>
            <w:tcW w:w="2518" w:type="dxa"/>
          </w:tcPr>
          <w:p w14:paraId="19D436F3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RELM-β vs. ESR</w:t>
            </w:r>
          </w:p>
        </w:tc>
        <w:tc>
          <w:tcPr>
            <w:tcW w:w="1134" w:type="dxa"/>
          </w:tcPr>
          <w:p w14:paraId="7D4CC557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0.162</w:t>
            </w:r>
          </w:p>
        </w:tc>
        <w:tc>
          <w:tcPr>
            <w:tcW w:w="851" w:type="dxa"/>
          </w:tcPr>
          <w:p w14:paraId="053B9C3C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0.127</w:t>
            </w:r>
          </w:p>
        </w:tc>
        <w:tc>
          <w:tcPr>
            <w:tcW w:w="1559" w:type="dxa"/>
          </w:tcPr>
          <w:p w14:paraId="5AE56690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-0.087 to 0.412</w:t>
            </w:r>
          </w:p>
        </w:tc>
        <w:tc>
          <w:tcPr>
            <w:tcW w:w="1141" w:type="dxa"/>
          </w:tcPr>
          <w:p w14:paraId="2D9C8811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1.275</w:t>
            </w:r>
          </w:p>
        </w:tc>
        <w:tc>
          <w:tcPr>
            <w:tcW w:w="1319" w:type="dxa"/>
          </w:tcPr>
          <w:p w14:paraId="691CC146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0.20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2</w:t>
            </w:r>
          </w:p>
        </w:tc>
      </w:tr>
      <w:tr w:rsidR="004041A0" w:rsidRPr="00527875" w14:paraId="44AF1B4F" w14:textId="77777777" w:rsidTr="000B16EE">
        <w:tc>
          <w:tcPr>
            <w:tcW w:w="2518" w:type="dxa"/>
          </w:tcPr>
          <w:p w14:paraId="2FC4F09A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RELM-β vs. CRP</w:t>
            </w:r>
          </w:p>
        </w:tc>
        <w:tc>
          <w:tcPr>
            <w:tcW w:w="1134" w:type="dxa"/>
          </w:tcPr>
          <w:p w14:paraId="314F1F36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 xml:space="preserve">0.162 </w:t>
            </w:r>
          </w:p>
        </w:tc>
        <w:tc>
          <w:tcPr>
            <w:tcW w:w="851" w:type="dxa"/>
          </w:tcPr>
          <w:p w14:paraId="436D173C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0.144</w:t>
            </w:r>
          </w:p>
        </w:tc>
        <w:tc>
          <w:tcPr>
            <w:tcW w:w="1559" w:type="dxa"/>
          </w:tcPr>
          <w:p w14:paraId="4B21309D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-0.121 to 0.445</w:t>
            </w:r>
          </w:p>
        </w:tc>
        <w:tc>
          <w:tcPr>
            <w:tcW w:w="1141" w:type="dxa"/>
          </w:tcPr>
          <w:p w14:paraId="5352CC61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1.124</w:t>
            </w:r>
          </w:p>
        </w:tc>
        <w:tc>
          <w:tcPr>
            <w:tcW w:w="1319" w:type="dxa"/>
          </w:tcPr>
          <w:p w14:paraId="2A777ACF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0.261</w:t>
            </w:r>
          </w:p>
        </w:tc>
      </w:tr>
      <w:tr w:rsidR="004041A0" w:rsidRPr="00527875" w14:paraId="2A480602" w14:textId="77777777" w:rsidTr="000B16EE">
        <w:tc>
          <w:tcPr>
            <w:tcW w:w="2518" w:type="dxa"/>
          </w:tcPr>
          <w:p w14:paraId="0CB783D0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 xml:space="preserve">RELM-β+CURB-65 vs. </w:t>
            </w:r>
            <w:proofErr w:type="spellStart"/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proADM</w:t>
            </w:r>
            <w:proofErr w:type="spellEnd"/>
          </w:p>
        </w:tc>
        <w:tc>
          <w:tcPr>
            <w:tcW w:w="1134" w:type="dxa"/>
          </w:tcPr>
          <w:p w14:paraId="77487B6E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0.09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14:paraId="32B425FF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0.04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44226501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0.01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5</w:t>
            </w: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 xml:space="preserve"> to 0.177</w:t>
            </w:r>
          </w:p>
        </w:tc>
        <w:tc>
          <w:tcPr>
            <w:tcW w:w="1141" w:type="dxa"/>
          </w:tcPr>
          <w:p w14:paraId="7689A822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2.318</w:t>
            </w:r>
          </w:p>
        </w:tc>
        <w:tc>
          <w:tcPr>
            <w:tcW w:w="1319" w:type="dxa"/>
          </w:tcPr>
          <w:p w14:paraId="1A041937" w14:textId="77777777" w:rsidR="004041A0" w:rsidRPr="00527875" w:rsidRDefault="00250F2B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0.021</w:t>
            </w:r>
          </w:p>
        </w:tc>
      </w:tr>
      <w:tr w:rsidR="004041A0" w:rsidRPr="00527875" w14:paraId="40F8C277" w14:textId="77777777" w:rsidTr="000B16EE">
        <w:tc>
          <w:tcPr>
            <w:tcW w:w="2518" w:type="dxa"/>
          </w:tcPr>
          <w:p w14:paraId="281B48F4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RELM-β+CURB-65 vs. CURB-65</w:t>
            </w:r>
          </w:p>
        </w:tc>
        <w:tc>
          <w:tcPr>
            <w:tcW w:w="1134" w:type="dxa"/>
          </w:tcPr>
          <w:p w14:paraId="39CA8465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0.08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2945E2AC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0.03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79159B00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0.01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5</w:t>
            </w: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 xml:space="preserve"> to 0.147</w:t>
            </w:r>
          </w:p>
        </w:tc>
        <w:tc>
          <w:tcPr>
            <w:tcW w:w="1141" w:type="dxa"/>
          </w:tcPr>
          <w:p w14:paraId="4CE849E2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2.399</w:t>
            </w:r>
          </w:p>
        </w:tc>
        <w:tc>
          <w:tcPr>
            <w:tcW w:w="1319" w:type="dxa"/>
          </w:tcPr>
          <w:p w14:paraId="066738C0" w14:textId="77777777" w:rsidR="004041A0" w:rsidRPr="00527875" w:rsidRDefault="004041A0" w:rsidP="00EE7C57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0.016</w:t>
            </w:r>
          </w:p>
        </w:tc>
      </w:tr>
      <w:tr w:rsidR="004041A0" w:rsidRPr="00527875" w14:paraId="1E267B98" w14:textId="77777777" w:rsidTr="000B16EE">
        <w:tc>
          <w:tcPr>
            <w:tcW w:w="2518" w:type="dxa"/>
            <w:tcBorders>
              <w:bottom w:val="single" w:sz="8" w:space="0" w:color="auto"/>
            </w:tcBorders>
          </w:tcPr>
          <w:p w14:paraId="22492939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 xml:space="preserve">RELM-β+PSI vs. </w:t>
            </w:r>
            <w:proofErr w:type="spellStart"/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proADM</w:t>
            </w:r>
            <w:proofErr w:type="spellEnd"/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14:paraId="6BBF28F3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0.103</w:t>
            </w:r>
          </w:p>
        </w:tc>
        <w:tc>
          <w:tcPr>
            <w:tcW w:w="851" w:type="dxa"/>
            <w:tcBorders>
              <w:bottom w:val="single" w:sz="8" w:space="0" w:color="auto"/>
            </w:tcBorders>
          </w:tcPr>
          <w:p w14:paraId="1F92E9CA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0.041</w:t>
            </w:r>
          </w:p>
        </w:tc>
        <w:tc>
          <w:tcPr>
            <w:tcW w:w="1559" w:type="dxa"/>
            <w:tcBorders>
              <w:bottom w:val="single" w:sz="8" w:space="0" w:color="auto"/>
            </w:tcBorders>
          </w:tcPr>
          <w:p w14:paraId="621FB96E" w14:textId="77777777" w:rsidR="004041A0" w:rsidRPr="00527875" w:rsidRDefault="004041A0" w:rsidP="00250F2B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0.02</w:t>
            </w:r>
            <w:r w:rsidR="00250F2B"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2</w:t>
            </w: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 xml:space="preserve"> to 0.184</w:t>
            </w:r>
          </w:p>
        </w:tc>
        <w:tc>
          <w:tcPr>
            <w:tcW w:w="1141" w:type="dxa"/>
            <w:tcBorders>
              <w:bottom w:val="single" w:sz="8" w:space="0" w:color="auto"/>
            </w:tcBorders>
          </w:tcPr>
          <w:p w14:paraId="7619A300" w14:textId="77777777" w:rsidR="004041A0" w:rsidRPr="00527875" w:rsidRDefault="004041A0" w:rsidP="000B16EE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2.501</w:t>
            </w:r>
          </w:p>
        </w:tc>
        <w:tc>
          <w:tcPr>
            <w:tcW w:w="1319" w:type="dxa"/>
            <w:tcBorders>
              <w:bottom w:val="single" w:sz="8" w:space="0" w:color="auto"/>
            </w:tcBorders>
          </w:tcPr>
          <w:p w14:paraId="508F225F" w14:textId="77777777" w:rsidR="004041A0" w:rsidRPr="00527875" w:rsidRDefault="004041A0" w:rsidP="00EE7C57">
            <w:pPr>
              <w:widowControl/>
              <w:jc w:val="left"/>
              <w:rPr>
                <w:rFonts w:ascii="Palatino Linotype" w:hAnsi="Palatino Linotype"/>
                <w:color w:val="0A0A0A"/>
                <w:sz w:val="18"/>
                <w:szCs w:val="18"/>
              </w:rPr>
            </w:pPr>
            <w:r w:rsidRPr="00527875">
              <w:rPr>
                <w:rFonts w:ascii="Palatino Linotype" w:hAnsi="Palatino Linotype"/>
                <w:color w:val="0A0A0A"/>
                <w:sz w:val="18"/>
                <w:szCs w:val="18"/>
              </w:rPr>
              <w:t>0.012</w:t>
            </w:r>
          </w:p>
        </w:tc>
      </w:tr>
    </w:tbl>
    <w:p w14:paraId="45602AF8" w14:textId="77777777" w:rsidR="004041A0" w:rsidRPr="00527875" w:rsidRDefault="004041A0" w:rsidP="004041A0">
      <w:pPr>
        <w:widowControl/>
        <w:jc w:val="left"/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</w:pPr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 xml:space="preserve"> a DeLong </w:t>
      </w:r>
      <w:proofErr w:type="gramStart"/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>test</w:t>
      </w:r>
      <w:proofErr w:type="gramEnd"/>
    </w:p>
    <w:p w14:paraId="155D4124" w14:textId="77777777" w:rsidR="00EE7C57" w:rsidRPr="00527875" w:rsidRDefault="00EE7C57" w:rsidP="004041A0">
      <w:pPr>
        <w:widowControl/>
        <w:jc w:val="left"/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</w:pPr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 xml:space="preserve">Abbreviations: CI: confidence interval; RELM-β: </w:t>
      </w:r>
      <w:proofErr w:type="spellStart"/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>resistin</w:t>
      </w:r>
      <w:proofErr w:type="spellEnd"/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 xml:space="preserve">-like molecules beta; WBC: white blood cell; NEU: neutrophil percentage; LYM: lymphocyte percentage; NLR: neutrophil-to-lymphocyte ratio; CRP: C-reactive protein; PCT: procalcitonin; </w:t>
      </w:r>
      <w:r w:rsidR="00947A07"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 xml:space="preserve">ESR: erythrocyte sedimentation rate; </w:t>
      </w:r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 xml:space="preserve">CURB-65: confusion, urea, respiratory rate, blood pressure, and age ≥ 65 years old; PSI: pneumonia severity index; </w:t>
      </w:r>
      <w:proofErr w:type="spellStart"/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>proADM</w:t>
      </w:r>
      <w:proofErr w:type="spellEnd"/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 xml:space="preserve">: </w:t>
      </w:r>
      <w:proofErr w:type="spellStart"/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>proadrenomedullin</w:t>
      </w:r>
      <w:proofErr w:type="spellEnd"/>
      <w:r w:rsidRPr="00527875">
        <w:rPr>
          <w:rFonts w:ascii="Palatino Linotype" w:eastAsia="宋体" w:hAnsi="Palatino Linotype" w:cs="Times New Roman"/>
          <w:color w:val="0A0A0A"/>
          <w:kern w:val="0"/>
          <w:sz w:val="18"/>
          <w:szCs w:val="18"/>
        </w:rPr>
        <w:t>.</w:t>
      </w:r>
    </w:p>
    <w:p w14:paraId="3598BBC6" w14:textId="77777777" w:rsidR="006116A6" w:rsidRPr="00527875" w:rsidRDefault="006116A6" w:rsidP="004041A0">
      <w:pPr>
        <w:rPr>
          <w:rFonts w:ascii="Palatino Linotype" w:eastAsia="Times New Roman" w:hAnsi="Palatino Linotype" w:cs="Times New Roman"/>
          <w:color w:val="000000"/>
          <w:kern w:val="0"/>
          <w:sz w:val="18"/>
          <w:szCs w:val="18"/>
          <w:lang w:eastAsia="de-DE" w:bidi="en-US"/>
        </w:rPr>
      </w:pPr>
    </w:p>
    <w:sectPr w:rsidR="006116A6" w:rsidRPr="00527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F743F6" w14:textId="77777777" w:rsidR="00074C87" w:rsidRDefault="00074C87" w:rsidP="006116A6">
      <w:r>
        <w:separator/>
      </w:r>
    </w:p>
  </w:endnote>
  <w:endnote w:type="continuationSeparator" w:id="0">
    <w:p w14:paraId="56AAA0D4" w14:textId="77777777" w:rsidR="00074C87" w:rsidRDefault="00074C87" w:rsidP="0061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4B008" w14:textId="77777777" w:rsidR="00074C87" w:rsidRDefault="00074C87" w:rsidP="006116A6">
      <w:r>
        <w:separator/>
      </w:r>
    </w:p>
  </w:footnote>
  <w:footnote w:type="continuationSeparator" w:id="0">
    <w:p w14:paraId="567C3B31" w14:textId="77777777" w:rsidR="00074C87" w:rsidRDefault="00074C87" w:rsidP="006116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55C"/>
    <w:rsid w:val="00006C29"/>
    <w:rsid w:val="00007B6B"/>
    <w:rsid w:val="000334DB"/>
    <w:rsid w:val="00036E4C"/>
    <w:rsid w:val="0004505D"/>
    <w:rsid w:val="00046226"/>
    <w:rsid w:val="000723C6"/>
    <w:rsid w:val="00074C87"/>
    <w:rsid w:val="00076A6C"/>
    <w:rsid w:val="000A59FE"/>
    <w:rsid w:val="000D7CEF"/>
    <w:rsid w:val="000E4AB2"/>
    <w:rsid w:val="000E7533"/>
    <w:rsid w:val="000F1914"/>
    <w:rsid w:val="00107327"/>
    <w:rsid w:val="001073DE"/>
    <w:rsid w:val="0012632C"/>
    <w:rsid w:val="00127779"/>
    <w:rsid w:val="001306F2"/>
    <w:rsid w:val="00136A8D"/>
    <w:rsid w:val="001518D9"/>
    <w:rsid w:val="00153293"/>
    <w:rsid w:val="0015370F"/>
    <w:rsid w:val="00161443"/>
    <w:rsid w:val="00170C10"/>
    <w:rsid w:val="00176FEF"/>
    <w:rsid w:val="00177BC9"/>
    <w:rsid w:val="00180B5B"/>
    <w:rsid w:val="00184248"/>
    <w:rsid w:val="00193FE0"/>
    <w:rsid w:val="001A7217"/>
    <w:rsid w:val="001C71EA"/>
    <w:rsid w:val="001D108F"/>
    <w:rsid w:val="001D2975"/>
    <w:rsid w:val="001F64A6"/>
    <w:rsid w:val="002001DF"/>
    <w:rsid w:val="00202F6D"/>
    <w:rsid w:val="00205299"/>
    <w:rsid w:val="00226013"/>
    <w:rsid w:val="002320A4"/>
    <w:rsid w:val="00250788"/>
    <w:rsid w:val="00250F2B"/>
    <w:rsid w:val="0026593B"/>
    <w:rsid w:val="00287655"/>
    <w:rsid w:val="002A0536"/>
    <w:rsid w:val="002A1F9E"/>
    <w:rsid w:val="002B1ECE"/>
    <w:rsid w:val="002C32EF"/>
    <w:rsid w:val="002C462B"/>
    <w:rsid w:val="002D2BFE"/>
    <w:rsid w:val="002D57A7"/>
    <w:rsid w:val="002E21CD"/>
    <w:rsid w:val="002E3B84"/>
    <w:rsid w:val="002E5C80"/>
    <w:rsid w:val="00301390"/>
    <w:rsid w:val="00306F17"/>
    <w:rsid w:val="003203FB"/>
    <w:rsid w:val="00320A0E"/>
    <w:rsid w:val="0032528C"/>
    <w:rsid w:val="00325DE8"/>
    <w:rsid w:val="0033178D"/>
    <w:rsid w:val="0033204D"/>
    <w:rsid w:val="00341E1D"/>
    <w:rsid w:val="00354650"/>
    <w:rsid w:val="00356BC4"/>
    <w:rsid w:val="00365628"/>
    <w:rsid w:val="00387BDF"/>
    <w:rsid w:val="003B1657"/>
    <w:rsid w:val="003B2377"/>
    <w:rsid w:val="003C071F"/>
    <w:rsid w:val="003D0BF2"/>
    <w:rsid w:val="003E4419"/>
    <w:rsid w:val="00400132"/>
    <w:rsid w:val="00401244"/>
    <w:rsid w:val="004024BD"/>
    <w:rsid w:val="004041A0"/>
    <w:rsid w:val="00405053"/>
    <w:rsid w:val="00415660"/>
    <w:rsid w:val="004160F6"/>
    <w:rsid w:val="00441F98"/>
    <w:rsid w:val="00452CF9"/>
    <w:rsid w:val="00462067"/>
    <w:rsid w:val="00463F73"/>
    <w:rsid w:val="0046452D"/>
    <w:rsid w:val="00475437"/>
    <w:rsid w:val="00477F04"/>
    <w:rsid w:val="004A5A82"/>
    <w:rsid w:val="004D7DDA"/>
    <w:rsid w:val="004E1303"/>
    <w:rsid w:val="004E31CC"/>
    <w:rsid w:val="00522DA6"/>
    <w:rsid w:val="0052391A"/>
    <w:rsid w:val="00527875"/>
    <w:rsid w:val="00570896"/>
    <w:rsid w:val="00587364"/>
    <w:rsid w:val="005A35B0"/>
    <w:rsid w:val="005A3E1A"/>
    <w:rsid w:val="005A5475"/>
    <w:rsid w:val="005C6313"/>
    <w:rsid w:val="005E6DA3"/>
    <w:rsid w:val="00604614"/>
    <w:rsid w:val="00604D27"/>
    <w:rsid w:val="00605E18"/>
    <w:rsid w:val="006116A6"/>
    <w:rsid w:val="0061755C"/>
    <w:rsid w:val="006242A4"/>
    <w:rsid w:val="006577D8"/>
    <w:rsid w:val="00673E5A"/>
    <w:rsid w:val="00690DE5"/>
    <w:rsid w:val="00696F0D"/>
    <w:rsid w:val="006A62BD"/>
    <w:rsid w:val="006B7A5C"/>
    <w:rsid w:val="006D55C6"/>
    <w:rsid w:val="006E574B"/>
    <w:rsid w:val="00701F7E"/>
    <w:rsid w:val="00711F66"/>
    <w:rsid w:val="007462A4"/>
    <w:rsid w:val="00770B01"/>
    <w:rsid w:val="00774E7F"/>
    <w:rsid w:val="00782276"/>
    <w:rsid w:val="00795DBC"/>
    <w:rsid w:val="0079723A"/>
    <w:rsid w:val="007C3D99"/>
    <w:rsid w:val="007D435D"/>
    <w:rsid w:val="007E166B"/>
    <w:rsid w:val="007E7DED"/>
    <w:rsid w:val="007F0A1C"/>
    <w:rsid w:val="00807382"/>
    <w:rsid w:val="00822132"/>
    <w:rsid w:val="00835815"/>
    <w:rsid w:val="00853641"/>
    <w:rsid w:val="00857253"/>
    <w:rsid w:val="008638BB"/>
    <w:rsid w:val="00874E68"/>
    <w:rsid w:val="008867A4"/>
    <w:rsid w:val="0089231E"/>
    <w:rsid w:val="008A6D81"/>
    <w:rsid w:val="008C0144"/>
    <w:rsid w:val="008C5079"/>
    <w:rsid w:val="008C6E30"/>
    <w:rsid w:val="008D0160"/>
    <w:rsid w:val="008E5546"/>
    <w:rsid w:val="008F30E4"/>
    <w:rsid w:val="008F5760"/>
    <w:rsid w:val="00901EAC"/>
    <w:rsid w:val="00906170"/>
    <w:rsid w:val="00911A8D"/>
    <w:rsid w:val="009166E7"/>
    <w:rsid w:val="00917748"/>
    <w:rsid w:val="00920394"/>
    <w:rsid w:val="009235E6"/>
    <w:rsid w:val="0092733B"/>
    <w:rsid w:val="00930E4C"/>
    <w:rsid w:val="00946A0D"/>
    <w:rsid w:val="00947A07"/>
    <w:rsid w:val="009570A5"/>
    <w:rsid w:val="009577B0"/>
    <w:rsid w:val="009618A4"/>
    <w:rsid w:val="00962B38"/>
    <w:rsid w:val="00973339"/>
    <w:rsid w:val="00982845"/>
    <w:rsid w:val="00983FBB"/>
    <w:rsid w:val="00984A6D"/>
    <w:rsid w:val="009872A7"/>
    <w:rsid w:val="009B559E"/>
    <w:rsid w:val="009C06D0"/>
    <w:rsid w:val="009D0BE2"/>
    <w:rsid w:val="009D1504"/>
    <w:rsid w:val="00A1723B"/>
    <w:rsid w:val="00A26A70"/>
    <w:rsid w:val="00A31BE6"/>
    <w:rsid w:val="00A509C4"/>
    <w:rsid w:val="00A51965"/>
    <w:rsid w:val="00A528DF"/>
    <w:rsid w:val="00A70BEB"/>
    <w:rsid w:val="00A808DA"/>
    <w:rsid w:val="00A833E7"/>
    <w:rsid w:val="00A85A62"/>
    <w:rsid w:val="00AA06A9"/>
    <w:rsid w:val="00AC7828"/>
    <w:rsid w:val="00AE0A7B"/>
    <w:rsid w:val="00AE14B2"/>
    <w:rsid w:val="00AE36E2"/>
    <w:rsid w:val="00AE4D45"/>
    <w:rsid w:val="00B06836"/>
    <w:rsid w:val="00B179FD"/>
    <w:rsid w:val="00B231B8"/>
    <w:rsid w:val="00B237F2"/>
    <w:rsid w:val="00B57237"/>
    <w:rsid w:val="00B57B0B"/>
    <w:rsid w:val="00B75807"/>
    <w:rsid w:val="00B963C2"/>
    <w:rsid w:val="00BA6E4D"/>
    <w:rsid w:val="00BB487F"/>
    <w:rsid w:val="00BD0393"/>
    <w:rsid w:val="00BD0526"/>
    <w:rsid w:val="00BD2164"/>
    <w:rsid w:val="00BD520B"/>
    <w:rsid w:val="00BE1575"/>
    <w:rsid w:val="00BF4D21"/>
    <w:rsid w:val="00C03842"/>
    <w:rsid w:val="00C0612C"/>
    <w:rsid w:val="00C2375B"/>
    <w:rsid w:val="00C2727D"/>
    <w:rsid w:val="00C320C8"/>
    <w:rsid w:val="00C41E93"/>
    <w:rsid w:val="00C51303"/>
    <w:rsid w:val="00C5244C"/>
    <w:rsid w:val="00C53C51"/>
    <w:rsid w:val="00C5526E"/>
    <w:rsid w:val="00C636B3"/>
    <w:rsid w:val="00C6632E"/>
    <w:rsid w:val="00C7108D"/>
    <w:rsid w:val="00C71697"/>
    <w:rsid w:val="00C9106A"/>
    <w:rsid w:val="00CA539E"/>
    <w:rsid w:val="00CB056E"/>
    <w:rsid w:val="00CB3FE4"/>
    <w:rsid w:val="00CB6638"/>
    <w:rsid w:val="00CB77CC"/>
    <w:rsid w:val="00CD539C"/>
    <w:rsid w:val="00D07D99"/>
    <w:rsid w:val="00D12A1B"/>
    <w:rsid w:val="00D20807"/>
    <w:rsid w:val="00D218AB"/>
    <w:rsid w:val="00D30F02"/>
    <w:rsid w:val="00D54809"/>
    <w:rsid w:val="00D56103"/>
    <w:rsid w:val="00D655AE"/>
    <w:rsid w:val="00D65680"/>
    <w:rsid w:val="00D8739B"/>
    <w:rsid w:val="00D97CD3"/>
    <w:rsid w:val="00DC0175"/>
    <w:rsid w:val="00DC6A7C"/>
    <w:rsid w:val="00DD49CF"/>
    <w:rsid w:val="00DD6F66"/>
    <w:rsid w:val="00DE4C25"/>
    <w:rsid w:val="00E24373"/>
    <w:rsid w:val="00E309CD"/>
    <w:rsid w:val="00E5059F"/>
    <w:rsid w:val="00E5075B"/>
    <w:rsid w:val="00E56D16"/>
    <w:rsid w:val="00E705B6"/>
    <w:rsid w:val="00E7486A"/>
    <w:rsid w:val="00E74BDC"/>
    <w:rsid w:val="00E81738"/>
    <w:rsid w:val="00E845A9"/>
    <w:rsid w:val="00E862AE"/>
    <w:rsid w:val="00EA3A9B"/>
    <w:rsid w:val="00EC434B"/>
    <w:rsid w:val="00ED5E16"/>
    <w:rsid w:val="00EE0143"/>
    <w:rsid w:val="00EE7C57"/>
    <w:rsid w:val="00EF1BA5"/>
    <w:rsid w:val="00F01F93"/>
    <w:rsid w:val="00F15678"/>
    <w:rsid w:val="00F25277"/>
    <w:rsid w:val="00F324A5"/>
    <w:rsid w:val="00F52BA2"/>
    <w:rsid w:val="00F53238"/>
    <w:rsid w:val="00F71E57"/>
    <w:rsid w:val="00F94FC4"/>
    <w:rsid w:val="00F965ED"/>
    <w:rsid w:val="00FA62BD"/>
    <w:rsid w:val="00FB486B"/>
    <w:rsid w:val="00FE16C7"/>
    <w:rsid w:val="00FE27CE"/>
    <w:rsid w:val="00FE6DE4"/>
    <w:rsid w:val="00FE7239"/>
    <w:rsid w:val="00FF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3FD834"/>
  <w15:docId w15:val="{24915207-A34A-4343-B6AE-F9ADF9AE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1A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6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6A6"/>
  </w:style>
  <w:style w:type="paragraph" w:styleId="Footer">
    <w:name w:val="footer"/>
    <w:basedOn w:val="Normal"/>
    <w:link w:val="FooterChar"/>
    <w:uiPriority w:val="99"/>
    <w:unhideWhenUsed/>
    <w:rsid w:val="006116A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6A6"/>
  </w:style>
  <w:style w:type="paragraph" w:styleId="BalloonText">
    <w:name w:val="Balloon Text"/>
    <w:basedOn w:val="Normal"/>
    <w:link w:val="BalloonTextChar"/>
    <w:uiPriority w:val="99"/>
    <w:semiHidden/>
    <w:unhideWhenUsed/>
    <w:rsid w:val="006116A6"/>
    <w:rPr>
      <w:rFonts w:ascii="宋体" w:eastAsia="宋体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6A6"/>
    <w:rPr>
      <w:rFonts w:ascii="宋体" w:eastAsia="宋体"/>
      <w:sz w:val="18"/>
      <w:szCs w:val="18"/>
    </w:rPr>
  </w:style>
  <w:style w:type="table" w:styleId="TableGrid">
    <w:name w:val="Table Grid"/>
    <w:basedOn w:val="TableNormal"/>
    <w:uiPriority w:val="59"/>
    <w:rsid w:val="004041A0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214</Words>
  <Characters>1167</Characters>
  <Application>Microsoft Office Word</Application>
  <DocSecurity>0</DocSecurity>
  <Lines>20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mdpi</cp:lastModifiedBy>
  <cp:revision>5</cp:revision>
  <dcterms:created xsi:type="dcterms:W3CDTF">2021-01-07T10:39:00Z</dcterms:created>
  <dcterms:modified xsi:type="dcterms:W3CDTF">2021-01-24T02:19:00Z</dcterms:modified>
</cp:coreProperties>
</file>