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CF23B" w14:textId="1EB6B33C" w:rsidR="0055063A" w:rsidRPr="002C0BFE" w:rsidRDefault="00714FC5" w:rsidP="00B06B75">
      <w:pPr>
        <w:jc w:val="center"/>
        <w:rPr>
          <w:rFonts w:ascii="Palatino Linotype" w:hAnsi="Palatino Linotype"/>
          <w:noProof/>
        </w:rPr>
      </w:pPr>
      <w:bookmarkStart w:id="0" w:name="_GoBack"/>
      <w:bookmarkEnd w:id="0"/>
      <w:r w:rsidRPr="002C0BFE">
        <w:rPr>
          <w:rFonts w:ascii="Palatino Linotype" w:hAnsi="Palatino Linotype"/>
          <w:noProof/>
        </w:rPr>
        <w:drawing>
          <wp:inline distT="0" distB="0" distL="0" distR="0" wp14:anchorId="5B7DA1C5" wp14:editId="574F4A65">
            <wp:extent cx="5864860" cy="3725545"/>
            <wp:effectExtent l="19050" t="19050" r="21590" b="273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43" cy="3727567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9999"/>
                      </a:solidFill>
                    </a:ln>
                  </pic:spPr>
                </pic:pic>
              </a:graphicData>
            </a:graphic>
          </wp:inline>
        </w:drawing>
      </w:r>
    </w:p>
    <w:p w14:paraId="686520DC" w14:textId="61CD4B52" w:rsidR="00CB63D3" w:rsidRPr="002C0BFE" w:rsidRDefault="00AA63A6" w:rsidP="005C4775">
      <w:pPr>
        <w:jc w:val="both"/>
        <w:rPr>
          <w:rFonts w:ascii="Palatino Linotype" w:hAnsi="Palatino Linotype" w:cs="Times New Roman"/>
          <w:sz w:val="24"/>
          <w:szCs w:val="24"/>
        </w:rPr>
      </w:pPr>
      <w:r w:rsidRPr="002C0BFE">
        <w:rPr>
          <w:rFonts w:ascii="Palatino Linotype" w:hAnsi="Palatino Linotype" w:cs="Times New Roman"/>
          <w:b/>
          <w:bCs/>
          <w:sz w:val="24"/>
          <w:szCs w:val="24"/>
        </w:rPr>
        <w:t xml:space="preserve">Figure </w:t>
      </w:r>
      <w:r w:rsidR="009970AF">
        <w:rPr>
          <w:rFonts w:ascii="Palatino Linotype" w:hAnsi="Palatino Linotype" w:cs="Times New Roman"/>
          <w:b/>
          <w:bCs/>
          <w:sz w:val="24"/>
          <w:szCs w:val="24"/>
        </w:rPr>
        <w:t>S1</w:t>
      </w:r>
      <w:r w:rsidRPr="002C0BFE">
        <w:rPr>
          <w:rFonts w:ascii="Palatino Linotype" w:hAnsi="Palatino Linotype" w:cs="Times New Roman"/>
          <w:b/>
          <w:bCs/>
          <w:sz w:val="24"/>
          <w:szCs w:val="24"/>
        </w:rPr>
        <w:t>:</w:t>
      </w:r>
      <w:r w:rsidRPr="002C0BFE">
        <w:rPr>
          <w:rFonts w:ascii="Palatino Linotype" w:hAnsi="Palatino Linotype" w:cs="Times New Roman"/>
          <w:sz w:val="24"/>
          <w:szCs w:val="24"/>
        </w:rPr>
        <w:t xml:space="preserve"> Laboratory techniques used for identification of intracellular microbes in </w:t>
      </w:r>
      <w:r w:rsidRPr="002C0BFE">
        <w:rPr>
          <w:rFonts w:ascii="Palatino Linotype" w:hAnsi="Palatino Linotype" w:cs="Times New Roman"/>
          <w:i/>
          <w:iCs/>
          <w:sz w:val="24"/>
          <w:szCs w:val="24"/>
        </w:rPr>
        <w:t xml:space="preserve">Acanthamoeba </w:t>
      </w:r>
      <w:r w:rsidRPr="002C0BFE">
        <w:rPr>
          <w:rFonts w:ascii="Palatino Linotype" w:hAnsi="Palatino Linotype" w:cs="Times New Roman"/>
          <w:sz w:val="24"/>
          <w:szCs w:val="24"/>
        </w:rPr>
        <w:t>spp.</w:t>
      </w:r>
      <w:r w:rsidR="00CB63D3" w:rsidRPr="002C0BFE">
        <w:rPr>
          <w:rFonts w:ascii="Palatino Linotype" w:hAnsi="Palatino Linotype"/>
        </w:rPr>
        <w:tab/>
      </w:r>
    </w:p>
    <w:p w14:paraId="4D9DB52B" w14:textId="2953D295" w:rsidR="00CB63D3" w:rsidRPr="002C0BFE" w:rsidRDefault="005D41DF" w:rsidP="00CB63D3">
      <w:pPr>
        <w:tabs>
          <w:tab w:val="left" w:pos="7306"/>
        </w:tabs>
        <w:jc w:val="center"/>
        <w:rPr>
          <w:rFonts w:ascii="Palatino Linotype" w:hAnsi="Palatino Linotype"/>
        </w:rPr>
      </w:pPr>
      <w:r w:rsidRPr="002C0BFE">
        <w:rPr>
          <w:rFonts w:ascii="Palatino Linotype" w:hAnsi="Palatino Linotype"/>
          <w:noProof/>
        </w:rPr>
        <w:drawing>
          <wp:inline distT="0" distB="0" distL="0" distR="0" wp14:anchorId="00B6635F" wp14:editId="5A20A8C3">
            <wp:extent cx="5825795" cy="3338195"/>
            <wp:effectExtent l="19050" t="19050" r="22860" b="146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127" cy="33412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33CCCC"/>
                      </a:solidFill>
                    </a:ln>
                  </pic:spPr>
                </pic:pic>
              </a:graphicData>
            </a:graphic>
          </wp:inline>
        </w:drawing>
      </w:r>
    </w:p>
    <w:p w14:paraId="1A3DF274" w14:textId="3B552A87" w:rsidR="00BF6BCA" w:rsidRPr="002C0BFE" w:rsidRDefault="001F7935" w:rsidP="00B06B75">
      <w:pPr>
        <w:tabs>
          <w:tab w:val="left" w:pos="7778"/>
        </w:tabs>
        <w:jc w:val="center"/>
        <w:rPr>
          <w:rFonts w:ascii="Palatino Linotype" w:hAnsi="Palatino Linotype" w:cs="Times New Roman"/>
          <w:sz w:val="24"/>
          <w:szCs w:val="24"/>
        </w:rPr>
      </w:pPr>
      <w:r w:rsidRPr="002C0BFE">
        <w:rPr>
          <w:rFonts w:ascii="Palatino Linotype" w:hAnsi="Palatino Linotype" w:cs="Times New Roman"/>
          <w:b/>
          <w:bCs/>
          <w:sz w:val="24"/>
          <w:szCs w:val="24"/>
        </w:rPr>
        <w:t xml:space="preserve">Figure </w:t>
      </w:r>
      <w:r w:rsidR="009970AF">
        <w:rPr>
          <w:rFonts w:ascii="Palatino Linotype" w:hAnsi="Palatino Linotype" w:cs="Times New Roman"/>
          <w:b/>
          <w:bCs/>
          <w:sz w:val="24"/>
          <w:szCs w:val="24"/>
        </w:rPr>
        <w:t>S2</w:t>
      </w:r>
      <w:r w:rsidRPr="002C0BFE">
        <w:rPr>
          <w:rFonts w:ascii="Palatino Linotype" w:hAnsi="Palatino Linotype" w:cs="Times New Roman"/>
          <w:b/>
          <w:bCs/>
          <w:sz w:val="24"/>
          <w:szCs w:val="24"/>
        </w:rPr>
        <w:t>:</w:t>
      </w:r>
      <w:r w:rsidRPr="002C0BFE">
        <w:rPr>
          <w:rFonts w:ascii="Palatino Linotype" w:hAnsi="Palatino Linotype" w:cs="Times New Roman"/>
          <w:sz w:val="24"/>
          <w:szCs w:val="24"/>
        </w:rPr>
        <w:t xml:space="preserve"> </w:t>
      </w:r>
      <w:r w:rsidR="001630BD" w:rsidRPr="002C0BFE">
        <w:rPr>
          <w:rFonts w:ascii="Palatino Linotype" w:hAnsi="Palatino Linotype" w:cs="Times New Roman"/>
          <w:sz w:val="24"/>
          <w:szCs w:val="24"/>
        </w:rPr>
        <w:t xml:space="preserve">Reported </w:t>
      </w:r>
      <w:r w:rsidRPr="002C0BFE">
        <w:rPr>
          <w:rFonts w:ascii="Palatino Linotype" w:hAnsi="Palatino Linotype" w:cs="Times New Roman"/>
          <w:sz w:val="24"/>
          <w:szCs w:val="24"/>
        </w:rPr>
        <w:t xml:space="preserve">genotypes of </w:t>
      </w:r>
      <w:r w:rsidRPr="002C0BFE">
        <w:rPr>
          <w:rFonts w:ascii="Palatino Linotype" w:hAnsi="Palatino Linotype" w:cs="Times New Roman"/>
          <w:i/>
          <w:iCs/>
          <w:sz w:val="24"/>
          <w:szCs w:val="24"/>
        </w:rPr>
        <w:t>Acanthamoeba</w:t>
      </w:r>
      <w:r w:rsidRPr="002C0BFE">
        <w:rPr>
          <w:rFonts w:ascii="Palatino Linotype" w:hAnsi="Palatino Linotype" w:cs="Times New Roman"/>
          <w:sz w:val="24"/>
          <w:szCs w:val="24"/>
        </w:rPr>
        <w:t xml:space="preserve"> spp.</w:t>
      </w:r>
    </w:p>
    <w:p w14:paraId="0CCC663A" w14:textId="77777777" w:rsidR="00B06B75" w:rsidRPr="002C0BFE" w:rsidRDefault="00B06B75" w:rsidP="00B06B75">
      <w:pPr>
        <w:tabs>
          <w:tab w:val="left" w:pos="7778"/>
        </w:tabs>
        <w:jc w:val="center"/>
        <w:rPr>
          <w:rFonts w:ascii="Palatino Linotype" w:hAnsi="Palatino Linotype" w:cs="Times New Roman"/>
          <w:sz w:val="24"/>
          <w:szCs w:val="24"/>
        </w:rPr>
      </w:pPr>
    </w:p>
    <w:p w14:paraId="53A4A2CC" w14:textId="10EFBC0D" w:rsidR="00CB63D3" w:rsidRPr="002C0BFE" w:rsidRDefault="00822E40" w:rsidP="00CB63D3">
      <w:pPr>
        <w:tabs>
          <w:tab w:val="left" w:pos="7306"/>
        </w:tabs>
        <w:jc w:val="center"/>
        <w:rPr>
          <w:rFonts w:ascii="Palatino Linotype" w:hAnsi="Palatino Linotype"/>
          <w:noProof/>
        </w:rPr>
      </w:pPr>
      <w:r w:rsidRPr="002C0BFE">
        <w:rPr>
          <w:rFonts w:ascii="Palatino Linotype" w:hAnsi="Palatino Linotype"/>
          <w:noProof/>
        </w:rPr>
        <w:lastRenderedPageBreak/>
        <w:drawing>
          <wp:inline distT="0" distB="0" distL="0" distR="0" wp14:anchorId="59F9A122" wp14:editId="08C3B9D6">
            <wp:extent cx="5928360" cy="3582891"/>
            <wp:effectExtent l="19050" t="19050" r="15240" b="177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824" cy="3602511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9999"/>
                      </a:solidFill>
                    </a:ln>
                  </pic:spPr>
                </pic:pic>
              </a:graphicData>
            </a:graphic>
          </wp:inline>
        </w:drawing>
      </w:r>
    </w:p>
    <w:p w14:paraId="650BCEF5" w14:textId="28FA13F5" w:rsidR="00A32553" w:rsidRPr="002C0BFE" w:rsidRDefault="00AE07C8" w:rsidP="009F2B7F">
      <w:pPr>
        <w:ind w:left="-567" w:firstLine="567"/>
        <w:jc w:val="center"/>
        <w:rPr>
          <w:rFonts w:ascii="Palatino Linotype" w:hAnsi="Palatino Linotype" w:cs="Times New Roman"/>
          <w:sz w:val="24"/>
          <w:szCs w:val="24"/>
        </w:rPr>
      </w:pPr>
      <w:r w:rsidRPr="002C0BFE">
        <w:rPr>
          <w:rFonts w:ascii="Palatino Linotype" w:hAnsi="Palatino Linotype" w:cs="Times New Roman"/>
          <w:b/>
          <w:bCs/>
          <w:sz w:val="24"/>
          <w:szCs w:val="24"/>
        </w:rPr>
        <w:t xml:space="preserve">Figure </w:t>
      </w:r>
      <w:r w:rsidR="00AA1DEA">
        <w:rPr>
          <w:rFonts w:ascii="Palatino Linotype" w:hAnsi="Palatino Linotype" w:cs="Times New Roman"/>
          <w:b/>
          <w:bCs/>
          <w:sz w:val="24"/>
          <w:szCs w:val="24"/>
        </w:rPr>
        <w:t>S3</w:t>
      </w:r>
      <w:r w:rsidRPr="002C0BFE">
        <w:rPr>
          <w:rFonts w:ascii="Palatino Linotype" w:hAnsi="Palatino Linotype" w:cs="Times New Roman"/>
          <w:b/>
          <w:bCs/>
          <w:sz w:val="24"/>
          <w:szCs w:val="24"/>
        </w:rPr>
        <w:t>:</w:t>
      </w:r>
      <w:r w:rsidRPr="002C0BFE">
        <w:rPr>
          <w:rFonts w:ascii="Palatino Linotype" w:hAnsi="Palatino Linotype" w:cs="Times New Roman"/>
          <w:sz w:val="24"/>
          <w:szCs w:val="24"/>
        </w:rPr>
        <w:t xml:space="preserve"> Types of intracellular </w:t>
      </w:r>
      <w:r w:rsidR="00AB5AE5" w:rsidRPr="002C0BFE">
        <w:rPr>
          <w:rFonts w:ascii="Palatino Linotype" w:hAnsi="Palatino Linotype" w:cs="Times New Roman"/>
          <w:sz w:val="24"/>
          <w:szCs w:val="24"/>
        </w:rPr>
        <w:t>prokaryotes</w:t>
      </w:r>
      <w:r w:rsidRPr="002C0BFE">
        <w:rPr>
          <w:rFonts w:ascii="Palatino Linotype" w:hAnsi="Palatino Linotype" w:cs="Times New Roman"/>
          <w:sz w:val="24"/>
          <w:szCs w:val="24"/>
        </w:rPr>
        <w:t xml:space="preserve"> identified in </w:t>
      </w:r>
      <w:r w:rsidRPr="002C0BFE">
        <w:rPr>
          <w:rFonts w:ascii="Palatino Linotype" w:hAnsi="Palatino Linotype" w:cs="Times New Roman"/>
          <w:i/>
          <w:iCs/>
          <w:sz w:val="24"/>
          <w:szCs w:val="24"/>
        </w:rPr>
        <w:t>Acanthamoeba</w:t>
      </w:r>
      <w:r w:rsidRPr="002C0BFE">
        <w:rPr>
          <w:rFonts w:ascii="Palatino Linotype" w:hAnsi="Palatino Linotype" w:cs="Times New Roman"/>
          <w:sz w:val="24"/>
          <w:szCs w:val="24"/>
        </w:rPr>
        <w:t xml:space="preserve"> spp.</w:t>
      </w:r>
    </w:p>
    <w:p w14:paraId="20000155" w14:textId="422E1B3B" w:rsidR="00A32553" w:rsidRPr="002C0BFE" w:rsidRDefault="00A32553" w:rsidP="00800840">
      <w:pPr>
        <w:ind w:left="-567" w:firstLine="567"/>
        <w:jc w:val="center"/>
        <w:rPr>
          <w:rFonts w:ascii="Palatino Linotype" w:hAnsi="Palatino Linotype" w:cs="Times New Roman"/>
          <w:sz w:val="24"/>
          <w:szCs w:val="24"/>
        </w:rPr>
      </w:pPr>
      <w:r w:rsidRPr="002C0BFE">
        <w:rPr>
          <w:rFonts w:ascii="Palatino Linotype" w:hAnsi="Palatino Linotype"/>
          <w:noProof/>
        </w:rPr>
        <w:drawing>
          <wp:inline distT="0" distB="0" distL="0" distR="0" wp14:anchorId="710132C3" wp14:editId="560558B3">
            <wp:extent cx="5166862" cy="3919220"/>
            <wp:effectExtent l="19050" t="19050" r="15240" b="241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50" cy="3932257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9999"/>
                      </a:solidFill>
                    </a:ln>
                  </pic:spPr>
                </pic:pic>
              </a:graphicData>
            </a:graphic>
          </wp:inline>
        </w:drawing>
      </w:r>
    </w:p>
    <w:p w14:paraId="2227E53E" w14:textId="4ECC43B6" w:rsidR="00A32553" w:rsidRPr="002C0BFE" w:rsidRDefault="00A32553" w:rsidP="00A32553">
      <w:pPr>
        <w:tabs>
          <w:tab w:val="left" w:pos="7778"/>
        </w:tabs>
        <w:jc w:val="center"/>
        <w:rPr>
          <w:rFonts w:ascii="Palatino Linotype" w:hAnsi="Palatino Linotype" w:cs="Times New Roman"/>
          <w:sz w:val="24"/>
          <w:szCs w:val="24"/>
        </w:rPr>
      </w:pPr>
      <w:r w:rsidRPr="002C0BFE">
        <w:rPr>
          <w:rFonts w:ascii="Palatino Linotype" w:hAnsi="Palatino Linotype" w:cs="Times New Roman"/>
          <w:b/>
          <w:bCs/>
          <w:sz w:val="24"/>
          <w:szCs w:val="24"/>
        </w:rPr>
        <w:t xml:space="preserve">Figure </w:t>
      </w:r>
      <w:r w:rsidR="00AA1DEA">
        <w:rPr>
          <w:rFonts w:ascii="Palatino Linotype" w:hAnsi="Palatino Linotype" w:cs="Times New Roman"/>
          <w:b/>
          <w:bCs/>
          <w:sz w:val="24"/>
          <w:szCs w:val="24"/>
        </w:rPr>
        <w:t>S4</w:t>
      </w:r>
      <w:r w:rsidRPr="002C0BFE">
        <w:rPr>
          <w:rFonts w:ascii="Palatino Linotype" w:hAnsi="Palatino Linotype" w:cs="Times New Roman"/>
          <w:b/>
          <w:bCs/>
          <w:sz w:val="24"/>
          <w:szCs w:val="24"/>
        </w:rPr>
        <w:t>:</w:t>
      </w:r>
      <w:r w:rsidRPr="002C0BFE">
        <w:rPr>
          <w:rFonts w:ascii="Palatino Linotype" w:hAnsi="Palatino Linotype" w:cs="Times New Roman"/>
          <w:sz w:val="24"/>
          <w:szCs w:val="24"/>
        </w:rPr>
        <w:t xml:space="preserve"> Types of analysed samples</w:t>
      </w:r>
    </w:p>
    <w:sectPr w:rsidR="00A32553" w:rsidRPr="002C0BFE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74E37" w14:textId="77777777" w:rsidR="00F5387D" w:rsidRDefault="00F5387D" w:rsidP="00BF6BCA">
      <w:pPr>
        <w:spacing w:after="0" w:line="240" w:lineRule="auto"/>
      </w:pPr>
      <w:r>
        <w:separator/>
      </w:r>
    </w:p>
  </w:endnote>
  <w:endnote w:type="continuationSeparator" w:id="0">
    <w:p w14:paraId="40D01CF5" w14:textId="77777777" w:rsidR="00F5387D" w:rsidRDefault="00F5387D" w:rsidP="00BF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9101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13F699" w14:textId="3547308F" w:rsidR="00BF6BCA" w:rsidRDefault="00BF6BC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DEFA7E" w14:textId="77777777" w:rsidR="00BF6BCA" w:rsidRDefault="00BF6B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F91BA" w14:textId="77777777" w:rsidR="00F5387D" w:rsidRDefault="00F5387D" w:rsidP="00BF6BCA">
      <w:pPr>
        <w:spacing w:after="0" w:line="240" w:lineRule="auto"/>
      </w:pPr>
      <w:r>
        <w:separator/>
      </w:r>
    </w:p>
  </w:footnote>
  <w:footnote w:type="continuationSeparator" w:id="0">
    <w:p w14:paraId="59AC2AE0" w14:textId="77777777" w:rsidR="00F5387D" w:rsidRDefault="00F5387D" w:rsidP="00BF6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580"/>
    <w:rsid w:val="00095E3B"/>
    <w:rsid w:val="000B48AF"/>
    <w:rsid w:val="000C5798"/>
    <w:rsid w:val="000E50C2"/>
    <w:rsid w:val="001630BD"/>
    <w:rsid w:val="001B18C9"/>
    <w:rsid w:val="001D25AB"/>
    <w:rsid w:val="001D6E58"/>
    <w:rsid w:val="001F7935"/>
    <w:rsid w:val="00217A89"/>
    <w:rsid w:val="002C0BFE"/>
    <w:rsid w:val="00370E14"/>
    <w:rsid w:val="003F3CD9"/>
    <w:rsid w:val="003F605D"/>
    <w:rsid w:val="0042514E"/>
    <w:rsid w:val="00453507"/>
    <w:rsid w:val="00517CEB"/>
    <w:rsid w:val="005472B0"/>
    <w:rsid w:val="0055063A"/>
    <w:rsid w:val="005916C5"/>
    <w:rsid w:val="005B35A2"/>
    <w:rsid w:val="005C4775"/>
    <w:rsid w:val="005D41DF"/>
    <w:rsid w:val="00637688"/>
    <w:rsid w:val="006609AF"/>
    <w:rsid w:val="0066521B"/>
    <w:rsid w:val="006D046F"/>
    <w:rsid w:val="006E2634"/>
    <w:rsid w:val="00705600"/>
    <w:rsid w:val="00714FC5"/>
    <w:rsid w:val="0072654B"/>
    <w:rsid w:val="00734C25"/>
    <w:rsid w:val="00764308"/>
    <w:rsid w:val="00784DCD"/>
    <w:rsid w:val="00791349"/>
    <w:rsid w:val="00800840"/>
    <w:rsid w:val="008220A3"/>
    <w:rsid w:val="00822E40"/>
    <w:rsid w:val="0082598D"/>
    <w:rsid w:val="009176FF"/>
    <w:rsid w:val="009970AF"/>
    <w:rsid w:val="009F2B7F"/>
    <w:rsid w:val="00A32553"/>
    <w:rsid w:val="00AA1DEA"/>
    <w:rsid w:val="00AA63A6"/>
    <w:rsid w:val="00AB5AE5"/>
    <w:rsid w:val="00AE07C8"/>
    <w:rsid w:val="00AE1D56"/>
    <w:rsid w:val="00B04580"/>
    <w:rsid w:val="00B06B75"/>
    <w:rsid w:val="00BF6BCA"/>
    <w:rsid w:val="00C24647"/>
    <w:rsid w:val="00C55CB9"/>
    <w:rsid w:val="00C92268"/>
    <w:rsid w:val="00CA07BC"/>
    <w:rsid w:val="00CA6327"/>
    <w:rsid w:val="00CB63D3"/>
    <w:rsid w:val="00D37388"/>
    <w:rsid w:val="00D655C0"/>
    <w:rsid w:val="00DB122C"/>
    <w:rsid w:val="00DE4BE6"/>
    <w:rsid w:val="00EB545E"/>
    <w:rsid w:val="00F40A15"/>
    <w:rsid w:val="00F5387D"/>
    <w:rsid w:val="00F715AF"/>
    <w:rsid w:val="00F94CED"/>
    <w:rsid w:val="00FA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76ABC"/>
  <w15:chartTrackingRefBased/>
  <w15:docId w15:val="{D0586C3E-61B2-4DCB-96A7-A0CD9534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B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BCA"/>
  </w:style>
  <w:style w:type="paragraph" w:styleId="Footer">
    <w:name w:val="footer"/>
    <w:basedOn w:val="Normal"/>
    <w:link w:val="FooterChar"/>
    <w:uiPriority w:val="99"/>
    <w:unhideWhenUsed/>
    <w:rsid w:val="00BF6B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BCA"/>
  </w:style>
  <w:style w:type="paragraph" w:styleId="BalloonText">
    <w:name w:val="Balloon Text"/>
    <w:basedOn w:val="Normal"/>
    <w:link w:val="BalloonTextChar"/>
    <w:uiPriority w:val="99"/>
    <w:semiHidden/>
    <w:unhideWhenUsed/>
    <w:rsid w:val="00FA0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37</Words>
  <Characters>243</Characters>
  <Application>Microsoft Office Word</Application>
  <DocSecurity>0</DocSecurity>
  <Lines>10</Lines>
  <Paragraphs>4</Paragraphs>
  <ScaleCrop>false</ScaleCrop>
  <Company>UNSW Sydney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 Rayamajhee</dc:creator>
  <cp:keywords/>
  <dc:description/>
  <cp:lastModifiedBy>MDPI</cp:lastModifiedBy>
  <cp:revision>63</cp:revision>
  <dcterms:created xsi:type="dcterms:W3CDTF">2020-09-13T23:13:00Z</dcterms:created>
  <dcterms:modified xsi:type="dcterms:W3CDTF">2021-02-18T03:09:00Z</dcterms:modified>
</cp:coreProperties>
</file>