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748F8" w14:textId="089DCA1F" w:rsidR="00030793" w:rsidRPr="00727F8A" w:rsidRDefault="00030793" w:rsidP="00030793">
      <w:pPr>
        <w:spacing w:after="120" w:line="240" w:lineRule="auto"/>
        <w:jc w:val="center"/>
        <w:rPr>
          <w:rFonts w:ascii="Palatino Linotype" w:hAnsi="Palatino Linotype"/>
          <w:sz w:val="20"/>
          <w:lang w:val="en-GB"/>
        </w:rPr>
      </w:pPr>
      <w:r w:rsidRPr="00727F8A">
        <w:rPr>
          <w:rFonts w:ascii="Palatino Linotype" w:hAnsi="Palatino Linotype"/>
          <w:b/>
          <w:bCs/>
          <w:sz w:val="20"/>
          <w:lang w:val="en-GB"/>
        </w:rPr>
        <w:t xml:space="preserve">Table </w:t>
      </w:r>
      <w:r w:rsidR="00144499">
        <w:rPr>
          <w:rFonts w:ascii="Palatino Linotype" w:hAnsi="Palatino Linotype"/>
          <w:b/>
          <w:bCs/>
          <w:sz w:val="20"/>
          <w:lang w:val="en-GB"/>
        </w:rPr>
        <w:t>S</w:t>
      </w:r>
      <w:r w:rsidR="00C0702E">
        <w:rPr>
          <w:rFonts w:ascii="Palatino Linotype" w:hAnsi="Palatino Linotype"/>
          <w:b/>
          <w:bCs/>
          <w:sz w:val="20"/>
          <w:lang w:val="en-GB"/>
        </w:rPr>
        <w:t>2</w:t>
      </w:r>
      <w:r w:rsidRPr="00727F8A">
        <w:rPr>
          <w:rFonts w:ascii="Palatino Linotype" w:hAnsi="Palatino Linotype"/>
          <w:b/>
          <w:bCs/>
          <w:sz w:val="20"/>
          <w:lang w:val="en-GB"/>
        </w:rPr>
        <w:t xml:space="preserve">. </w:t>
      </w:r>
      <w:r w:rsidRPr="00D73641">
        <w:rPr>
          <w:rFonts w:ascii="Palatino Linotype" w:hAnsi="Palatino Linotype"/>
          <w:sz w:val="20"/>
          <w:lang w:val="en-GB"/>
        </w:rPr>
        <w:t xml:space="preserve">Diversity and frequency of </w:t>
      </w:r>
      <w:r w:rsidRPr="00714D1B">
        <w:rPr>
          <w:rFonts w:ascii="Palatino Linotype" w:hAnsi="Palatino Linotype"/>
          <w:i/>
          <w:iCs/>
          <w:sz w:val="20"/>
          <w:lang w:val="en-GB"/>
        </w:rPr>
        <w:t>Cryptosporidium</w:t>
      </w:r>
      <w:r>
        <w:rPr>
          <w:rFonts w:ascii="Palatino Linotype" w:hAnsi="Palatino Linotype"/>
          <w:sz w:val="20"/>
          <w:lang w:val="en-GB"/>
        </w:rPr>
        <w:t xml:space="preserve"> family subtypes within </w:t>
      </w:r>
      <w:r w:rsidRPr="00F800EB">
        <w:rPr>
          <w:rFonts w:ascii="Palatino Linotype" w:hAnsi="Palatino Linotype"/>
          <w:i/>
          <w:iCs/>
          <w:sz w:val="20"/>
          <w:lang w:val="en-GB"/>
        </w:rPr>
        <w:t>C. hominis</w:t>
      </w:r>
      <w:r>
        <w:rPr>
          <w:rFonts w:ascii="Palatino Linotype" w:hAnsi="Palatino Linotype"/>
          <w:sz w:val="20"/>
          <w:lang w:val="en-GB"/>
        </w:rPr>
        <w:t xml:space="preserve"> </w:t>
      </w:r>
      <w:r w:rsidRPr="00727F8A">
        <w:rPr>
          <w:rFonts w:ascii="Palatino Linotype" w:hAnsi="Palatino Linotype"/>
          <w:sz w:val="20"/>
          <w:lang w:val="en-GB"/>
        </w:rPr>
        <w:t>(subtype family I)</w:t>
      </w:r>
      <w:r>
        <w:rPr>
          <w:rFonts w:ascii="Palatino Linotype" w:hAnsi="Palatino Linotype"/>
          <w:sz w:val="20"/>
          <w:lang w:val="en-GB"/>
        </w:rPr>
        <w:t>,</w:t>
      </w:r>
      <w:r w:rsidRPr="00727F8A">
        <w:rPr>
          <w:rFonts w:ascii="Palatino Linotype" w:hAnsi="Palatino Linotype"/>
          <w:sz w:val="20"/>
          <w:lang w:val="en-GB"/>
        </w:rPr>
        <w:t xml:space="preserve"> </w:t>
      </w:r>
      <w:r w:rsidRPr="00727F8A">
        <w:rPr>
          <w:rFonts w:ascii="Palatino Linotype" w:hAnsi="Palatino Linotype"/>
          <w:i/>
          <w:iCs/>
          <w:sz w:val="20"/>
          <w:lang w:val="en-GB"/>
        </w:rPr>
        <w:t>C. parvum</w:t>
      </w:r>
      <w:r>
        <w:rPr>
          <w:rFonts w:ascii="Palatino Linotype" w:hAnsi="Palatino Linotype"/>
          <w:sz w:val="20"/>
          <w:lang w:val="en-GB"/>
        </w:rPr>
        <w:t xml:space="preserve"> </w:t>
      </w:r>
      <w:r w:rsidRPr="00727F8A">
        <w:rPr>
          <w:rFonts w:ascii="Palatino Linotype" w:hAnsi="Palatino Linotype"/>
          <w:sz w:val="20"/>
          <w:lang w:val="en-GB"/>
        </w:rPr>
        <w:t xml:space="preserve">(subtype family </w:t>
      </w:r>
      <w:r>
        <w:rPr>
          <w:rFonts w:ascii="Palatino Linotype" w:hAnsi="Palatino Linotype"/>
          <w:sz w:val="20"/>
          <w:lang w:val="en-GB"/>
        </w:rPr>
        <w:t>I</w:t>
      </w:r>
      <w:r w:rsidRPr="00727F8A">
        <w:rPr>
          <w:rFonts w:ascii="Palatino Linotype" w:hAnsi="Palatino Linotype"/>
          <w:sz w:val="20"/>
          <w:lang w:val="en-GB"/>
        </w:rPr>
        <w:t>I)</w:t>
      </w:r>
      <w:r>
        <w:rPr>
          <w:rFonts w:ascii="Palatino Linotype" w:hAnsi="Palatino Linotype"/>
          <w:sz w:val="20"/>
          <w:lang w:val="en-GB"/>
        </w:rPr>
        <w:t xml:space="preserve"> and </w:t>
      </w:r>
      <w:r w:rsidRPr="002F3687">
        <w:rPr>
          <w:rFonts w:ascii="Palatino Linotype" w:hAnsi="Palatino Linotype"/>
          <w:i/>
          <w:iCs/>
          <w:sz w:val="20"/>
          <w:lang w:val="en-GB"/>
        </w:rPr>
        <w:t>C. meleagridis</w:t>
      </w:r>
      <w:r>
        <w:rPr>
          <w:rFonts w:ascii="Palatino Linotype" w:hAnsi="Palatino Linotype"/>
          <w:sz w:val="20"/>
          <w:lang w:val="en-GB"/>
        </w:rPr>
        <w:t xml:space="preserve"> (subtype family III) in </w:t>
      </w:r>
      <w:r w:rsidR="00175BC2">
        <w:rPr>
          <w:rFonts w:ascii="Palatino Linotype" w:hAnsi="Palatino Linotype"/>
          <w:sz w:val="20"/>
          <w:lang w:val="en-GB"/>
        </w:rPr>
        <w:t>a</w:t>
      </w:r>
      <w:r w:rsidR="007C59BE">
        <w:rPr>
          <w:rFonts w:ascii="Palatino Linotype" w:hAnsi="Palatino Linotype"/>
          <w:sz w:val="20"/>
          <w:lang w:val="en-GB"/>
        </w:rPr>
        <w:t>symptomatic (</w:t>
      </w:r>
      <w:r w:rsidR="00175BC2">
        <w:rPr>
          <w:rFonts w:ascii="Palatino Linotype" w:hAnsi="Palatino Linotype"/>
          <w:sz w:val="20"/>
          <w:lang w:val="en-GB"/>
        </w:rPr>
        <w:t>non-</w:t>
      </w:r>
      <w:r w:rsidR="007C59BE">
        <w:rPr>
          <w:rFonts w:ascii="Palatino Linotype" w:hAnsi="Palatino Linotype"/>
          <w:sz w:val="20"/>
          <w:lang w:val="en-GB"/>
        </w:rPr>
        <w:t xml:space="preserve">cases) </w:t>
      </w:r>
      <w:r>
        <w:rPr>
          <w:rFonts w:ascii="Palatino Linotype" w:hAnsi="Palatino Linotype"/>
          <w:sz w:val="20"/>
          <w:lang w:val="en-GB"/>
        </w:rPr>
        <w:t>children under 5 years of age according to severity of clinical manifestations, age group, and HIV coinfection</w:t>
      </w:r>
      <w:r w:rsidRPr="00727F8A">
        <w:rPr>
          <w:rFonts w:ascii="Palatino Linotype" w:hAnsi="Palatino Linotype"/>
          <w:sz w:val="20"/>
          <w:lang w:val="en-GB"/>
        </w:rPr>
        <w:t>.</w:t>
      </w:r>
      <w:r w:rsidRPr="00E94302">
        <w:rPr>
          <w:rFonts w:ascii="Palatino Linotype" w:hAnsi="Palatino Linotype"/>
          <w:sz w:val="20"/>
          <w:lang w:val="en-GB"/>
        </w:rPr>
        <w:t xml:space="preserve"> Children were recruited during the Global Enteric Multicenter Study at the Manhiça district (Maputo, southern Mozambique), 2007–2012. Figures between brackets represent relative frequencies.</w:t>
      </w:r>
    </w:p>
    <w:tbl>
      <w:tblPr>
        <w:tblStyle w:val="TableGrid"/>
        <w:tblW w:w="12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75"/>
        <w:gridCol w:w="1121"/>
        <w:gridCol w:w="1066"/>
        <w:gridCol w:w="1067"/>
        <w:gridCol w:w="1079"/>
        <w:gridCol w:w="1053"/>
        <w:gridCol w:w="1067"/>
        <w:gridCol w:w="1066"/>
        <w:gridCol w:w="1067"/>
        <w:gridCol w:w="1559"/>
      </w:tblGrid>
      <w:tr w:rsidR="00126B6B" w:rsidRPr="002A38D0" w14:paraId="05DBCC61" w14:textId="77777777" w:rsidTr="00126B6B">
        <w:trPr>
          <w:trHeight w:val="181"/>
        </w:trPr>
        <w:tc>
          <w:tcPr>
            <w:tcW w:w="1701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77F54AA2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</w:p>
        </w:tc>
        <w:tc>
          <w:tcPr>
            <w:tcW w:w="975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183D2682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</w:p>
        </w:tc>
        <w:tc>
          <w:tcPr>
            <w:tcW w:w="4333" w:type="dxa"/>
            <w:gridSpan w:val="4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16B13385" w14:textId="18286164" w:rsidR="00126B6B" w:rsidRPr="00126B6B" w:rsidRDefault="00126B6B" w:rsidP="002A38D0">
            <w:pPr>
              <w:jc w:val="center"/>
              <w:rPr>
                <w:rFonts w:ascii="Palatino Linotype" w:hAnsi="Palatino Linotype"/>
                <w:b/>
                <w:bCs/>
                <w:i/>
                <w:iCs/>
                <w:sz w:val="20"/>
              </w:rPr>
            </w:pPr>
            <w:r w:rsidRPr="00126B6B">
              <w:rPr>
                <w:rFonts w:ascii="Palatino Linotype" w:hAnsi="Palatino Linotype"/>
                <w:b/>
                <w:bCs/>
                <w:i/>
                <w:iCs/>
                <w:sz w:val="20"/>
              </w:rPr>
              <w:t>C. hominis</w:t>
            </w:r>
          </w:p>
        </w:tc>
        <w:tc>
          <w:tcPr>
            <w:tcW w:w="4253" w:type="dxa"/>
            <w:gridSpan w:val="4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55A16E4B" w14:textId="48292A6C" w:rsidR="00126B6B" w:rsidRPr="00126B6B" w:rsidRDefault="00126B6B" w:rsidP="002A38D0">
            <w:pPr>
              <w:jc w:val="center"/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</w:pPr>
            <w:r w:rsidRPr="00126B6B"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  <w:t>C. parvum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14:paraId="2D112597" w14:textId="5D0B04BB" w:rsidR="00126B6B" w:rsidRPr="00126B6B" w:rsidRDefault="00126B6B" w:rsidP="002A38D0">
            <w:pPr>
              <w:jc w:val="center"/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</w:pPr>
            <w:r w:rsidRPr="00126B6B"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  <w:t>C. meleagridis</w:t>
            </w:r>
          </w:p>
        </w:tc>
      </w:tr>
      <w:tr w:rsidR="00126B6B" w:rsidRPr="002A38D0" w14:paraId="2DFDFF33" w14:textId="77777777" w:rsidTr="00126B6B">
        <w:trPr>
          <w:trHeight w:val="181"/>
        </w:trPr>
        <w:tc>
          <w:tcPr>
            <w:tcW w:w="1701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0517636F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  <w:lang w:val="en-GB"/>
              </w:rPr>
              <w:t>Variable</w:t>
            </w:r>
          </w:p>
        </w:tc>
        <w:tc>
          <w:tcPr>
            <w:tcW w:w="975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6D4E5A0F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Total</w:t>
            </w:r>
          </w:p>
          <w:p w14:paraId="71E1EF40" w14:textId="06E50ADD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sz w:val="20"/>
              </w:rPr>
              <w:t xml:space="preserve"> = 60)</w:t>
            </w: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03A4698F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Ia</w:t>
            </w:r>
          </w:p>
          <w:p w14:paraId="55723770" w14:textId="669AC96E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sz w:val="20"/>
              </w:rPr>
              <w:t xml:space="preserve"> = 16)</w:t>
            </w:r>
          </w:p>
        </w:tc>
        <w:tc>
          <w:tcPr>
            <w:tcW w:w="1066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19C5AF23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Ib</w:t>
            </w:r>
          </w:p>
          <w:p w14:paraId="4FDC9753" w14:textId="1F499A86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sz w:val="20"/>
              </w:rPr>
              <w:t xml:space="preserve"> = 13)</w:t>
            </w:r>
          </w:p>
        </w:tc>
        <w:tc>
          <w:tcPr>
            <w:tcW w:w="1067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5F10EEA0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Ie</w:t>
            </w:r>
          </w:p>
          <w:p w14:paraId="279F5A26" w14:textId="1A3442F9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sz w:val="20"/>
              </w:rPr>
              <w:t xml:space="preserve"> = 12)</w:t>
            </w:r>
          </w:p>
        </w:tc>
        <w:tc>
          <w:tcPr>
            <w:tcW w:w="1079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27523E78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If</w:t>
            </w:r>
          </w:p>
          <w:p w14:paraId="19335331" w14:textId="3867947F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sz w:val="20"/>
              </w:rPr>
              <w:t xml:space="preserve"> = 4)</w:t>
            </w:r>
          </w:p>
        </w:tc>
        <w:tc>
          <w:tcPr>
            <w:tcW w:w="1053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610B5138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IIb</w:t>
            </w:r>
          </w:p>
          <w:p w14:paraId="0A37CA0F" w14:textId="5EE6B7F0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 xml:space="preserve"> = 1)</w:t>
            </w:r>
          </w:p>
        </w:tc>
        <w:tc>
          <w:tcPr>
            <w:tcW w:w="1067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194F4677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IIc</w:t>
            </w:r>
          </w:p>
          <w:p w14:paraId="114F12BC" w14:textId="52325202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 xml:space="preserve"> = 8)</w:t>
            </w:r>
          </w:p>
        </w:tc>
        <w:tc>
          <w:tcPr>
            <w:tcW w:w="1066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218E5F0F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IIe</w:t>
            </w:r>
          </w:p>
          <w:p w14:paraId="6DE19518" w14:textId="41D30E40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 xml:space="preserve"> = 2)</w:t>
            </w:r>
          </w:p>
        </w:tc>
        <w:tc>
          <w:tcPr>
            <w:tcW w:w="1067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0221A0F9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IIg</w:t>
            </w:r>
          </w:p>
          <w:p w14:paraId="5F292F9F" w14:textId="3AA73C68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 xml:space="preserve"> = 1)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8" w:space="0" w:color="auto"/>
            </w:tcBorders>
            <w:vAlign w:val="center"/>
          </w:tcPr>
          <w:p w14:paraId="4A14C553" w14:textId="77777777" w:rsidR="00126B6B" w:rsidRPr="002A38D0" w:rsidRDefault="00126B6B" w:rsidP="002A38D0">
            <w:pPr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IIIb</w:t>
            </w:r>
          </w:p>
          <w:p w14:paraId="19E2D47A" w14:textId="72C9F43F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>(</w:t>
            </w:r>
            <w:r w:rsidRPr="002A38D0">
              <w:rPr>
                <w:rFonts w:ascii="Palatino Linotype" w:hAnsi="Palatino Linotype"/>
                <w:b/>
                <w:bCs/>
                <w:i/>
                <w:iCs/>
                <w:color w:val="auto"/>
                <w:sz w:val="20"/>
              </w:rPr>
              <w:t>n</w:t>
            </w:r>
            <w:r w:rsidRPr="002A38D0">
              <w:rPr>
                <w:rFonts w:ascii="Palatino Linotype" w:hAnsi="Palatino Linotype"/>
                <w:b/>
                <w:bCs/>
                <w:color w:val="auto"/>
                <w:sz w:val="20"/>
              </w:rPr>
              <w:t xml:space="preserve"> = 3)</w:t>
            </w:r>
          </w:p>
        </w:tc>
      </w:tr>
      <w:tr w:rsidR="00126B6B" w:rsidRPr="002A38D0" w14:paraId="79E828BA" w14:textId="77777777" w:rsidTr="00126B6B">
        <w:trPr>
          <w:trHeight w:val="181"/>
        </w:trPr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043407D2" w14:textId="302C845B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>
              <w:rPr>
                <w:rFonts w:ascii="Palatino Linotype" w:hAnsi="Palatino Linotype"/>
                <w:b/>
                <w:bCs/>
                <w:sz w:val="20"/>
                <w:lang w:val="en-GB"/>
              </w:rPr>
              <w:t>Matched group</w:t>
            </w:r>
          </w:p>
        </w:tc>
        <w:tc>
          <w:tcPr>
            <w:tcW w:w="975" w:type="dxa"/>
            <w:tcBorders>
              <w:top w:val="single" w:sz="8" w:space="0" w:color="auto"/>
            </w:tcBorders>
            <w:vAlign w:val="center"/>
          </w:tcPr>
          <w:p w14:paraId="5B1CB0EB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121" w:type="dxa"/>
            <w:tcBorders>
              <w:top w:val="single" w:sz="8" w:space="0" w:color="auto"/>
            </w:tcBorders>
            <w:vAlign w:val="center"/>
          </w:tcPr>
          <w:p w14:paraId="76BC18F6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66" w:type="dxa"/>
            <w:tcBorders>
              <w:top w:val="single" w:sz="8" w:space="0" w:color="auto"/>
            </w:tcBorders>
            <w:vAlign w:val="center"/>
          </w:tcPr>
          <w:p w14:paraId="29167D4B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67" w:type="dxa"/>
            <w:tcBorders>
              <w:top w:val="single" w:sz="8" w:space="0" w:color="auto"/>
            </w:tcBorders>
            <w:vAlign w:val="center"/>
          </w:tcPr>
          <w:p w14:paraId="25CFA1CE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79" w:type="dxa"/>
            <w:tcBorders>
              <w:top w:val="single" w:sz="8" w:space="0" w:color="auto"/>
            </w:tcBorders>
            <w:vAlign w:val="center"/>
          </w:tcPr>
          <w:p w14:paraId="297F1FA6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53" w:type="dxa"/>
            <w:tcBorders>
              <w:top w:val="single" w:sz="8" w:space="0" w:color="auto"/>
            </w:tcBorders>
            <w:vAlign w:val="center"/>
          </w:tcPr>
          <w:p w14:paraId="0CEDE58B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67" w:type="dxa"/>
            <w:tcBorders>
              <w:top w:val="single" w:sz="8" w:space="0" w:color="auto"/>
            </w:tcBorders>
            <w:vAlign w:val="center"/>
          </w:tcPr>
          <w:p w14:paraId="1D8BCEDA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66" w:type="dxa"/>
            <w:tcBorders>
              <w:top w:val="single" w:sz="8" w:space="0" w:color="auto"/>
            </w:tcBorders>
            <w:vAlign w:val="center"/>
          </w:tcPr>
          <w:p w14:paraId="178B545E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67" w:type="dxa"/>
            <w:tcBorders>
              <w:top w:val="single" w:sz="8" w:space="0" w:color="auto"/>
            </w:tcBorders>
            <w:vAlign w:val="center"/>
          </w:tcPr>
          <w:p w14:paraId="57306573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559" w:type="dxa"/>
            <w:tcBorders>
              <w:top w:val="single" w:sz="8" w:space="0" w:color="auto"/>
            </w:tcBorders>
            <w:vAlign w:val="center"/>
          </w:tcPr>
          <w:p w14:paraId="76B0DBAB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</w:tr>
      <w:tr w:rsidR="00126B6B" w:rsidRPr="002A38D0" w14:paraId="2380A7D1" w14:textId="77777777" w:rsidTr="00126B6B">
        <w:trPr>
          <w:trHeight w:val="181"/>
        </w:trPr>
        <w:tc>
          <w:tcPr>
            <w:tcW w:w="1701" w:type="dxa"/>
            <w:vAlign w:val="center"/>
          </w:tcPr>
          <w:p w14:paraId="5A6F6047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  <w:lang w:val="en-GB"/>
              </w:rPr>
              <w:t>MSD</w:t>
            </w:r>
          </w:p>
        </w:tc>
        <w:tc>
          <w:tcPr>
            <w:tcW w:w="975" w:type="dxa"/>
            <w:vAlign w:val="center"/>
          </w:tcPr>
          <w:p w14:paraId="7DCD759B" w14:textId="49AB6B14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47 (78.3)</w:t>
            </w:r>
          </w:p>
        </w:tc>
        <w:tc>
          <w:tcPr>
            <w:tcW w:w="1121" w:type="dxa"/>
            <w:vAlign w:val="center"/>
          </w:tcPr>
          <w:p w14:paraId="4E25B823" w14:textId="0617448B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13 (82.3)</w:t>
            </w:r>
          </w:p>
        </w:tc>
        <w:tc>
          <w:tcPr>
            <w:tcW w:w="1066" w:type="dxa"/>
            <w:vAlign w:val="center"/>
          </w:tcPr>
          <w:p w14:paraId="1816083C" w14:textId="2166F6B1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8 (61.5)</w:t>
            </w:r>
          </w:p>
        </w:tc>
        <w:tc>
          <w:tcPr>
            <w:tcW w:w="1067" w:type="dxa"/>
            <w:vAlign w:val="center"/>
          </w:tcPr>
          <w:p w14:paraId="5083F7D1" w14:textId="69D8198C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11 (91.7)</w:t>
            </w:r>
          </w:p>
        </w:tc>
        <w:tc>
          <w:tcPr>
            <w:tcW w:w="1079" w:type="dxa"/>
            <w:vAlign w:val="center"/>
          </w:tcPr>
          <w:p w14:paraId="71C6DE72" w14:textId="4888C402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4 (100)</w:t>
            </w:r>
          </w:p>
        </w:tc>
        <w:tc>
          <w:tcPr>
            <w:tcW w:w="1053" w:type="dxa"/>
            <w:vAlign w:val="center"/>
          </w:tcPr>
          <w:p w14:paraId="7550AD3A" w14:textId="0C246D05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1 (100)</w:t>
            </w:r>
          </w:p>
        </w:tc>
        <w:tc>
          <w:tcPr>
            <w:tcW w:w="1067" w:type="dxa"/>
            <w:vAlign w:val="center"/>
          </w:tcPr>
          <w:p w14:paraId="331286FA" w14:textId="7469A83C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6 (75.0)</w:t>
            </w:r>
          </w:p>
        </w:tc>
        <w:tc>
          <w:tcPr>
            <w:tcW w:w="1066" w:type="dxa"/>
            <w:vAlign w:val="center"/>
          </w:tcPr>
          <w:p w14:paraId="68D0F6DD" w14:textId="06910E73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2 (100)</w:t>
            </w:r>
          </w:p>
        </w:tc>
        <w:tc>
          <w:tcPr>
            <w:tcW w:w="1067" w:type="dxa"/>
            <w:vAlign w:val="center"/>
          </w:tcPr>
          <w:p w14:paraId="339B7884" w14:textId="0CAC0A96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559" w:type="dxa"/>
            <w:vAlign w:val="center"/>
          </w:tcPr>
          <w:p w14:paraId="6E6B3FEF" w14:textId="5F01D366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2 (66.7)</w:t>
            </w:r>
          </w:p>
        </w:tc>
      </w:tr>
      <w:tr w:rsidR="00126B6B" w:rsidRPr="002A38D0" w14:paraId="65C7D5E9" w14:textId="77777777" w:rsidTr="00126B6B">
        <w:trPr>
          <w:trHeight w:val="181"/>
        </w:trPr>
        <w:tc>
          <w:tcPr>
            <w:tcW w:w="1701" w:type="dxa"/>
            <w:vAlign w:val="center"/>
          </w:tcPr>
          <w:p w14:paraId="19B2B74C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  <w:lang w:val="en-GB"/>
              </w:rPr>
              <w:t>LSD</w:t>
            </w:r>
          </w:p>
        </w:tc>
        <w:tc>
          <w:tcPr>
            <w:tcW w:w="975" w:type="dxa"/>
            <w:vAlign w:val="center"/>
          </w:tcPr>
          <w:p w14:paraId="782EA530" w14:textId="01F38D7C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13 (21.7)</w:t>
            </w:r>
          </w:p>
        </w:tc>
        <w:tc>
          <w:tcPr>
            <w:tcW w:w="1121" w:type="dxa"/>
            <w:vAlign w:val="center"/>
          </w:tcPr>
          <w:p w14:paraId="308426B0" w14:textId="0C761D9A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3 (18.</w:t>
            </w:r>
            <w:r>
              <w:rPr>
                <w:rFonts w:ascii="Palatino Linotype" w:hAnsi="Palatino Linotype"/>
                <w:sz w:val="20"/>
              </w:rPr>
              <w:t>7</w:t>
            </w:r>
            <w:r w:rsidRPr="002A38D0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1066" w:type="dxa"/>
            <w:vAlign w:val="center"/>
          </w:tcPr>
          <w:p w14:paraId="58CCF857" w14:textId="133EB318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5 (38.5)</w:t>
            </w:r>
          </w:p>
        </w:tc>
        <w:tc>
          <w:tcPr>
            <w:tcW w:w="1067" w:type="dxa"/>
            <w:vAlign w:val="center"/>
          </w:tcPr>
          <w:p w14:paraId="615D5DA4" w14:textId="716251A8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1 (8.3)</w:t>
            </w:r>
          </w:p>
        </w:tc>
        <w:tc>
          <w:tcPr>
            <w:tcW w:w="1079" w:type="dxa"/>
            <w:vAlign w:val="center"/>
          </w:tcPr>
          <w:p w14:paraId="55DE50B7" w14:textId="206DC42F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53" w:type="dxa"/>
            <w:vAlign w:val="center"/>
          </w:tcPr>
          <w:p w14:paraId="4CCB6B26" w14:textId="7AFCA95D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67" w:type="dxa"/>
            <w:vAlign w:val="center"/>
          </w:tcPr>
          <w:p w14:paraId="32DA7582" w14:textId="73C56659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2 (25.0)</w:t>
            </w:r>
          </w:p>
        </w:tc>
        <w:tc>
          <w:tcPr>
            <w:tcW w:w="1066" w:type="dxa"/>
            <w:vAlign w:val="center"/>
          </w:tcPr>
          <w:p w14:paraId="01DADADD" w14:textId="1CC3E744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67" w:type="dxa"/>
            <w:vAlign w:val="center"/>
          </w:tcPr>
          <w:p w14:paraId="440B1392" w14:textId="2A89A44C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1 (100)</w:t>
            </w:r>
          </w:p>
        </w:tc>
        <w:tc>
          <w:tcPr>
            <w:tcW w:w="1559" w:type="dxa"/>
            <w:vAlign w:val="center"/>
          </w:tcPr>
          <w:p w14:paraId="77FAA639" w14:textId="6970F95B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1 (33.3)</w:t>
            </w:r>
          </w:p>
        </w:tc>
      </w:tr>
      <w:tr w:rsidR="00126B6B" w:rsidRPr="002A38D0" w14:paraId="17C4D44B" w14:textId="77777777" w:rsidTr="00126B6B">
        <w:trPr>
          <w:trHeight w:val="181"/>
        </w:trPr>
        <w:tc>
          <w:tcPr>
            <w:tcW w:w="1701" w:type="dxa"/>
            <w:vAlign w:val="center"/>
          </w:tcPr>
          <w:p w14:paraId="3E663991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  <w:lang w:val="en-GB"/>
              </w:rPr>
              <w:t>Age (months)</w:t>
            </w:r>
          </w:p>
        </w:tc>
        <w:tc>
          <w:tcPr>
            <w:tcW w:w="975" w:type="dxa"/>
            <w:vAlign w:val="center"/>
          </w:tcPr>
          <w:p w14:paraId="72BB350E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121" w:type="dxa"/>
            <w:vAlign w:val="center"/>
          </w:tcPr>
          <w:p w14:paraId="12EF61EF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48CCD71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67" w:type="dxa"/>
            <w:vAlign w:val="center"/>
          </w:tcPr>
          <w:p w14:paraId="55102D9E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79" w:type="dxa"/>
            <w:vAlign w:val="center"/>
          </w:tcPr>
          <w:p w14:paraId="68B2EAF3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53" w:type="dxa"/>
            <w:vAlign w:val="center"/>
          </w:tcPr>
          <w:p w14:paraId="32EC6357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67" w:type="dxa"/>
            <w:vAlign w:val="center"/>
          </w:tcPr>
          <w:p w14:paraId="31ABCC22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6C311CA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67" w:type="dxa"/>
            <w:vAlign w:val="center"/>
          </w:tcPr>
          <w:p w14:paraId="248E3944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F37B918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</w:tr>
      <w:tr w:rsidR="00126B6B" w:rsidRPr="002A38D0" w14:paraId="3744D1AA" w14:textId="77777777" w:rsidTr="00126B6B">
        <w:trPr>
          <w:trHeight w:val="181"/>
        </w:trPr>
        <w:tc>
          <w:tcPr>
            <w:tcW w:w="1701" w:type="dxa"/>
            <w:vAlign w:val="center"/>
          </w:tcPr>
          <w:p w14:paraId="7510FD69" w14:textId="77777777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  <w:lang w:val="en-GB"/>
              </w:rPr>
              <w:t>0–11</w:t>
            </w:r>
          </w:p>
        </w:tc>
        <w:tc>
          <w:tcPr>
            <w:tcW w:w="975" w:type="dxa"/>
            <w:vAlign w:val="center"/>
          </w:tcPr>
          <w:p w14:paraId="27D69FE1" w14:textId="35C701CD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25 (41.7)</w:t>
            </w:r>
          </w:p>
        </w:tc>
        <w:tc>
          <w:tcPr>
            <w:tcW w:w="1121" w:type="dxa"/>
            <w:vAlign w:val="center"/>
          </w:tcPr>
          <w:p w14:paraId="6FC04298" w14:textId="68CE6E3F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5 (31.</w:t>
            </w:r>
            <w:r>
              <w:rPr>
                <w:rFonts w:ascii="Palatino Linotype" w:hAnsi="Palatino Linotype"/>
                <w:sz w:val="20"/>
              </w:rPr>
              <w:t>2</w:t>
            </w:r>
            <w:r w:rsidRPr="002A38D0">
              <w:rPr>
                <w:rFonts w:ascii="Palatino Linotype" w:hAnsi="Palatino Linotype"/>
                <w:sz w:val="20"/>
              </w:rPr>
              <w:t>)</w:t>
            </w:r>
          </w:p>
        </w:tc>
        <w:tc>
          <w:tcPr>
            <w:tcW w:w="1066" w:type="dxa"/>
            <w:vAlign w:val="center"/>
          </w:tcPr>
          <w:p w14:paraId="3DC7A27A" w14:textId="56CEC131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7 (53.9)</w:t>
            </w:r>
          </w:p>
        </w:tc>
        <w:tc>
          <w:tcPr>
            <w:tcW w:w="1067" w:type="dxa"/>
            <w:vAlign w:val="center"/>
          </w:tcPr>
          <w:p w14:paraId="55791191" w14:textId="733B13E1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5 (41.7)</w:t>
            </w:r>
          </w:p>
        </w:tc>
        <w:tc>
          <w:tcPr>
            <w:tcW w:w="1079" w:type="dxa"/>
            <w:vAlign w:val="center"/>
          </w:tcPr>
          <w:p w14:paraId="20A3D2C0" w14:textId="5440603C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2 (50.0)</w:t>
            </w:r>
          </w:p>
        </w:tc>
        <w:tc>
          <w:tcPr>
            <w:tcW w:w="1053" w:type="dxa"/>
            <w:vAlign w:val="center"/>
          </w:tcPr>
          <w:p w14:paraId="47D8D8E1" w14:textId="4FF116C2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1 (100)</w:t>
            </w:r>
          </w:p>
        </w:tc>
        <w:tc>
          <w:tcPr>
            <w:tcW w:w="1067" w:type="dxa"/>
            <w:vAlign w:val="center"/>
          </w:tcPr>
          <w:p w14:paraId="6505145D" w14:textId="60FA7388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3 (37.5)</w:t>
            </w:r>
          </w:p>
        </w:tc>
        <w:tc>
          <w:tcPr>
            <w:tcW w:w="1066" w:type="dxa"/>
            <w:vAlign w:val="center"/>
          </w:tcPr>
          <w:p w14:paraId="0EEB31D1" w14:textId="46DDDE89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1 (50.0)</w:t>
            </w:r>
          </w:p>
        </w:tc>
        <w:tc>
          <w:tcPr>
            <w:tcW w:w="1067" w:type="dxa"/>
            <w:vAlign w:val="center"/>
          </w:tcPr>
          <w:p w14:paraId="6FE2E654" w14:textId="5C417DB4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559" w:type="dxa"/>
            <w:vAlign w:val="center"/>
          </w:tcPr>
          <w:p w14:paraId="6EAB28B0" w14:textId="25AA663F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1 (33.3)</w:t>
            </w:r>
          </w:p>
        </w:tc>
      </w:tr>
      <w:tr w:rsidR="00126B6B" w:rsidRPr="002A38D0" w14:paraId="049C2B32" w14:textId="77777777" w:rsidTr="00126B6B">
        <w:trPr>
          <w:trHeight w:val="181"/>
        </w:trPr>
        <w:tc>
          <w:tcPr>
            <w:tcW w:w="1701" w:type="dxa"/>
            <w:vAlign w:val="center"/>
          </w:tcPr>
          <w:p w14:paraId="662C259F" w14:textId="5A52A360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  <w:lang w:val="en-GB"/>
              </w:rPr>
              <w:t>12–23</w:t>
            </w:r>
          </w:p>
        </w:tc>
        <w:tc>
          <w:tcPr>
            <w:tcW w:w="975" w:type="dxa"/>
            <w:vAlign w:val="center"/>
          </w:tcPr>
          <w:p w14:paraId="46AC2DD0" w14:textId="37F7500A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32 (53.3)</w:t>
            </w:r>
          </w:p>
        </w:tc>
        <w:tc>
          <w:tcPr>
            <w:tcW w:w="1121" w:type="dxa"/>
            <w:vAlign w:val="center"/>
          </w:tcPr>
          <w:p w14:paraId="5666515D" w14:textId="49054A67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10 (62.5)</w:t>
            </w:r>
          </w:p>
        </w:tc>
        <w:tc>
          <w:tcPr>
            <w:tcW w:w="1066" w:type="dxa"/>
            <w:vAlign w:val="center"/>
          </w:tcPr>
          <w:p w14:paraId="2E4C3D98" w14:textId="1AF94945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4 (30.8)</w:t>
            </w:r>
          </w:p>
        </w:tc>
        <w:tc>
          <w:tcPr>
            <w:tcW w:w="1067" w:type="dxa"/>
            <w:vAlign w:val="center"/>
          </w:tcPr>
          <w:p w14:paraId="64F40854" w14:textId="12981948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7 (58.3)</w:t>
            </w:r>
          </w:p>
        </w:tc>
        <w:tc>
          <w:tcPr>
            <w:tcW w:w="1079" w:type="dxa"/>
            <w:vAlign w:val="center"/>
          </w:tcPr>
          <w:p w14:paraId="00F06F96" w14:textId="00DF120F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2 (50.0)</w:t>
            </w:r>
          </w:p>
        </w:tc>
        <w:tc>
          <w:tcPr>
            <w:tcW w:w="1053" w:type="dxa"/>
          </w:tcPr>
          <w:p w14:paraId="22F584A4" w14:textId="7528EABC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67" w:type="dxa"/>
            <w:vAlign w:val="center"/>
          </w:tcPr>
          <w:p w14:paraId="3FEE556E" w14:textId="0C3B710F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5 (62.5)</w:t>
            </w:r>
          </w:p>
        </w:tc>
        <w:tc>
          <w:tcPr>
            <w:tcW w:w="1066" w:type="dxa"/>
            <w:vAlign w:val="center"/>
          </w:tcPr>
          <w:p w14:paraId="355037BD" w14:textId="7F506B7E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1 (50.0)</w:t>
            </w:r>
          </w:p>
        </w:tc>
        <w:tc>
          <w:tcPr>
            <w:tcW w:w="1067" w:type="dxa"/>
            <w:vAlign w:val="center"/>
          </w:tcPr>
          <w:p w14:paraId="6177167D" w14:textId="4077A031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1 (100)</w:t>
            </w:r>
          </w:p>
        </w:tc>
        <w:tc>
          <w:tcPr>
            <w:tcW w:w="1559" w:type="dxa"/>
            <w:vAlign w:val="center"/>
          </w:tcPr>
          <w:p w14:paraId="30A6A888" w14:textId="3E2190FC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2 (66.7)</w:t>
            </w:r>
          </w:p>
        </w:tc>
      </w:tr>
      <w:tr w:rsidR="00126B6B" w:rsidRPr="002A38D0" w14:paraId="4CEE0D4F" w14:textId="77777777" w:rsidTr="00126B6B">
        <w:trPr>
          <w:trHeight w:val="181"/>
        </w:trPr>
        <w:tc>
          <w:tcPr>
            <w:tcW w:w="1701" w:type="dxa"/>
            <w:vAlign w:val="center"/>
          </w:tcPr>
          <w:p w14:paraId="7631E312" w14:textId="5487E87D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  <w:lang w:val="en-GB"/>
              </w:rPr>
              <w:t>24–59</w:t>
            </w:r>
          </w:p>
        </w:tc>
        <w:tc>
          <w:tcPr>
            <w:tcW w:w="975" w:type="dxa"/>
            <w:vAlign w:val="center"/>
          </w:tcPr>
          <w:p w14:paraId="72E1156F" w14:textId="7E3A8EDC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3 (5.0)</w:t>
            </w:r>
          </w:p>
        </w:tc>
        <w:tc>
          <w:tcPr>
            <w:tcW w:w="1121" w:type="dxa"/>
            <w:vAlign w:val="center"/>
          </w:tcPr>
          <w:p w14:paraId="400032BE" w14:textId="1544C04F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1 (6.3)</w:t>
            </w:r>
          </w:p>
        </w:tc>
        <w:tc>
          <w:tcPr>
            <w:tcW w:w="1066" w:type="dxa"/>
            <w:vAlign w:val="center"/>
          </w:tcPr>
          <w:p w14:paraId="62A780C2" w14:textId="4BB317D7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2 (15.4)</w:t>
            </w:r>
          </w:p>
        </w:tc>
        <w:tc>
          <w:tcPr>
            <w:tcW w:w="1067" w:type="dxa"/>
            <w:vAlign w:val="center"/>
          </w:tcPr>
          <w:p w14:paraId="52B541B5" w14:textId="6CD0617E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79" w:type="dxa"/>
            <w:vAlign w:val="center"/>
          </w:tcPr>
          <w:p w14:paraId="0EA69E77" w14:textId="542D339C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53" w:type="dxa"/>
          </w:tcPr>
          <w:p w14:paraId="2919E950" w14:textId="5D39B959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67" w:type="dxa"/>
            <w:vAlign w:val="center"/>
          </w:tcPr>
          <w:p w14:paraId="621870BC" w14:textId="18CA4D35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66" w:type="dxa"/>
          </w:tcPr>
          <w:p w14:paraId="5EA9D1DC" w14:textId="76F6AB99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67" w:type="dxa"/>
          </w:tcPr>
          <w:p w14:paraId="33E4BE8A" w14:textId="6651212E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559" w:type="dxa"/>
            <w:vAlign w:val="center"/>
          </w:tcPr>
          <w:p w14:paraId="696E70E6" w14:textId="2C5EA59C" w:rsidR="00126B6B" w:rsidRPr="002A38D0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0 (0</w:t>
            </w:r>
            <w:r>
              <w:rPr>
                <w:rFonts w:ascii="Palatino Linotype" w:hAnsi="Palatino Linotype"/>
                <w:sz w:val="20"/>
              </w:rPr>
              <w:t>.0</w:t>
            </w:r>
            <w:r w:rsidRPr="002A38D0">
              <w:rPr>
                <w:rFonts w:ascii="Palatino Linotype" w:hAnsi="Palatino Linotype"/>
                <w:sz w:val="20"/>
              </w:rPr>
              <w:t>)</w:t>
            </w:r>
          </w:p>
        </w:tc>
      </w:tr>
      <w:tr w:rsidR="00126B6B" w:rsidRPr="002A38D0" w14:paraId="5281CEA3" w14:textId="77777777" w:rsidTr="00126B6B">
        <w:trPr>
          <w:trHeight w:val="181"/>
        </w:trPr>
        <w:tc>
          <w:tcPr>
            <w:tcW w:w="1701" w:type="dxa"/>
            <w:vAlign w:val="center"/>
          </w:tcPr>
          <w:p w14:paraId="63815CCC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b/>
                <w:bCs/>
                <w:sz w:val="20"/>
                <w:lang w:val="en-GB"/>
              </w:rPr>
              <w:t>Co-infections</w:t>
            </w:r>
          </w:p>
        </w:tc>
        <w:tc>
          <w:tcPr>
            <w:tcW w:w="975" w:type="dxa"/>
            <w:vAlign w:val="center"/>
          </w:tcPr>
          <w:p w14:paraId="74D1FACA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121" w:type="dxa"/>
            <w:vAlign w:val="center"/>
          </w:tcPr>
          <w:p w14:paraId="368EFAD0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638D8E7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67" w:type="dxa"/>
            <w:vAlign w:val="center"/>
          </w:tcPr>
          <w:p w14:paraId="25D5FD8F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79" w:type="dxa"/>
            <w:vAlign w:val="center"/>
          </w:tcPr>
          <w:p w14:paraId="1D6D2CBF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53" w:type="dxa"/>
            <w:vAlign w:val="center"/>
          </w:tcPr>
          <w:p w14:paraId="005A4E0B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67" w:type="dxa"/>
            <w:vAlign w:val="center"/>
          </w:tcPr>
          <w:p w14:paraId="2370A762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3D21499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067" w:type="dxa"/>
            <w:vAlign w:val="center"/>
          </w:tcPr>
          <w:p w14:paraId="1D6D0A13" w14:textId="77777777" w:rsidR="00126B6B" w:rsidRPr="00E13F34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B28423B" w14:textId="77777777" w:rsidR="00126B6B" w:rsidRPr="002A38D0" w:rsidRDefault="00126B6B" w:rsidP="002A38D0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en-GB"/>
              </w:rPr>
            </w:pPr>
          </w:p>
        </w:tc>
      </w:tr>
      <w:tr w:rsidR="00126B6B" w:rsidRPr="002A38D0" w14:paraId="47541FED" w14:textId="77777777" w:rsidTr="00126B6B">
        <w:trPr>
          <w:trHeight w:val="181"/>
        </w:trPr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14:paraId="58E13122" w14:textId="77777777" w:rsidR="00126B6B" w:rsidRPr="002A38D0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color w:val="auto"/>
                <w:sz w:val="20"/>
              </w:rPr>
              <w:t>HIV+</w:t>
            </w:r>
            <w:r w:rsidRPr="002A38D0">
              <w:rPr>
                <w:rFonts w:ascii="Palatino Linotype" w:hAnsi="Palatino Linotype"/>
                <w:color w:val="auto"/>
                <w:sz w:val="20"/>
                <w:vertAlign w:val="superscript"/>
              </w:rPr>
              <w:t>1</w:t>
            </w:r>
          </w:p>
        </w:tc>
        <w:tc>
          <w:tcPr>
            <w:tcW w:w="975" w:type="dxa"/>
            <w:tcBorders>
              <w:bottom w:val="single" w:sz="8" w:space="0" w:color="auto"/>
            </w:tcBorders>
            <w:vAlign w:val="center"/>
          </w:tcPr>
          <w:p w14:paraId="5226D119" w14:textId="56788204" w:rsidR="00126B6B" w:rsidRPr="002A38D0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0</w:t>
            </w:r>
            <w:r>
              <w:rPr>
                <w:rFonts w:ascii="Palatino Linotype" w:hAnsi="Palatino Linotype"/>
                <w:sz w:val="20"/>
              </w:rPr>
              <w:t xml:space="preserve"> (0.0)</w:t>
            </w:r>
          </w:p>
        </w:tc>
        <w:tc>
          <w:tcPr>
            <w:tcW w:w="1121" w:type="dxa"/>
            <w:tcBorders>
              <w:bottom w:val="single" w:sz="8" w:space="0" w:color="auto"/>
            </w:tcBorders>
            <w:vAlign w:val="center"/>
          </w:tcPr>
          <w:p w14:paraId="36308D91" w14:textId="7CEED3CE" w:rsidR="00126B6B" w:rsidRPr="002A38D0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9770F1">
              <w:rPr>
                <w:rFonts w:ascii="Palatino Linotype" w:hAnsi="Palatino Linotype"/>
                <w:sz w:val="20"/>
              </w:rPr>
              <w:t>0 (0.0)</w:t>
            </w:r>
          </w:p>
        </w:tc>
        <w:tc>
          <w:tcPr>
            <w:tcW w:w="1066" w:type="dxa"/>
            <w:tcBorders>
              <w:bottom w:val="single" w:sz="8" w:space="0" w:color="auto"/>
            </w:tcBorders>
            <w:vAlign w:val="center"/>
          </w:tcPr>
          <w:p w14:paraId="7FB3B336" w14:textId="5BFCD72D" w:rsidR="00126B6B" w:rsidRPr="00E13F34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67" w:type="dxa"/>
            <w:tcBorders>
              <w:bottom w:val="single" w:sz="8" w:space="0" w:color="auto"/>
            </w:tcBorders>
          </w:tcPr>
          <w:p w14:paraId="0FAC2DF8" w14:textId="287078B5" w:rsidR="00126B6B" w:rsidRPr="00E13F34" w:rsidRDefault="00126B6B" w:rsidP="00800593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79" w:type="dxa"/>
            <w:tcBorders>
              <w:bottom w:val="single" w:sz="8" w:space="0" w:color="auto"/>
            </w:tcBorders>
            <w:vAlign w:val="center"/>
          </w:tcPr>
          <w:p w14:paraId="5B6C47E0" w14:textId="2AF7A5C0" w:rsidR="00126B6B" w:rsidRPr="00E13F34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NA</w:t>
            </w:r>
          </w:p>
        </w:tc>
        <w:tc>
          <w:tcPr>
            <w:tcW w:w="1053" w:type="dxa"/>
            <w:tcBorders>
              <w:bottom w:val="single" w:sz="8" w:space="0" w:color="auto"/>
            </w:tcBorders>
            <w:vAlign w:val="center"/>
          </w:tcPr>
          <w:p w14:paraId="640E52D6" w14:textId="5154B717" w:rsidR="00126B6B" w:rsidRPr="00E13F34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NA</w:t>
            </w:r>
          </w:p>
        </w:tc>
        <w:tc>
          <w:tcPr>
            <w:tcW w:w="1067" w:type="dxa"/>
            <w:tcBorders>
              <w:bottom w:val="single" w:sz="8" w:space="0" w:color="auto"/>
            </w:tcBorders>
            <w:vAlign w:val="center"/>
          </w:tcPr>
          <w:p w14:paraId="148CBC41" w14:textId="49B30469" w:rsidR="00126B6B" w:rsidRPr="00E13F34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0 (0.0)</w:t>
            </w:r>
          </w:p>
        </w:tc>
        <w:tc>
          <w:tcPr>
            <w:tcW w:w="1066" w:type="dxa"/>
            <w:tcBorders>
              <w:bottom w:val="single" w:sz="8" w:space="0" w:color="auto"/>
            </w:tcBorders>
            <w:vAlign w:val="center"/>
          </w:tcPr>
          <w:p w14:paraId="761EBB4A" w14:textId="10C176E1" w:rsidR="00126B6B" w:rsidRPr="00E13F34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NA</w:t>
            </w:r>
          </w:p>
        </w:tc>
        <w:tc>
          <w:tcPr>
            <w:tcW w:w="1067" w:type="dxa"/>
            <w:tcBorders>
              <w:bottom w:val="single" w:sz="8" w:space="0" w:color="auto"/>
            </w:tcBorders>
            <w:vAlign w:val="center"/>
          </w:tcPr>
          <w:p w14:paraId="1403F022" w14:textId="1AB8FFF6" w:rsidR="00126B6B" w:rsidRPr="00E13F34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en-GB"/>
              </w:rPr>
            </w:pPr>
            <w:r w:rsidRPr="00E13F34">
              <w:rPr>
                <w:rFonts w:ascii="Palatino Linotype" w:hAnsi="Palatino Linotype"/>
                <w:color w:val="auto"/>
                <w:sz w:val="20"/>
              </w:rPr>
              <w:t>NA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vAlign w:val="center"/>
          </w:tcPr>
          <w:p w14:paraId="762011B4" w14:textId="02AD43BE" w:rsidR="00126B6B" w:rsidRPr="002A38D0" w:rsidRDefault="00126B6B" w:rsidP="009770F1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20"/>
                <w:lang w:val="en-GB"/>
              </w:rPr>
            </w:pPr>
            <w:r w:rsidRPr="002A38D0">
              <w:rPr>
                <w:rFonts w:ascii="Palatino Linotype" w:hAnsi="Palatino Linotype"/>
                <w:sz w:val="20"/>
              </w:rPr>
              <w:t>NA</w:t>
            </w:r>
          </w:p>
        </w:tc>
      </w:tr>
    </w:tbl>
    <w:p w14:paraId="0159928E" w14:textId="77777777" w:rsidR="00030793" w:rsidRDefault="00030793" w:rsidP="00030793">
      <w:pPr>
        <w:pStyle w:val="MDPI43tablefooter"/>
        <w:spacing w:after="0" w:line="240" w:lineRule="auto"/>
        <w:rPr>
          <w:lang w:val="en-GB"/>
        </w:rPr>
      </w:pPr>
      <w:r w:rsidRPr="00727F8A">
        <w:rPr>
          <w:vertAlign w:val="superscript"/>
          <w:lang w:val="en-GB"/>
        </w:rPr>
        <w:t>1</w:t>
      </w:r>
      <w:r w:rsidRPr="00727F8A">
        <w:rPr>
          <w:lang w:val="en-GB"/>
        </w:rPr>
        <w:t xml:space="preserve"> </w:t>
      </w:r>
      <w:r>
        <w:rPr>
          <w:lang w:val="en-GB"/>
        </w:rPr>
        <w:t>Frequencies calculated over the total of HIV+ children only.</w:t>
      </w:r>
    </w:p>
    <w:p w14:paraId="645801B0" w14:textId="77777777" w:rsidR="00030793" w:rsidRPr="00727F8A" w:rsidRDefault="00030793" w:rsidP="00030793">
      <w:pPr>
        <w:spacing w:line="240" w:lineRule="auto"/>
        <w:rPr>
          <w:rFonts w:ascii="Palatino Linotype" w:hAnsi="Palatino Linotype"/>
          <w:b/>
          <w:bCs/>
          <w:sz w:val="20"/>
          <w:lang w:val="en-GB"/>
        </w:rPr>
      </w:pPr>
      <w:r>
        <w:rPr>
          <w:sz w:val="18"/>
          <w:szCs w:val="18"/>
          <w:lang w:val="en-GB" w:bidi="en-US"/>
        </w:rPr>
        <w:t xml:space="preserve">HIV: Human immunodeficiency virus; </w:t>
      </w:r>
      <w:r w:rsidRPr="00C7506D">
        <w:rPr>
          <w:sz w:val="18"/>
          <w:szCs w:val="18"/>
          <w:lang w:val="en-GB" w:bidi="en-US"/>
        </w:rPr>
        <w:t>LSD: Less severe diarrhoea; MSD: Moderate-to-severe diarrhoea.</w:t>
      </w:r>
      <w:r>
        <w:rPr>
          <w:sz w:val="18"/>
          <w:szCs w:val="18"/>
          <w:lang w:val="en-GB" w:bidi="en-US"/>
        </w:rPr>
        <w:t xml:space="preserve"> NA: Not applicable.</w:t>
      </w:r>
    </w:p>
    <w:sectPr w:rsidR="00030793" w:rsidRPr="00727F8A" w:rsidSect="007A0BE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E3"/>
    <w:rsid w:val="0001323A"/>
    <w:rsid w:val="00030793"/>
    <w:rsid w:val="00126B6B"/>
    <w:rsid w:val="00144499"/>
    <w:rsid w:val="00150C65"/>
    <w:rsid w:val="00175BC2"/>
    <w:rsid w:val="001A76AB"/>
    <w:rsid w:val="0025613C"/>
    <w:rsid w:val="00285BAB"/>
    <w:rsid w:val="002928C5"/>
    <w:rsid w:val="002A38D0"/>
    <w:rsid w:val="003B72AB"/>
    <w:rsid w:val="003C745D"/>
    <w:rsid w:val="004A3A49"/>
    <w:rsid w:val="0053766C"/>
    <w:rsid w:val="005D7C02"/>
    <w:rsid w:val="006B7698"/>
    <w:rsid w:val="00745FEC"/>
    <w:rsid w:val="007746FF"/>
    <w:rsid w:val="00776B31"/>
    <w:rsid w:val="007A0AC2"/>
    <w:rsid w:val="007A0BE3"/>
    <w:rsid w:val="007C59BE"/>
    <w:rsid w:val="007D46D4"/>
    <w:rsid w:val="00800593"/>
    <w:rsid w:val="00804EB3"/>
    <w:rsid w:val="008908CD"/>
    <w:rsid w:val="0089250F"/>
    <w:rsid w:val="008B1347"/>
    <w:rsid w:val="008B2947"/>
    <w:rsid w:val="00910ED8"/>
    <w:rsid w:val="00950C25"/>
    <w:rsid w:val="009770F1"/>
    <w:rsid w:val="00C0702E"/>
    <w:rsid w:val="00C42D24"/>
    <w:rsid w:val="00C70CC0"/>
    <w:rsid w:val="00CF3C2A"/>
    <w:rsid w:val="00D0775C"/>
    <w:rsid w:val="00D4515E"/>
    <w:rsid w:val="00DE083A"/>
    <w:rsid w:val="00E13A9D"/>
    <w:rsid w:val="00E13F34"/>
    <w:rsid w:val="00F357EC"/>
    <w:rsid w:val="00F76A9B"/>
    <w:rsid w:val="00FD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37CB1"/>
  <w15:chartTrackingRefBased/>
  <w15:docId w15:val="{EFB7D039-A105-41CE-86D6-585514AAF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BE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BE3"/>
    <w:pPr>
      <w:spacing w:line="240" w:lineRule="auto"/>
      <w:jc w:val="left"/>
    </w:pPr>
    <w:rPr>
      <w:rFonts w:ascii="Segoe UI" w:eastAsiaTheme="minorHAnsi" w:hAnsi="Segoe UI" w:cs="Segoe UI"/>
      <w:noProof/>
      <w:color w:val="auto"/>
      <w:sz w:val="18"/>
      <w:szCs w:val="18"/>
      <w:lang w:val="pt-PT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BE3"/>
    <w:rPr>
      <w:rFonts w:ascii="Segoe UI" w:hAnsi="Segoe UI" w:cs="Segoe UI"/>
      <w:noProof/>
      <w:sz w:val="18"/>
      <w:szCs w:val="18"/>
    </w:rPr>
  </w:style>
  <w:style w:type="paragraph" w:customStyle="1" w:styleId="MDPI42tablebody">
    <w:name w:val="MDPI_4.2_table_body"/>
    <w:qFormat/>
    <w:rsid w:val="007A0BE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Normal"/>
    <w:next w:val="Normal"/>
    <w:qFormat/>
    <w:rsid w:val="007A0BE3"/>
    <w:pPr>
      <w:adjustRightInd w:val="0"/>
      <w:snapToGrid w:val="0"/>
      <w:spacing w:after="120" w:line="260" w:lineRule="atLeast"/>
    </w:pPr>
    <w:rPr>
      <w:rFonts w:ascii="Palatino Linotype" w:hAnsi="Palatino Linotype"/>
      <w:sz w:val="18"/>
      <w:szCs w:val="22"/>
      <w:lang w:bidi="en-US"/>
    </w:rPr>
  </w:style>
  <w:style w:type="table" w:styleId="PlainTable2">
    <w:name w:val="Plain Table 2"/>
    <w:basedOn w:val="TableNormal"/>
    <w:uiPriority w:val="42"/>
    <w:rsid w:val="007A0BE3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MDPI31text">
    <w:name w:val="MDPI_3.1_text"/>
    <w:qFormat/>
    <w:rsid w:val="007A0BE3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styleId="CommentReference">
    <w:name w:val="annotation reference"/>
    <w:uiPriority w:val="99"/>
    <w:semiHidden/>
    <w:unhideWhenUsed/>
    <w:rsid w:val="007A0B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BE3"/>
    <w:pPr>
      <w:spacing w:after="160" w:line="240" w:lineRule="auto"/>
    </w:pPr>
    <w:rPr>
      <w:rFonts w:eastAsia="Calibri" w:cs="Arial"/>
      <w:color w:val="auto"/>
      <w:sz w:val="20"/>
      <w:lang w:val="pt-PT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BE3"/>
    <w:rPr>
      <w:rFonts w:ascii="Times New Roman" w:eastAsia="Calibri" w:hAnsi="Times New Roman" w:cs="Arial"/>
      <w:sz w:val="20"/>
      <w:szCs w:val="20"/>
    </w:rPr>
  </w:style>
  <w:style w:type="table" w:styleId="TableGrid">
    <w:name w:val="Table Grid"/>
    <w:basedOn w:val="TableNormal"/>
    <w:uiPriority w:val="39"/>
    <w:rsid w:val="00D07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1A76A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Augusto Messa Jr.</dc:creator>
  <cp:keywords/>
  <dc:description/>
  <cp:lastModifiedBy>Augusto Messa Jr.</cp:lastModifiedBy>
  <cp:revision>9</cp:revision>
  <dcterms:created xsi:type="dcterms:W3CDTF">2021-01-11T21:56:00Z</dcterms:created>
  <dcterms:modified xsi:type="dcterms:W3CDTF">2021-02-24T18:36:00Z</dcterms:modified>
</cp:coreProperties>
</file>