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666A7B" w14:textId="77777777" w:rsidR="0019477F" w:rsidRDefault="0019477F"/>
    <w:p w14:paraId="46FB6FC8" w14:textId="1FD42C15" w:rsidR="0019477F" w:rsidRDefault="008E4720">
      <w:r>
        <w:rPr>
          <w:noProof/>
          <w:lang w:val="en-ZA" w:eastAsia="en-ZA"/>
        </w:rPr>
        <w:drawing>
          <wp:inline distT="0" distB="0" distL="0" distR="0" wp14:anchorId="4BD91BE7" wp14:editId="4AFBCCE9">
            <wp:extent cx="6136086" cy="43338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42047" cy="4338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FC1550" w14:textId="2B574291" w:rsidR="0019477F" w:rsidRDefault="009237D5" w:rsidP="0019477F">
      <w:pPr>
        <w:spacing w:line="240" w:lineRule="auto"/>
        <w:rPr>
          <w:rFonts w:ascii="Palatino Linotype" w:hAnsi="Palatino Linotype" w:cs="ufejDo-cD5OkO+NXIKjbzGng=="/>
          <w:sz w:val="18"/>
          <w:szCs w:val="18"/>
          <w:lang w:val="en-GB"/>
        </w:rPr>
      </w:pPr>
      <w:r>
        <w:rPr>
          <w:rFonts w:ascii="Palatino Linotype" w:hAnsi="Palatino Linotype"/>
          <w:b/>
          <w:sz w:val="18"/>
          <w:szCs w:val="18"/>
          <w:lang w:val="en-GB"/>
        </w:rPr>
        <w:t xml:space="preserve">Figure </w:t>
      </w:r>
      <w:r w:rsidR="00C22EAD">
        <w:rPr>
          <w:rFonts w:ascii="Palatino Linotype" w:hAnsi="Palatino Linotype"/>
          <w:b/>
          <w:sz w:val="18"/>
          <w:szCs w:val="18"/>
          <w:lang w:val="en-GB"/>
        </w:rPr>
        <w:t>S</w:t>
      </w:r>
      <w:r>
        <w:rPr>
          <w:rFonts w:ascii="Palatino Linotype" w:hAnsi="Palatino Linotype"/>
          <w:b/>
          <w:sz w:val="18"/>
          <w:szCs w:val="18"/>
          <w:lang w:val="en-GB"/>
        </w:rPr>
        <w:t>3</w:t>
      </w:r>
      <w:r w:rsidR="0019477F" w:rsidRPr="00070E24">
        <w:rPr>
          <w:rFonts w:ascii="Palatino Linotype" w:hAnsi="Palatino Linotype"/>
          <w:b/>
          <w:sz w:val="18"/>
          <w:szCs w:val="18"/>
          <w:lang w:val="en-GB"/>
        </w:rPr>
        <w:t>.</w:t>
      </w:r>
      <w:r w:rsidR="0019477F" w:rsidRPr="00070E24">
        <w:rPr>
          <w:rFonts w:ascii="Palatino Linotype" w:hAnsi="Palatino Linotype"/>
          <w:sz w:val="18"/>
          <w:szCs w:val="18"/>
          <w:lang w:val="en-GB"/>
        </w:rPr>
        <w:t xml:space="preserve"> Mozambique</w:t>
      </w:r>
      <w:r w:rsidR="0019477F">
        <w:rPr>
          <w:rFonts w:ascii="Palatino Linotype" w:hAnsi="Palatino Linotype"/>
          <w:sz w:val="18"/>
          <w:szCs w:val="18"/>
          <w:lang w:val="en-GB"/>
        </w:rPr>
        <w:t xml:space="preserve"> Map with</w:t>
      </w:r>
      <w:r w:rsidR="0019477F" w:rsidRPr="00070E24">
        <w:rPr>
          <w:rFonts w:ascii="Palatino Linotype" w:hAnsi="Palatino Linotype"/>
          <w:sz w:val="18"/>
          <w:szCs w:val="18"/>
          <w:lang w:val="en-GB"/>
        </w:rPr>
        <w:t xml:space="preserve"> the </w:t>
      </w:r>
      <w:r w:rsidR="0019477F" w:rsidRPr="00070E24">
        <w:rPr>
          <w:rFonts w:ascii="Palatino Linotype" w:hAnsi="Palatino Linotype" w:cs="ufejDo-cD5OkO+NXIKjbzGng=="/>
          <w:sz w:val="18"/>
          <w:szCs w:val="18"/>
          <w:lang w:val="en-GB"/>
        </w:rPr>
        <w:t xml:space="preserve">geographical location of study </w:t>
      </w:r>
      <w:r w:rsidR="0019477F">
        <w:rPr>
          <w:rFonts w:ascii="Palatino Linotype" w:hAnsi="Palatino Linotype" w:cs="ufejDo-cD5OkO+NXIKjbzGng=="/>
          <w:sz w:val="18"/>
          <w:szCs w:val="18"/>
          <w:lang w:val="en-GB"/>
        </w:rPr>
        <w:t xml:space="preserve">sentinel </w:t>
      </w:r>
      <w:r w:rsidR="0019477F" w:rsidRPr="00070E24">
        <w:rPr>
          <w:rFonts w:ascii="Palatino Linotype" w:hAnsi="Palatino Linotype" w:cs="ufejDo-cD5OkO+NXIKjbzGng=="/>
          <w:sz w:val="18"/>
          <w:szCs w:val="18"/>
          <w:lang w:val="en-GB"/>
        </w:rPr>
        <w:t xml:space="preserve">sites. </w:t>
      </w:r>
      <w:r w:rsidR="0019477F">
        <w:rPr>
          <w:rFonts w:ascii="Palatino Linotype" w:hAnsi="Palatino Linotype" w:cs="ufejDo-cD5OkO+NXIKjbzGng=="/>
          <w:sz w:val="18"/>
          <w:szCs w:val="18"/>
          <w:lang w:val="en-GB"/>
        </w:rPr>
        <w:t xml:space="preserve">Name of the hospitals are indicated in blue. </w:t>
      </w:r>
      <w:r w:rsidR="007D5021" w:rsidRPr="00E76642">
        <w:rPr>
          <w:rFonts w:ascii="Palatino Linotype" w:hAnsi="Palatino Linotype" w:cs="ufejDo-cD5OkO+NXIKjbzGng=="/>
          <w:sz w:val="18"/>
          <w:szCs w:val="18"/>
          <w:lang w:val="en-GB"/>
        </w:rPr>
        <w:t xml:space="preserve">Hospital </w:t>
      </w:r>
      <w:proofErr w:type="spellStart"/>
      <w:r w:rsidR="007D5021" w:rsidRPr="00E76642">
        <w:rPr>
          <w:rFonts w:ascii="Palatino Linotype" w:hAnsi="Palatino Linotype" w:cs="ufejDo-cD5OkO+NXIKjbzGng=="/>
          <w:sz w:val="18"/>
          <w:szCs w:val="18"/>
          <w:lang w:val="en-GB"/>
        </w:rPr>
        <w:t>Geral</w:t>
      </w:r>
      <w:proofErr w:type="spellEnd"/>
      <w:r w:rsidR="007D5021" w:rsidRPr="00E76642">
        <w:rPr>
          <w:rFonts w:ascii="Palatino Linotype" w:hAnsi="Palatino Linotype" w:cs="ufejDo-cD5OkO+NXIKjbzGng=="/>
          <w:sz w:val="18"/>
          <w:szCs w:val="18"/>
          <w:lang w:val="en-GB"/>
        </w:rPr>
        <w:t xml:space="preserve"> de </w:t>
      </w:r>
      <w:proofErr w:type="spellStart"/>
      <w:r w:rsidR="0019477F" w:rsidRPr="00E76642">
        <w:rPr>
          <w:rFonts w:ascii="Palatino Linotype" w:hAnsi="Palatino Linotype" w:cs="ufejDo-cD5OkO+NXIKjbzGng=="/>
          <w:sz w:val="18"/>
          <w:szCs w:val="18"/>
          <w:lang w:val="en-GB"/>
        </w:rPr>
        <w:t>Mavalane</w:t>
      </w:r>
      <w:proofErr w:type="spellEnd"/>
      <w:r w:rsidR="0019477F" w:rsidRPr="00E76642">
        <w:rPr>
          <w:rFonts w:ascii="Palatino Linotype" w:hAnsi="Palatino Linotype" w:cs="ufejDo-cD5OkO+NXIKjbzGng=="/>
          <w:sz w:val="18"/>
          <w:szCs w:val="18"/>
          <w:lang w:val="en-GB"/>
        </w:rPr>
        <w:t xml:space="preserve">, </w:t>
      </w:r>
      <w:r w:rsidR="007D5021" w:rsidRPr="00E76642">
        <w:rPr>
          <w:rFonts w:ascii="Palatino Linotype" w:hAnsi="Palatino Linotype" w:cs="ufejDo-cD5OkO+NXIKjbzGng=="/>
          <w:sz w:val="18"/>
          <w:szCs w:val="18"/>
          <w:lang w:val="en-GB"/>
        </w:rPr>
        <w:t xml:space="preserve">Hospital </w:t>
      </w:r>
      <w:proofErr w:type="spellStart"/>
      <w:r w:rsidR="007D5021" w:rsidRPr="00E76642">
        <w:rPr>
          <w:rFonts w:ascii="Palatino Linotype" w:hAnsi="Palatino Linotype" w:cs="ufejDo-cD5OkO+NXIKjbzGng=="/>
          <w:sz w:val="18"/>
          <w:szCs w:val="18"/>
          <w:lang w:val="en-GB"/>
        </w:rPr>
        <w:t>Geral</w:t>
      </w:r>
      <w:proofErr w:type="spellEnd"/>
      <w:r w:rsidR="007D5021" w:rsidRPr="00E76642">
        <w:rPr>
          <w:rFonts w:ascii="Palatino Linotype" w:hAnsi="Palatino Linotype" w:cs="ufejDo-cD5OkO+NXIKjbzGng=="/>
          <w:sz w:val="18"/>
          <w:szCs w:val="18"/>
          <w:lang w:val="en-GB"/>
        </w:rPr>
        <w:t xml:space="preserve"> José </w:t>
      </w:r>
      <w:proofErr w:type="spellStart"/>
      <w:r w:rsidR="007D5021" w:rsidRPr="00E76642">
        <w:rPr>
          <w:rFonts w:ascii="Palatino Linotype" w:hAnsi="Palatino Linotype" w:cs="ufejDo-cD5OkO+NXIKjbzGng=="/>
          <w:sz w:val="18"/>
          <w:szCs w:val="18"/>
          <w:lang w:val="en-GB"/>
        </w:rPr>
        <w:t>Macamo</w:t>
      </w:r>
      <w:proofErr w:type="spellEnd"/>
      <w:r w:rsidR="007D5021" w:rsidRPr="00E76642">
        <w:rPr>
          <w:rFonts w:ascii="Palatino Linotype" w:hAnsi="Palatino Linotype" w:cs="ufejDo-cD5OkO+NXIKjbzGng=="/>
          <w:sz w:val="18"/>
          <w:szCs w:val="18"/>
          <w:lang w:val="en-GB"/>
        </w:rPr>
        <w:t xml:space="preserve"> and Hospital </w:t>
      </w:r>
      <w:proofErr w:type="spellStart"/>
      <w:r w:rsidR="007D5021" w:rsidRPr="00E76642">
        <w:rPr>
          <w:rFonts w:ascii="Palatino Linotype" w:hAnsi="Palatino Linotype" w:cs="ufejDo-cD5OkO+NXIKjbzGng=="/>
          <w:sz w:val="18"/>
          <w:szCs w:val="18"/>
          <w:lang w:val="en-GB"/>
        </w:rPr>
        <w:t>Distrital</w:t>
      </w:r>
      <w:proofErr w:type="spellEnd"/>
      <w:r w:rsidR="007D5021" w:rsidRPr="00E76642">
        <w:rPr>
          <w:rFonts w:ascii="Palatino Linotype" w:hAnsi="Palatino Linotype" w:cs="ufejDo-cD5OkO+NXIKjbzGng=="/>
          <w:sz w:val="18"/>
          <w:szCs w:val="18"/>
          <w:lang w:val="en-GB"/>
        </w:rPr>
        <w:t xml:space="preserve"> da </w:t>
      </w:r>
      <w:proofErr w:type="spellStart"/>
      <w:r w:rsidR="0019477F" w:rsidRPr="00E76642">
        <w:rPr>
          <w:rFonts w:ascii="Palatino Linotype" w:hAnsi="Palatino Linotype" w:cs="ufejDo-cD5OkO+NXIKjbzGng=="/>
          <w:sz w:val="18"/>
          <w:szCs w:val="18"/>
          <w:lang w:val="en-GB"/>
        </w:rPr>
        <w:t>Manhiça</w:t>
      </w:r>
      <w:proofErr w:type="spellEnd"/>
      <w:r w:rsidR="0019477F" w:rsidRPr="00E76642">
        <w:rPr>
          <w:rFonts w:ascii="Palatino Linotype" w:hAnsi="Palatino Linotype" w:cs="ufejDo-cD5OkO+NXIKjbzGng=="/>
          <w:sz w:val="18"/>
          <w:szCs w:val="18"/>
          <w:lang w:val="en-GB"/>
        </w:rPr>
        <w:t xml:space="preserve"> located in Maputo Province; </w:t>
      </w:r>
      <w:r w:rsidR="007D5021" w:rsidRPr="00E76642">
        <w:rPr>
          <w:rFonts w:ascii="Palatino Linotype" w:hAnsi="Palatino Linotype" w:cs="ufejDo-cD5OkO+NXIKjbzGng=="/>
          <w:sz w:val="18"/>
          <w:szCs w:val="18"/>
          <w:lang w:val="en-GB"/>
        </w:rPr>
        <w:t xml:space="preserve">Hospital Central da </w:t>
      </w:r>
      <w:r w:rsidR="0019477F" w:rsidRPr="00E76642">
        <w:rPr>
          <w:rFonts w:ascii="Palatino Linotype" w:hAnsi="Palatino Linotype" w:cs="ufejDo-cD5OkO+NXIKjbzGng=="/>
          <w:sz w:val="18"/>
          <w:szCs w:val="18"/>
          <w:lang w:val="en-GB"/>
        </w:rPr>
        <w:t xml:space="preserve">Beira in </w:t>
      </w:r>
      <w:proofErr w:type="spellStart"/>
      <w:r w:rsidR="0019477F" w:rsidRPr="00E76642">
        <w:rPr>
          <w:rFonts w:ascii="Palatino Linotype" w:hAnsi="Palatino Linotype" w:cs="ufejDo-cD5OkO+NXIKjbzGng=="/>
          <w:sz w:val="18"/>
          <w:szCs w:val="18"/>
          <w:lang w:val="en-GB"/>
        </w:rPr>
        <w:t>Sofala</w:t>
      </w:r>
      <w:proofErr w:type="spellEnd"/>
      <w:r w:rsidR="0019477F" w:rsidRPr="00E76642">
        <w:rPr>
          <w:rFonts w:ascii="Palatino Linotype" w:hAnsi="Palatino Linotype" w:cs="ufejDo-cD5OkO+NXIKjbzGng=="/>
          <w:sz w:val="18"/>
          <w:szCs w:val="18"/>
          <w:lang w:val="en-GB"/>
        </w:rPr>
        <w:t xml:space="preserve"> Province, </w:t>
      </w:r>
      <w:r w:rsidR="007D5021" w:rsidRPr="00E76642">
        <w:rPr>
          <w:rFonts w:ascii="Palatino Linotype" w:hAnsi="Palatino Linotype" w:cs="ufejDo-cD5OkO+NXIKjbzGng=="/>
          <w:sz w:val="18"/>
          <w:szCs w:val="18"/>
          <w:lang w:val="en-GB"/>
        </w:rPr>
        <w:t xml:space="preserve">Hospital Provincial da </w:t>
      </w:r>
      <w:proofErr w:type="spellStart"/>
      <w:r w:rsidR="0019477F" w:rsidRPr="00E76642">
        <w:rPr>
          <w:rFonts w:ascii="Palatino Linotype" w:hAnsi="Palatino Linotype" w:cs="ufejDo-cD5OkO+NXIKjbzGng=="/>
          <w:sz w:val="18"/>
          <w:szCs w:val="18"/>
          <w:lang w:val="en-GB"/>
        </w:rPr>
        <w:t>Quelimane</w:t>
      </w:r>
      <w:proofErr w:type="spellEnd"/>
      <w:r w:rsidR="007D5021" w:rsidRPr="00E76642">
        <w:rPr>
          <w:rFonts w:ascii="Palatino Linotype" w:hAnsi="Palatino Linotype" w:cs="ufejDo-cD5OkO+NXIKjbzGng=="/>
          <w:sz w:val="18"/>
          <w:szCs w:val="18"/>
          <w:lang w:val="en-GB"/>
        </w:rPr>
        <w:t xml:space="preserve"> in </w:t>
      </w:r>
      <w:proofErr w:type="spellStart"/>
      <w:r w:rsidR="007D5021" w:rsidRPr="00E76642">
        <w:rPr>
          <w:rFonts w:ascii="Palatino Linotype" w:hAnsi="Palatino Linotype" w:cs="ufejDo-cD5OkO+NXIKjbzGng=="/>
          <w:sz w:val="18"/>
          <w:szCs w:val="18"/>
          <w:lang w:val="en-GB"/>
        </w:rPr>
        <w:t>Zambézia</w:t>
      </w:r>
      <w:proofErr w:type="spellEnd"/>
      <w:r w:rsidR="007D5021" w:rsidRPr="00E76642">
        <w:rPr>
          <w:rFonts w:ascii="Palatino Linotype" w:hAnsi="Palatino Linotype" w:cs="ufejDo-cD5OkO+NXIKjbzGng=="/>
          <w:sz w:val="18"/>
          <w:szCs w:val="18"/>
          <w:lang w:val="en-GB"/>
        </w:rPr>
        <w:t xml:space="preserve"> Province</w:t>
      </w:r>
      <w:r w:rsidR="0019477F" w:rsidRPr="00E76642">
        <w:rPr>
          <w:rFonts w:ascii="Palatino Linotype" w:hAnsi="Palatino Linotype" w:cs="ufejDo-cD5OkO+NXIKjbzGng=="/>
          <w:sz w:val="18"/>
          <w:szCs w:val="18"/>
          <w:lang w:val="en-GB"/>
        </w:rPr>
        <w:t xml:space="preserve"> and </w:t>
      </w:r>
      <w:r w:rsidR="007D5021" w:rsidRPr="00E76642">
        <w:rPr>
          <w:rFonts w:ascii="Palatino Linotype" w:hAnsi="Palatino Linotype" w:cs="ufejDo-cD5OkO+NXIKjbzGng=="/>
          <w:sz w:val="18"/>
          <w:szCs w:val="18"/>
          <w:lang w:val="en-GB"/>
        </w:rPr>
        <w:t xml:space="preserve">Hospital Central de </w:t>
      </w:r>
      <w:r w:rsidR="0019477F" w:rsidRPr="00E76642">
        <w:rPr>
          <w:rFonts w:ascii="Palatino Linotype" w:hAnsi="Palatino Linotype" w:cs="ufejDo-cD5OkO+NXIKjbzGng=="/>
          <w:sz w:val="18"/>
          <w:szCs w:val="18"/>
          <w:lang w:val="en-GB"/>
        </w:rPr>
        <w:t>Nampula in Nampula province.</w:t>
      </w:r>
    </w:p>
    <w:p w14:paraId="16FA4427" w14:textId="77777777" w:rsidR="007416EC" w:rsidRDefault="007416EC" w:rsidP="007416EC">
      <w:pPr>
        <w:pStyle w:val="MDPI62Acknowledgments"/>
      </w:pPr>
      <w:bookmarkStart w:id="0" w:name="_GoBack"/>
      <w:bookmarkEnd w:id="0"/>
      <w:r w:rsidRPr="007416EC">
        <w:rPr>
          <w:b/>
          <w:bCs/>
        </w:rPr>
        <w:t>Table S1</w:t>
      </w:r>
      <w:r w:rsidRPr="0082488A">
        <w:t xml:space="preserve">: Genome assembly of Mozambican </w:t>
      </w:r>
      <w:proofErr w:type="spellStart"/>
      <w:r w:rsidRPr="0082488A">
        <w:t>Wa</w:t>
      </w:r>
      <w:proofErr w:type="spellEnd"/>
      <w:r w:rsidRPr="0082488A">
        <w:t>-like G1</w:t>
      </w:r>
      <w:proofErr w:type="gramStart"/>
      <w:r w:rsidRPr="0082488A">
        <w:t>P[</w:t>
      </w:r>
      <w:proofErr w:type="gramEnd"/>
      <w:r w:rsidRPr="0082488A">
        <w:t xml:space="preserve">8] strains from 2012 to 2017. The percentage identity was determined with </w:t>
      </w:r>
      <w:proofErr w:type="spellStart"/>
      <w:r w:rsidRPr="0082488A">
        <w:t>BLASTn</w:t>
      </w:r>
      <w:proofErr w:type="spellEnd"/>
      <w:r>
        <w:t>.</w:t>
      </w:r>
    </w:p>
    <w:p w14:paraId="1A155274" w14:textId="77777777" w:rsidR="007416EC" w:rsidRDefault="007416EC" w:rsidP="007416EC">
      <w:pPr>
        <w:pStyle w:val="MDPI62Acknowledgments"/>
      </w:pPr>
    </w:p>
    <w:p w14:paraId="3F08EE27" w14:textId="77777777" w:rsidR="007416EC" w:rsidRDefault="007416EC" w:rsidP="007416EC">
      <w:pPr>
        <w:pStyle w:val="MDPI62Acknowledgments"/>
      </w:pPr>
      <w:r w:rsidRPr="007416EC">
        <w:rPr>
          <w:b/>
          <w:bCs/>
        </w:rPr>
        <w:t>Table S2</w:t>
      </w:r>
      <w:r w:rsidRPr="0082488A">
        <w:t>: Nucleotide identities of the Mozambican and Rotarix® vaccine strains</w:t>
      </w:r>
      <w:r>
        <w:t>.</w:t>
      </w:r>
    </w:p>
    <w:p w14:paraId="54A528FB" w14:textId="77777777" w:rsidR="007416EC" w:rsidRDefault="007416EC" w:rsidP="007416EC">
      <w:pPr>
        <w:pStyle w:val="MDPI62Acknowledgments"/>
      </w:pPr>
      <w:r w:rsidRPr="007416EC">
        <w:rPr>
          <w:b/>
          <w:bCs/>
        </w:rPr>
        <w:t>Table S3</w:t>
      </w:r>
      <w:r w:rsidRPr="0082488A">
        <w:t>: Mozambican G1</w:t>
      </w:r>
      <w:proofErr w:type="gramStart"/>
      <w:r w:rsidRPr="0082488A">
        <w:t>P[</w:t>
      </w:r>
      <w:proofErr w:type="gramEnd"/>
      <w:r w:rsidRPr="0082488A">
        <w:t xml:space="preserve">8] strains. </w:t>
      </w:r>
    </w:p>
    <w:p w14:paraId="5F2204B7" w14:textId="77777777" w:rsidR="007416EC" w:rsidRDefault="007416EC" w:rsidP="007416EC">
      <w:pPr>
        <w:pStyle w:val="MDPI62Acknowledgments"/>
      </w:pPr>
    </w:p>
    <w:p w14:paraId="371BD106" w14:textId="77777777" w:rsidR="007416EC" w:rsidRDefault="007416EC" w:rsidP="007416EC">
      <w:pPr>
        <w:pStyle w:val="MDPI62Acknowledgments"/>
        <w:rPr>
          <w:bCs/>
        </w:rPr>
      </w:pPr>
      <w:r w:rsidRPr="007416EC">
        <w:rPr>
          <w:rFonts w:eastAsia="宋体" w:cs="URWPalladioL-Roma"/>
          <w:b/>
          <w:bCs/>
          <w:color w:val="auto"/>
          <w:lang w:eastAsia="en-ZA"/>
        </w:rPr>
        <w:t>Figure S1</w:t>
      </w:r>
      <w:r w:rsidRPr="0082488A">
        <w:rPr>
          <w:rFonts w:eastAsia="宋体" w:cs="URWPalladioL-Roma"/>
          <w:color w:val="auto"/>
          <w:lang w:eastAsia="en-ZA"/>
        </w:rPr>
        <w:t xml:space="preserve">: </w:t>
      </w:r>
      <w:r w:rsidRPr="0082488A">
        <w:rPr>
          <w:bCs/>
        </w:rPr>
        <w:t>A simplified maximum clade credibility trees (MCC) for the G1 VP7 strains characterized between 1978 and 2017</w:t>
      </w:r>
      <w:bookmarkStart w:id="1" w:name="OLE_LINK1"/>
      <w:bookmarkStart w:id="2" w:name="OLE_LINK2"/>
      <w:r>
        <w:rPr>
          <w:bCs/>
        </w:rPr>
        <w:t>.</w:t>
      </w:r>
    </w:p>
    <w:p w14:paraId="412EA647" w14:textId="77777777" w:rsidR="007416EC" w:rsidRDefault="007416EC" w:rsidP="007416EC">
      <w:pPr>
        <w:pStyle w:val="MDPI62Acknowledgments"/>
        <w:rPr>
          <w:bCs/>
        </w:rPr>
      </w:pPr>
    </w:p>
    <w:p w14:paraId="35ADB621" w14:textId="77777777" w:rsidR="007416EC" w:rsidRDefault="007416EC" w:rsidP="007416EC">
      <w:pPr>
        <w:pStyle w:val="MDPI62Acknowledgments"/>
        <w:rPr>
          <w:bCs/>
        </w:rPr>
      </w:pPr>
      <w:r w:rsidRPr="007416EC">
        <w:rPr>
          <w:rFonts w:eastAsia="宋体" w:cs="URWPalladioL-Roma"/>
          <w:b/>
          <w:bCs/>
          <w:color w:val="auto"/>
          <w:lang w:eastAsia="en-ZA"/>
        </w:rPr>
        <w:t>Figure S2</w:t>
      </w:r>
      <w:bookmarkEnd w:id="1"/>
      <w:bookmarkEnd w:id="2"/>
      <w:r w:rsidRPr="0082488A">
        <w:rPr>
          <w:rFonts w:eastAsia="宋体" w:cs="URWPalladioL-Roma"/>
          <w:color w:val="auto"/>
          <w:lang w:eastAsia="en-ZA"/>
        </w:rPr>
        <w:t>:</w:t>
      </w:r>
      <w:r w:rsidRPr="0082488A">
        <w:rPr>
          <w:bCs/>
        </w:rPr>
        <w:t xml:space="preserve"> A simplified maximum clade credibility trees (MCC) for the </w:t>
      </w:r>
      <w:proofErr w:type="gramStart"/>
      <w:r w:rsidRPr="0082488A">
        <w:rPr>
          <w:bCs/>
        </w:rPr>
        <w:t>P[</w:t>
      </w:r>
      <w:proofErr w:type="gramEnd"/>
      <w:r w:rsidRPr="0082488A">
        <w:rPr>
          <w:bCs/>
        </w:rPr>
        <w:t>8] VP4 strains characterized between 2000 and 2017</w:t>
      </w:r>
      <w:r>
        <w:rPr>
          <w:bCs/>
        </w:rPr>
        <w:t>.</w:t>
      </w:r>
    </w:p>
    <w:p w14:paraId="6430DCA3" w14:textId="77777777" w:rsidR="007416EC" w:rsidRDefault="007416EC" w:rsidP="007416EC">
      <w:pPr>
        <w:pStyle w:val="MDPI62Acknowledgments"/>
        <w:rPr>
          <w:bCs/>
        </w:rPr>
      </w:pPr>
    </w:p>
    <w:p w14:paraId="4DA16C59" w14:textId="77777777" w:rsidR="007416EC" w:rsidRPr="00E76642" w:rsidRDefault="007416EC" w:rsidP="0019477F">
      <w:pPr>
        <w:spacing w:line="240" w:lineRule="auto"/>
        <w:rPr>
          <w:rFonts w:ascii="Palatino Linotype" w:hAnsi="Palatino Linotype"/>
          <w:sz w:val="18"/>
          <w:szCs w:val="18"/>
          <w:lang w:val="en-GB"/>
        </w:rPr>
      </w:pPr>
    </w:p>
    <w:p w14:paraId="7FCA66BD" w14:textId="77777777" w:rsidR="0019477F" w:rsidRPr="00E76642" w:rsidRDefault="0019477F">
      <w:pPr>
        <w:rPr>
          <w:lang w:val="en-GB"/>
        </w:rPr>
      </w:pPr>
    </w:p>
    <w:sectPr w:rsidR="0019477F" w:rsidRPr="00E766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ufejDo-cD5OkO+NXIKjbzGng==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RWPalladioL-Rom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77F"/>
    <w:rsid w:val="0019477F"/>
    <w:rsid w:val="001B026F"/>
    <w:rsid w:val="002D111C"/>
    <w:rsid w:val="00336BAF"/>
    <w:rsid w:val="003927F8"/>
    <w:rsid w:val="003C2C6F"/>
    <w:rsid w:val="007416EC"/>
    <w:rsid w:val="007D5021"/>
    <w:rsid w:val="008E4720"/>
    <w:rsid w:val="009237D5"/>
    <w:rsid w:val="00AB6339"/>
    <w:rsid w:val="00BC4E7A"/>
    <w:rsid w:val="00C22EAD"/>
    <w:rsid w:val="00C47050"/>
    <w:rsid w:val="00E76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150520"/>
  <w15:docId w15:val="{43E5CD00-295D-4C49-B4B0-AEEF9C4E0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477F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27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7F8"/>
    <w:rPr>
      <w:rFonts w:ascii="Tahoma" w:eastAsia="Times New Roman" w:hAnsi="Tahoma" w:cs="Tahoma"/>
      <w:color w:val="000000"/>
      <w:sz w:val="16"/>
      <w:szCs w:val="16"/>
      <w:lang w:val="en-US"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3927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27F8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27F8"/>
    <w:rPr>
      <w:rFonts w:ascii="Times New Roman" w:eastAsia="Times New Roman" w:hAnsi="Times New Roman" w:cs="Times New Roman"/>
      <w:color w:val="000000"/>
      <w:sz w:val="20"/>
      <w:szCs w:val="20"/>
      <w:lang w:val="en-US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27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27F8"/>
    <w:rPr>
      <w:rFonts w:ascii="Times New Roman" w:eastAsia="Times New Roman" w:hAnsi="Times New Roman" w:cs="Times New Roman"/>
      <w:b/>
      <w:bCs/>
      <w:color w:val="000000"/>
      <w:sz w:val="20"/>
      <w:szCs w:val="20"/>
      <w:lang w:val="en-US" w:eastAsia="de-DE"/>
    </w:rPr>
  </w:style>
  <w:style w:type="paragraph" w:customStyle="1" w:styleId="MDPI62Acknowledgments">
    <w:name w:val="MDPI_6.2_Acknowledgments"/>
    <w:qFormat/>
    <w:rsid w:val="007416EC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133</Words>
  <Characters>761</Characters>
  <Application>Microsoft Office Word</Application>
  <DocSecurity>0</DocSecurity>
  <Lines>19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mdpi</cp:lastModifiedBy>
  <cp:revision>5</cp:revision>
  <dcterms:created xsi:type="dcterms:W3CDTF">2020-10-11T22:33:00Z</dcterms:created>
  <dcterms:modified xsi:type="dcterms:W3CDTF">2020-12-06T07:09:00Z</dcterms:modified>
</cp:coreProperties>
</file>