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2AE77" w14:textId="3182ABF2" w:rsidR="0032790F" w:rsidRPr="0032790F" w:rsidRDefault="0032790F" w:rsidP="00635A1B">
      <w:pPr>
        <w:jc w:val="center"/>
        <w:rPr>
          <w:rFonts w:ascii="Palatino Linotype" w:hAnsi="Palatino Linotype"/>
          <w:b/>
          <w:bCs/>
          <w:noProof/>
        </w:rPr>
      </w:pPr>
      <w:r w:rsidRPr="0032790F">
        <w:rPr>
          <w:rFonts w:ascii="Palatino Linotype" w:hAnsi="Palatino Linotype"/>
          <w:b/>
          <w:bCs/>
          <w:noProof/>
        </w:rPr>
        <w:t>Supplementary fi</w:t>
      </w:r>
      <w:r w:rsidR="001D6EF1">
        <w:rPr>
          <w:rFonts w:ascii="Palatino Linotype" w:hAnsi="Palatino Linotype"/>
          <w:b/>
          <w:bCs/>
          <w:noProof/>
        </w:rPr>
        <w:t>g</w:t>
      </w:r>
      <w:r w:rsidRPr="0032790F">
        <w:rPr>
          <w:rFonts w:ascii="Palatino Linotype" w:hAnsi="Palatino Linotype"/>
          <w:b/>
          <w:bCs/>
          <w:noProof/>
        </w:rPr>
        <w:t>ures</w:t>
      </w:r>
    </w:p>
    <w:p w14:paraId="29EBE944" w14:textId="77777777" w:rsidR="0091664C" w:rsidRDefault="00635A1B" w:rsidP="007B09EB">
      <w:pPr>
        <w:jc w:val="center"/>
      </w:pPr>
      <w:r>
        <w:rPr>
          <w:noProof/>
        </w:rPr>
        <w:drawing>
          <wp:inline distT="0" distB="0" distL="0" distR="0" wp14:anchorId="0387387C" wp14:editId="758EA205">
            <wp:extent cx="4831080" cy="5489448"/>
            <wp:effectExtent l="0" t="0" r="762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STreeItalyV2-130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831080" cy="5489448"/>
                    </a:xfrm>
                    <a:prstGeom prst="rect">
                      <a:avLst/>
                    </a:prstGeom>
                  </pic:spPr>
                </pic:pic>
              </a:graphicData>
            </a:graphic>
          </wp:inline>
        </w:drawing>
      </w:r>
    </w:p>
    <w:p w14:paraId="5A60ADF8" w14:textId="7BFE1E01" w:rsidR="00635A1B" w:rsidRPr="00635A1B" w:rsidRDefault="00635A1B" w:rsidP="00635A1B">
      <w:pPr>
        <w:adjustRightInd w:val="0"/>
        <w:snapToGrid w:val="0"/>
        <w:spacing w:before="240" w:after="120" w:line="260" w:lineRule="atLeast"/>
        <w:ind w:left="425" w:right="425"/>
        <w:jc w:val="both"/>
        <w:rPr>
          <w:rFonts w:ascii="Palatino Linotype" w:eastAsia="Times New Roman" w:hAnsi="Palatino Linotype" w:cs="Times New Roman"/>
          <w:b/>
          <w:snapToGrid w:val="0"/>
          <w:color w:val="000000"/>
          <w:sz w:val="20"/>
          <w:lang w:val="en-GB" w:eastAsia="de-DE" w:bidi="en-US"/>
        </w:rPr>
      </w:pPr>
      <w:r w:rsidRPr="00635A1B">
        <w:rPr>
          <w:rFonts w:ascii="Palatino Linotype" w:eastAsia="Times New Roman" w:hAnsi="Palatino Linotype" w:cs="Times New Roman"/>
          <w:b/>
          <w:snapToGrid w:val="0"/>
          <w:color w:val="000000"/>
          <w:sz w:val="20"/>
          <w:lang w:eastAsia="de-DE" w:bidi="en-US"/>
        </w:rPr>
        <w:t xml:space="preserve">Figure </w:t>
      </w:r>
      <w:r w:rsidR="00437BA5">
        <w:rPr>
          <w:rFonts w:ascii="Palatino Linotype" w:eastAsia="Times New Roman" w:hAnsi="Palatino Linotype" w:cs="Times New Roman"/>
          <w:b/>
          <w:snapToGrid w:val="0"/>
          <w:color w:val="000000"/>
          <w:sz w:val="20"/>
          <w:lang w:eastAsia="de-DE" w:bidi="en-US"/>
        </w:rPr>
        <w:t>S</w:t>
      </w:r>
      <w:r w:rsidR="005D36A0">
        <w:rPr>
          <w:rFonts w:ascii="Palatino Linotype" w:eastAsia="Times New Roman" w:hAnsi="Palatino Linotype" w:cs="Times New Roman"/>
          <w:b/>
          <w:snapToGrid w:val="0"/>
          <w:color w:val="000000"/>
          <w:sz w:val="20"/>
          <w:lang w:eastAsia="de-DE" w:bidi="en-US"/>
        </w:rPr>
        <w:t>1</w:t>
      </w:r>
      <w:r w:rsidRPr="00635A1B">
        <w:rPr>
          <w:rFonts w:ascii="Palatino Linotype" w:eastAsia="Times New Roman" w:hAnsi="Palatino Linotype" w:cs="Times New Roman"/>
          <w:b/>
          <w:snapToGrid w:val="0"/>
          <w:color w:val="000000"/>
          <w:sz w:val="20"/>
          <w:lang w:eastAsia="de-DE" w:bidi="en-US"/>
        </w:rPr>
        <w:t>.</w:t>
      </w:r>
      <w:r w:rsidRPr="00635A1B">
        <w:rPr>
          <w:rFonts w:ascii="Palatino Linotype" w:eastAsia="Times New Roman" w:hAnsi="Palatino Linotype" w:cs="Times New Roman"/>
          <w:bCs/>
          <w:snapToGrid w:val="0"/>
          <w:color w:val="000000"/>
          <w:sz w:val="20"/>
          <w:lang w:eastAsia="de-DE" w:bidi="en-US"/>
        </w:rPr>
        <w:t xml:space="preserve"> Grape tree </w:t>
      </w:r>
      <w:proofErr w:type="spellStart"/>
      <w:r w:rsidRPr="00635A1B">
        <w:rPr>
          <w:rFonts w:ascii="Palatino Linotype" w:eastAsia="Times New Roman" w:hAnsi="Palatino Linotype" w:cs="Times New Roman"/>
          <w:bCs/>
          <w:snapToGrid w:val="0"/>
          <w:color w:val="000000"/>
          <w:sz w:val="20"/>
          <w:lang w:eastAsia="de-DE" w:bidi="en-US"/>
        </w:rPr>
        <w:t>MSTree</w:t>
      </w:r>
      <w:proofErr w:type="spellEnd"/>
      <w:r w:rsidRPr="00635A1B">
        <w:rPr>
          <w:rFonts w:ascii="Palatino Linotype" w:eastAsia="Times New Roman" w:hAnsi="Palatino Linotype" w:cs="Times New Roman"/>
          <w:bCs/>
          <w:snapToGrid w:val="0"/>
          <w:color w:val="000000"/>
          <w:sz w:val="20"/>
          <w:lang w:eastAsia="de-DE" w:bidi="en-US"/>
        </w:rPr>
        <w:t xml:space="preserve"> (V2) of Italian </w:t>
      </w:r>
      <w:r w:rsidRPr="00635A1B">
        <w:rPr>
          <w:rFonts w:ascii="Palatino Linotype" w:eastAsia="Times New Roman" w:hAnsi="Palatino Linotype" w:cs="Times New Roman"/>
          <w:bCs/>
          <w:i/>
          <w:iCs/>
          <w:snapToGrid w:val="0"/>
          <w:color w:val="000000"/>
          <w:sz w:val="20"/>
          <w:lang w:eastAsia="de-DE" w:bidi="en-US"/>
        </w:rPr>
        <w:t>S.</w:t>
      </w:r>
      <w:r w:rsidR="001D6EF1">
        <w:rPr>
          <w:rFonts w:ascii="Palatino Linotype" w:eastAsia="Times New Roman" w:hAnsi="Palatino Linotype" w:cs="Times New Roman"/>
          <w:bCs/>
          <w:i/>
          <w:iCs/>
          <w:snapToGrid w:val="0"/>
          <w:color w:val="000000"/>
          <w:sz w:val="20"/>
          <w:lang w:eastAsia="de-DE" w:bidi="en-US"/>
        </w:rPr>
        <w:t xml:space="preserve"> </w:t>
      </w:r>
      <w:r w:rsidRPr="00635A1B">
        <w:rPr>
          <w:rFonts w:ascii="Palatino Linotype" w:eastAsia="Times New Roman" w:hAnsi="Palatino Linotype" w:cs="Times New Roman"/>
          <w:bCs/>
          <w:snapToGrid w:val="0"/>
          <w:color w:val="000000"/>
          <w:sz w:val="20"/>
          <w:lang w:eastAsia="de-DE" w:bidi="en-US"/>
        </w:rPr>
        <w:t>Enteritidis isolates based on cgMLST V2 analysis in EnteroBase. The representative strain from this study is depicted in red and compared with publicly available strains. Branch distances correspond to the number of different core genes between pairs of genotypes.</w:t>
      </w:r>
    </w:p>
    <w:p w14:paraId="49FEDBE2" w14:textId="77777777" w:rsidR="00635A1B" w:rsidRDefault="00635A1B" w:rsidP="00635A1B">
      <w:pPr>
        <w:jc w:val="center"/>
        <w:rPr>
          <w:lang w:val="en-GB"/>
        </w:rPr>
      </w:pPr>
    </w:p>
    <w:p w14:paraId="5146504E" w14:textId="77777777" w:rsidR="00EE6455" w:rsidRDefault="00EE6455" w:rsidP="00635A1B">
      <w:pPr>
        <w:jc w:val="center"/>
        <w:rPr>
          <w:lang w:val="en-GB"/>
        </w:rPr>
      </w:pPr>
    </w:p>
    <w:p w14:paraId="1183AD0F" w14:textId="77777777" w:rsidR="00EE6455" w:rsidRDefault="00EE6455" w:rsidP="00635A1B">
      <w:pPr>
        <w:jc w:val="center"/>
        <w:rPr>
          <w:lang w:val="en-GB"/>
        </w:rPr>
      </w:pPr>
    </w:p>
    <w:p w14:paraId="0392E16F" w14:textId="77777777" w:rsidR="00EE6455" w:rsidRDefault="00EE6455" w:rsidP="00635A1B">
      <w:pPr>
        <w:jc w:val="center"/>
        <w:rPr>
          <w:lang w:val="en-GB"/>
        </w:rPr>
      </w:pPr>
    </w:p>
    <w:p w14:paraId="34DF0FA7" w14:textId="77777777" w:rsidR="00EE6455" w:rsidRDefault="00EE6455" w:rsidP="00635A1B">
      <w:pPr>
        <w:jc w:val="center"/>
        <w:rPr>
          <w:lang w:val="en-GB"/>
        </w:rPr>
      </w:pPr>
    </w:p>
    <w:p w14:paraId="6C685993" w14:textId="77777777" w:rsidR="00EE6455" w:rsidRDefault="00EE6455" w:rsidP="00635A1B">
      <w:pPr>
        <w:jc w:val="center"/>
        <w:rPr>
          <w:lang w:val="en-GB"/>
        </w:rPr>
      </w:pPr>
    </w:p>
    <w:p w14:paraId="7A41496B" w14:textId="0E4C82D5" w:rsidR="00EE6455" w:rsidRDefault="00EE6455" w:rsidP="007B09EB">
      <w:pPr>
        <w:pStyle w:val="MDPI21heading1"/>
        <w:ind w:left="425" w:right="425"/>
        <w:jc w:val="center"/>
        <w:outlineLvl w:val="9"/>
        <w:rPr>
          <w:sz w:val="18"/>
          <w:szCs w:val="18"/>
          <w:lang w:val="en-GB"/>
        </w:rPr>
      </w:pPr>
      <w:r>
        <w:rPr>
          <w:noProof/>
          <w:lang w:val="en-GB"/>
        </w:rPr>
        <w:lastRenderedPageBreak/>
        <w:drawing>
          <wp:inline distT="0" distB="0" distL="0" distR="0" wp14:anchorId="7BEA83C3" wp14:editId="6ECDCA0C">
            <wp:extent cx="4416552" cy="5074920"/>
            <wp:effectExtent l="0" t="0" r="317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STree2018Europev2-130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416552" cy="5074920"/>
                    </a:xfrm>
                    <a:prstGeom prst="rect">
                      <a:avLst/>
                    </a:prstGeom>
                  </pic:spPr>
                </pic:pic>
              </a:graphicData>
            </a:graphic>
          </wp:inline>
        </w:drawing>
      </w:r>
    </w:p>
    <w:p w14:paraId="35AA992A" w14:textId="5ED20AC4" w:rsidR="00EE6455" w:rsidRPr="0072406A" w:rsidRDefault="00EE6455" w:rsidP="00EE6455">
      <w:pPr>
        <w:pStyle w:val="MDPI21heading1"/>
        <w:ind w:left="425" w:right="425"/>
        <w:jc w:val="both"/>
        <w:outlineLvl w:val="9"/>
        <w:rPr>
          <w:b w:val="0"/>
          <w:sz w:val="18"/>
          <w:szCs w:val="18"/>
          <w:lang w:val="en-GB"/>
        </w:rPr>
      </w:pPr>
      <w:r w:rsidRPr="0072406A">
        <w:rPr>
          <w:sz w:val="18"/>
          <w:szCs w:val="18"/>
          <w:lang w:val="en-GB"/>
        </w:rPr>
        <w:t xml:space="preserve">Figure </w:t>
      </w:r>
      <w:r w:rsidR="00437BA5">
        <w:rPr>
          <w:sz w:val="18"/>
          <w:szCs w:val="18"/>
          <w:lang w:val="en-GB"/>
        </w:rPr>
        <w:t>S</w:t>
      </w:r>
      <w:r>
        <w:rPr>
          <w:sz w:val="18"/>
          <w:szCs w:val="18"/>
          <w:lang w:val="en-GB"/>
        </w:rPr>
        <w:t>2</w:t>
      </w:r>
      <w:r w:rsidRPr="0072406A">
        <w:rPr>
          <w:sz w:val="18"/>
          <w:szCs w:val="18"/>
          <w:lang w:val="en-GB"/>
        </w:rPr>
        <w:t xml:space="preserve">. </w:t>
      </w:r>
      <w:r>
        <w:rPr>
          <w:b w:val="0"/>
          <w:sz w:val="18"/>
          <w:szCs w:val="18"/>
        </w:rPr>
        <w:t xml:space="preserve">GrapeTree </w:t>
      </w:r>
      <w:r w:rsidR="002517D6">
        <w:rPr>
          <w:b w:val="0"/>
          <w:sz w:val="18"/>
          <w:szCs w:val="18"/>
        </w:rPr>
        <w:t xml:space="preserve">based on </w:t>
      </w:r>
      <w:r w:rsidRPr="0072406A">
        <w:rPr>
          <w:b w:val="0"/>
          <w:sz w:val="18"/>
          <w:szCs w:val="18"/>
        </w:rPr>
        <w:t xml:space="preserve">cgMLST </w:t>
      </w:r>
      <w:r w:rsidR="002517D6">
        <w:rPr>
          <w:b w:val="0"/>
          <w:sz w:val="18"/>
          <w:szCs w:val="18"/>
        </w:rPr>
        <w:t xml:space="preserve">of </w:t>
      </w:r>
      <w:r w:rsidR="002517D6" w:rsidRPr="001D6EF1">
        <w:rPr>
          <w:b w:val="0"/>
          <w:i/>
          <w:iCs/>
          <w:sz w:val="18"/>
          <w:szCs w:val="18"/>
        </w:rPr>
        <w:t>S</w:t>
      </w:r>
      <w:r w:rsidRPr="0072406A">
        <w:rPr>
          <w:b w:val="0"/>
          <w:i/>
          <w:sz w:val="18"/>
          <w:szCs w:val="18"/>
        </w:rPr>
        <w:t>.</w:t>
      </w:r>
      <w:r w:rsidR="001D6EF1">
        <w:rPr>
          <w:b w:val="0"/>
          <w:i/>
          <w:sz w:val="18"/>
          <w:szCs w:val="18"/>
        </w:rPr>
        <w:t xml:space="preserve"> </w:t>
      </w:r>
      <w:r w:rsidRPr="0072406A">
        <w:rPr>
          <w:b w:val="0"/>
          <w:sz w:val="18"/>
          <w:szCs w:val="18"/>
        </w:rPr>
        <w:t xml:space="preserve">Enteritidis </w:t>
      </w:r>
      <w:r w:rsidR="002517D6">
        <w:rPr>
          <w:b w:val="0"/>
          <w:sz w:val="18"/>
          <w:szCs w:val="18"/>
        </w:rPr>
        <w:t>strains isolated in 2018 in Europe.</w:t>
      </w:r>
      <w:r w:rsidRPr="0072406A">
        <w:rPr>
          <w:b w:val="0"/>
          <w:sz w:val="18"/>
          <w:szCs w:val="18"/>
        </w:rPr>
        <w:t xml:space="preserve"> </w:t>
      </w:r>
      <w:proofErr w:type="spellStart"/>
      <w:r w:rsidR="002517D6">
        <w:rPr>
          <w:b w:val="0"/>
          <w:sz w:val="18"/>
          <w:szCs w:val="18"/>
        </w:rPr>
        <w:t>MSTree</w:t>
      </w:r>
      <w:proofErr w:type="spellEnd"/>
      <w:r w:rsidR="002517D6">
        <w:rPr>
          <w:b w:val="0"/>
          <w:sz w:val="18"/>
          <w:szCs w:val="18"/>
        </w:rPr>
        <w:t xml:space="preserve"> (V2) was generated using cgMLST V2 in EnteroBase. The isolates differing by no more than 50 alleles from Italian strain from our study (depicted in red) are shown. Cluster of genomes containing Italian strain is highlighted in yellow. </w:t>
      </w:r>
    </w:p>
    <w:p w14:paraId="6CC2AD82" w14:textId="77777777" w:rsidR="00EE6455" w:rsidRPr="00635A1B" w:rsidRDefault="00EE6455" w:rsidP="00635A1B">
      <w:pPr>
        <w:jc w:val="center"/>
        <w:rPr>
          <w:lang w:val="en-GB"/>
        </w:rPr>
      </w:pPr>
    </w:p>
    <w:sectPr w:rsidR="00EE6455" w:rsidRPr="00635A1B">
      <w:pgSz w:w="12240" w:h="15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A1B"/>
    <w:rsid w:val="001D6EF1"/>
    <w:rsid w:val="002517D6"/>
    <w:rsid w:val="0032790F"/>
    <w:rsid w:val="00437BA5"/>
    <w:rsid w:val="005C5F23"/>
    <w:rsid w:val="005D36A0"/>
    <w:rsid w:val="00635A1B"/>
    <w:rsid w:val="007B09EB"/>
    <w:rsid w:val="0091664C"/>
    <w:rsid w:val="00EE6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BCD34"/>
  <w15:chartTrackingRefBased/>
  <w15:docId w15:val="{4F2A13BA-7F1C-4730-B606-4B41C8E40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35A1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35A1B"/>
    <w:rPr>
      <w:rFonts w:ascii="Segoe UI" w:hAnsi="Segoe UI" w:cs="Segoe UI"/>
      <w:sz w:val="18"/>
      <w:szCs w:val="18"/>
    </w:rPr>
  </w:style>
  <w:style w:type="paragraph" w:customStyle="1" w:styleId="MDPI21heading1">
    <w:name w:val="MDPI_2.1_heading1"/>
    <w:basedOn w:val="Normale"/>
    <w:link w:val="MDPI21heading1Carattere"/>
    <w:qFormat/>
    <w:rsid w:val="00EE6455"/>
    <w:pPr>
      <w:adjustRightInd w:val="0"/>
      <w:snapToGrid w:val="0"/>
      <w:spacing w:before="240" w:after="120" w:line="260" w:lineRule="atLeast"/>
      <w:outlineLvl w:val="0"/>
    </w:pPr>
    <w:rPr>
      <w:rFonts w:ascii="Palatino Linotype" w:eastAsia="Times New Roman" w:hAnsi="Palatino Linotype" w:cs="Times New Roman"/>
      <w:b/>
      <w:snapToGrid w:val="0"/>
      <w:color w:val="000000"/>
      <w:sz w:val="20"/>
      <w:lang w:eastAsia="de-DE" w:bidi="en-US"/>
    </w:rPr>
  </w:style>
  <w:style w:type="character" w:customStyle="1" w:styleId="MDPI21heading1Carattere">
    <w:name w:val="MDPI_2.1_heading1 Carattere"/>
    <w:basedOn w:val="Carpredefinitoparagrafo"/>
    <w:link w:val="MDPI21heading1"/>
    <w:rsid w:val="00EE6455"/>
    <w:rPr>
      <w:rFonts w:ascii="Palatino Linotype" w:eastAsia="Times New Roman" w:hAnsi="Palatino Linotype" w:cs="Times New Roman"/>
      <w:b/>
      <w:snapToGrid w:val="0"/>
      <w:color w:val="000000"/>
      <w:sz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101</Words>
  <Characters>579</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dc:creator>
  <cp:keywords/>
  <dc:description/>
  <cp:lastModifiedBy>Lisa</cp:lastModifiedBy>
  <cp:revision>4</cp:revision>
  <dcterms:created xsi:type="dcterms:W3CDTF">2020-04-23T14:21:00Z</dcterms:created>
  <dcterms:modified xsi:type="dcterms:W3CDTF">2020-05-04T15:01:00Z</dcterms:modified>
</cp:coreProperties>
</file>