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73C28D7" w14:textId="277961AB" w:rsidR="00085853" w:rsidRPr="00B87FF2" w:rsidRDefault="00B322A5" w:rsidP="005B2807">
      <w:pPr>
        <w:spacing w:after="240"/>
        <w:rPr>
          <w:rFonts w:cs="Times New Roman"/>
          <w:b/>
          <w:bCs/>
          <w:sz w:val="28"/>
          <w:u w:val="single"/>
        </w:rPr>
      </w:pPr>
      <w:bookmarkStart w:id="0" w:name="_Ref514787741"/>
      <w:r w:rsidRPr="00B87FF2">
        <w:rPr>
          <w:rFonts w:cs="Times New Roman"/>
          <w:b/>
          <w:bCs/>
          <w:sz w:val="28"/>
          <w:u w:val="single"/>
        </w:rPr>
        <w:t>SUPPLEMENTARY</w:t>
      </w:r>
    </w:p>
    <w:p w14:paraId="7331326E" w14:textId="61DE7992" w:rsidR="00C3030D" w:rsidRDefault="00C3030D" w:rsidP="005B2807">
      <w:pPr>
        <w:spacing w:after="240"/>
        <w:rPr>
          <w:rFonts w:cs="Times New Roman"/>
          <w:szCs w:val="20"/>
        </w:rPr>
      </w:pPr>
      <w:r>
        <w:rPr>
          <w:rFonts w:cs="Times New Roman"/>
          <w:szCs w:val="20"/>
        </w:rPr>
        <w:t xml:space="preserve">Dielectric elastomer actuators have recently been used to drive </w:t>
      </w:r>
      <w:proofErr w:type="spellStart"/>
      <w:r>
        <w:rPr>
          <w:rFonts w:cs="Times New Roman"/>
          <w:szCs w:val="20"/>
        </w:rPr>
        <w:t>tunable</w:t>
      </w:r>
      <w:proofErr w:type="spellEnd"/>
      <w:r>
        <w:rPr>
          <w:rFonts w:cs="Times New Roman"/>
          <w:szCs w:val="20"/>
        </w:rPr>
        <w:t xml:space="preserve"> optic and acoustic devices. For example, a circular DEA was used to adjust the membrane tension in an acoustic absorber</w:t>
      </w:r>
      <w:r w:rsidR="00D82E7C">
        <w:rPr>
          <w:rFonts w:cs="Times New Roman"/>
          <w:szCs w:val="20"/>
        </w:rPr>
        <w:t xml:space="preserve"> while it can be equally useful to unfold the </w:t>
      </w:r>
      <w:proofErr w:type="spellStart"/>
      <w:r w:rsidR="00D82E7C">
        <w:rPr>
          <w:rFonts w:cs="Times New Roman"/>
          <w:szCs w:val="20"/>
        </w:rPr>
        <w:t>microwrinkles</w:t>
      </w:r>
      <w:proofErr w:type="spellEnd"/>
      <w:r w:rsidR="00D82E7C">
        <w:rPr>
          <w:rFonts w:cs="Times New Roman"/>
          <w:szCs w:val="20"/>
        </w:rPr>
        <w:t xml:space="preserve"> on a </w:t>
      </w:r>
      <w:proofErr w:type="spellStart"/>
      <w:r w:rsidR="00D82E7C">
        <w:rPr>
          <w:rFonts w:cs="Times New Roman"/>
          <w:szCs w:val="20"/>
        </w:rPr>
        <w:t>tunable</w:t>
      </w:r>
      <w:proofErr w:type="spellEnd"/>
      <w:r w:rsidR="00D82E7C">
        <w:rPr>
          <w:rFonts w:cs="Times New Roman"/>
          <w:szCs w:val="20"/>
        </w:rPr>
        <w:t xml:space="preserve"> window</w:t>
      </w:r>
      <w:r w:rsidR="00D44D1C">
        <w:rPr>
          <w:rFonts w:cs="Times New Roman"/>
          <w:szCs w:val="20"/>
        </w:rPr>
        <w:t xml:space="preserve"> device</w:t>
      </w:r>
      <w:r w:rsidR="007959E9">
        <w:rPr>
          <w:rFonts w:cs="Times New Roman"/>
          <w:szCs w:val="20"/>
        </w:rPr>
        <w:t xml:space="preserve"> </w:t>
      </w:r>
      <w:r w:rsidR="007959E9">
        <w:rPr>
          <w:rFonts w:cs="Times New Roman"/>
          <w:szCs w:val="20"/>
        </w:rPr>
        <w:fldChar w:fldCharType="begin"/>
      </w:r>
      <w:r w:rsidR="00631D1B">
        <w:rPr>
          <w:rFonts w:cs="Times New Roman"/>
          <w:szCs w:val="20"/>
        </w:rPr>
        <w:instrText xml:space="preserve"> ADDIN EN.CITE &lt;EndNote&gt;&lt;Cite&gt;&lt;Author&gt;Lu&lt;/Author&gt;&lt;Year&gt;2015&lt;/Year&gt;&lt;RecNum&gt;173&lt;/RecNum&gt;&lt;DisplayText&gt;[1]&lt;/DisplayText&gt;&lt;record&gt;&lt;rec-number&gt;173&lt;/rec-number&gt;&lt;foreign-keys&gt;&lt;key app="EN" db-id="f2e95s2eesa05ievte1xa9dq5pvxw2ertwpe" timestamp="1460442196"&gt;173&lt;/key&gt;&lt;key app="ENWeb" db-id=""&gt;0&lt;/key&gt;&lt;/foreign-keys&gt;&lt;ref-type name="Journal Article"&gt;17&lt;/ref-type&gt;&lt;contributors&gt;&lt;authors&gt;&lt;author&gt;Lu, Zhenbo&lt;/author&gt;&lt;author&gt;Cui, Yongdong&lt;/author&gt;&lt;author&gt;Debiasi, Marco&lt;/author&gt;&lt;author&gt;Zhao, Zijie&lt;/author&gt;&lt;/authors&gt;&lt;/contributors&gt;&lt;titles&gt;&lt;title&gt;A Tunable Dielectric Elastomer Acoustic Absorber&lt;/title&gt;&lt;secondary-title&gt;Acta Acustica united with Acustica&lt;/secondary-title&gt;&lt;/titles&gt;&lt;periodical&gt;&lt;full-title&gt;Acta Acustica united with Acustica&lt;/full-title&gt;&lt;/periodical&gt;&lt;pages&gt;863-866&lt;/pages&gt;&lt;volume&gt;101&lt;/volume&gt;&lt;number&gt;4&lt;/number&gt;&lt;dates&gt;&lt;year&gt;2015&lt;/year&gt;&lt;/dates&gt;&lt;isbn&gt;16101928&lt;/isbn&gt;&lt;urls&gt;&lt;/urls&gt;&lt;electronic-resource-num&gt;10.3813/aaa.918881&lt;/electronic-resource-num&gt;&lt;/record&gt;&lt;/Cite&gt;&lt;/EndNote&gt;</w:instrText>
      </w:r>
      <w:r w:rsidR="007959E9">
        <w:rPr>
          <w:rFonts w:cs="Times New Roman"/>
          <w:szCs w:val="20"/>
        </w:rPr>
        <w:fldChar w:fldCharType="separate"/>
      </w:r>
      <w:r w:rsidR="00631D1B">
        <w:rPr>
          <w:rFonts w:cs="Times New Roman"/>
          <w:noProof/>
          <w:szCs w:val="20"/>
        </w:rPr>
        <w:t>[</w:t>
      </w:r>
      <w:hyperlink w:anchor="_ENREF_1" w:tooltip="Lu, 2015 #173" w:history="1">
        <w:r w:rsidR="00DC092E">
          <w:rPr>
            <w:rFonts w:cs="Times New Roman"/>
            <w:noProof/>
            <w:szCs w:val="20"/>
          </w:rPr>
          <w:t>1</w:t>
        </w:r>
      </w:hyperlink>
      <w:r w:rsidR="00631D1B">
        <w:rPr>
          <w:rFonts w:cs="Times New Roman"/>
          <w:noProof/>
          <w:szCs w:val="20"/>
        </w:rPr>
        <w:t>]</w:t>
      </w:r>
      <w:r w:rsidR="007959E9">
        <w:rPr>
          <w:rFonts w:cs="Times New Roman"/>
          <w:szCs w:val="20"/>
        </w:rPr>
        <w:fldChar w:fldCharType="end"/>
      </w:r>
      <w:r w:rsidR="00D44D1C">
        <w:rPr>
          <w:rFonts w:cs="Times New Roman"/>
          <w:szCs w:val="20"/>
        </w:rPr>
        <w:t>. On the other hand, an annular DEA was used to relax the membrane tension</w:t>
      </w:r>
      <w:r w:rsidR="00F5116A">
        <w:rPr>
          <w:rFonts w:cs="Times New Roman"/>
          <w:szCs w:val="20"/>
        </w:rPr>
        <w:t xml:space="preserve"> that stretched a deformable lens of oil capsule</w:t>
      </w:r>
      <w:r w:rsidR="004D4842">
        <w:rPr>
          <w:rFonts w:cs="Times New Roman"/>
          <w:szCs w:val="20"/>
        </w:rPr>
        <w:t xml:space="preserve"> </w:t>
      </w:r>
      <w:r w:rsidR="004D4842">
        <w:rPr>
          <w:rFonts w:cs="Times New Roman"/>
          <w:szCs w:val="20"/>
        </w:rPr>
        <w:fldChar w:fldCharType="begin">
          <w:fldData xml:space="preserve">PEVuZE5vdGU+PENpdGU+PEF1dGhvcj5TaHJlc3RoYTwvQXV0aG9yPjxZZWFyPjIwMTY8L1llYXI+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</w:fldData>
        </w:fldChar>
      </w:r>
      <w:r w:rsidR="00631D1B">
        <w:rPr>
          <w:rFonts w:cs="Times New Roman"/>
          <w:szCs w:val="20"/>
        </w:rPr>
        <w:instrText xml:space="preserve"> ADDIN EN.CITE </w:instrText>
      </w:r>
      <w:r w:rsidR="00631D1B">
        <w:rPr>
          <w:rFonts w:cs="Times New Roman"/>
          <w:szCs w:val="20"/>
        </w:rPr>
        <w:fldChar w:fldCharType="begin">
          <w:fldData xml:space="preserve">PEVuZE5vdGU+PENpdGU+PEF1dGhvcj5TaHJlc3RoYTwvQXV0aG9yPjxZZWFyPjIwMTY8L1llYXI+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</w:fldData>
        </w:fldChar>
      </w:r>
      <w:r w:rsidR="00631D1B">
        <w:rPr>
          <w:rFonts w:cs="Times New Roman"/>
          <w:szCs w:val="20"/>
        </w:rPr>
        <w:instrText xml:space="preserve"> ADDIN EN.CITE.DATA </w:instrText>
      </w:r>
      <w:r w:rsidR="00631D1B">
        <w:rPr>
          <w:rFonts w:cs="Times New Roman"/>
          <w:szCs w:val="20"/>
        </w:rPr>
      </w:r>
      <w:r w:rsidR="00631D1B">
        <w:rPr>
          <w:rFonts w:cs="Times New Roman"/>
          <w:szCs w:val="20"/>
        </w:rPr>
        <w:fldChar w:fldCharType="end"/>
      </w:r>
      <w:r w:rsidR="004D4842">
        <w:rPr>
          <w:rFonts w:cs="Times New Roman"/>
          <w:szCs w:val="20"/>
        </w:rPr>
        <w:fldChar w:fldCharType="separate"/>
      </w:r>
      <w:r w:rsidR="00631D1B">
        <w:rPr>
          <w:rFonts w:cs="Times New Roman"/>
          <w:noProof/>
          <w:szCs w:val="20"/>
        </w:rPr>
        <w:t>[</w:t>
      </w:r>
      <w:hyperlink w:anchor="_ENREF_2" w:tooltip="Shrestha, 2016 #378" w:history="1">
        <w:r w:rsidR="00DC092E">
          <w:rPr>
            <w:rFonts w:cs="Times New Roman"/>
            <w:noProof/>
            <w:szCs w:val="20"/>
          </w:rPr>
          <w:t>2-4</w:t>
        </w:r>
      </w:hyperlink>
      <w:r w:rsidR="00631D1B">
        <w:rPr>
          <w:rFonts w:cs="Times New Roman"/>
          <w:noProof/>
          <w:szCs w:val="20"/>
        </w:rPr>
        <w:t>]</w:t>
      </w:r>
      <w:r w:rsidR="004D4842">
        <w:rPr>
          <w:rFonts w:cs="Times New Roman"/>
          <w:szCs w:val="20"/>
        </w:rPr>
        <w:fldChar w:fldCharType="end"/>
      </w:r>
      <w:r w:rsidR="00F5116A">
        <w:rPr>
          <w:rFonts w:cs="Times New Roman"/>
          <w:szCs w:val="20"/>
        </w:rPr>
        <w:t xml:space="preserve">. </w:t>
      </w:r>
      <w:r w:rsidR="00A355AA">
        <w:rPr>
          <w:rFonts w:cs="Times New Roman"/>
          <w:szCs w:val="20"/>
        </w:rPr>
        <w:t xml:space="preserve">This work uses similar </w:t>
      </w:r>
      <w:r w:rsidR="006E4C92">
        <w:rPr>
          <w:rFonts w:cs="Times New Roman"/>
          <w:szCs w:val="20"/>
        </w:rPr>
        <w:t xml:space="preserve">DEA drive. </w:t>
      </w:r>
      <w:r w:rsidR="00762D79">
        <w:rPr>
          <w:rFonts w:cs="Times New Roman"/>
          <w:szCs w:val="20"/>
        </w:rPr>
        <w:t xml:space="preserve">The drive of these </w:t>
      </w:r>
      <w:proofErr w:type="spellStart"/>
      <w:r w:rsidR="00762D79">
        <w:rPr>
          <w:rFonts w:cs="Times New Roman"/>
          <w:szCs w:val="20"/>
        </w:rPr>
        <w:t>tunable</w:t>
      </w:r>
      <w:proofErr w:type="spellEnd"/>
      <w:r w:rsidR="00762D79">
        <w:rPr>
          <w:rFonts w:cs="Times New Roman"/>
          <w:szCs w:val="20"/>
        </w:rPr>
        <w:t xml:space="preserve"> devices requires only small displacement. Hence, analysis of electrostatically induced deformation can assume small strain, and thus simple elastic models can be used instead of nonlinear model</w:t>
      </w:r>
      <w:r w:rsidR="00141CF8">
        <w:rPr>
          <w:rFonts w:cs="Times New Roman"/>
          <w:szCs w:val="20"/>
        </w:rPr>
        <w:t>s</w:t>
      </w:r>
      <w:r w:rsidR="00762D79">
        <w:rPr>
          <w:rFonts w:cs="Times New Roman"/>
          <w:szCs w:val="20"/>
        </w:rPr>
        <w:t xml:space="preserve"> which </w:t>
      </w:r>
      <w:r w:rsidR="00D44A8C">
        <w:rPr>
          <w:rFonts w:cs="Times New Roman"/>
          <w:szCs w:val="20"/>
        </w:rPr>
        <w:t>w</w:t>
      </w:r>
      <w:r w:rsidR="00141CF8">
        <w:rPr>
          <w:rFonts w:cs="Times New Roman"/>
          <w:szCs w:val="20"/>
        </w:rPr>
        <w:t>ere</w:t>
      </w:r>
      <w:r w:rsidR="00D44A8C">
        <w:rPr>
          <w:rFonts w:cs="Times New Roman"/>
          <w:szCs w:val="20"/>
        </w:rPr>
        <w:t xml:space="preserve"> </w:t>
      </w:r>
      <w:r w:rsidR="00141CF8">
        <w:rPr>
          <w:rFonts w:cs="Times New Roman"/>
          <w:szCs w:val="20"/>
        </w:rPr>
        <w:t xml:space="preserve">previously </w:t>
      </w:r>
      <w:r w:rsidR="007B79D6">
        <w:rPr>
          <w:rFonts w:cs="Times New Roman"/>
          <w:szCs w:val="20"/>
        </w:rPr>
        <w:t xml:space="preserve">used for </w:t>
      </w:r>
      <w:r w:rsidR="00BD5E81">
        <w:rPr>
          <w:rFonts w:cs="Times New Roman"/>
          <w:szCs w:val="20"/>
        </w:rPr>
        <w:t xml:space="preserve">the </w:t>
      </w:r>
      <w:r w:rsidR="007B79D6">
        <w:rPr>
          <w:rFonts w:cs="Times New Roman"/>
          <w:szCs w:val="20"/>
        </w:rPr>
        <w:t>analysis of large deformation</w:t>
      </w:r>
      <w:r w:rsidR="001E3ED9">
        <w:rPr>
          <w:rFonts w:cs="Times New Roman"/>
          <w:szCs w:val="20"/>
        </w:rPr>
        <w:t xml:space="preserve"> </w:t>
      </w:r>
      <w:r w:rsidR="001E3ED9">
        <w:rPr>
          <w:rFonts w:cs="Times New Roman"/>
          <w:szCs w:val="20"/>
        </w:rPr>
        <w:fldChar w:fldCharType="begin">
          <w:fldData xml:space="preserve">PEVuZE5vdGU+PENpdGU+PEF1dGhvcj5QZWxyaW5lPC9BdXRob3I+PFllYXI+MjAwMDwvWWVhcj48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</w:fldData>
        </w:fldChar>
      </w:r>
      <w:r w:rsidR="00631D1B">
        <w:rPr>
          <w:rFonts w:cs="Times New Roman"/>
          <w:szCs w:val="20"/>
        </w:rPr>
        <w:instrText xml:space="preserve"> ADDIN EN.CITE </w:instrText>
      </w:r>
      <w:r w:rsidR="00631D1B">
        <w:rPr>
          <w:rFonts w:cs="Times New Roman"/>
          <w:szCs w:val="20"/>
        </w:rPr>
        <w:fldChar w:fldCharType="begin">
          <w:fldData xml:space="preserve">PEVuZE5vdGU+PENpdGU+PEF1dGhvcj5QZWxyaW5lPC9BdXRob3I+PFllYXI+MjAwMDwvWWVhcj48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</w:fldData>
        </w:fldChar>
      </w:r>
      <w:r w:rsidR="00631D1B">
        <w:rPr>
          <w:rFonts w:cs="Times New Roman"/>
          <w:szCs w:val="20"/>
        </w:rPr>
        <w:instrText xml:space="preserve"> ADDIN EN.CITE.DATA </w:instrText>
      </w:r>
      <w:r w:rsidR="00631D1B">
        <w:rPr>
          <w:rFonts w:cs="Times New Roman"/>
          <w:szCs w:val="20"/>
        </w:rPr>
      </w:r>
      <w:r w:rsidR="00631D1B">
        <w:rPr>
          <w:rFonts w:cs="Times New Roman"/>
          <w:szCs w:val="20"/>
        </w:rPr>
        <w:fldChar w:fldCharType="end"/>
      </w:r>
      <w:r w:rsidR="001E3ED9">
        <w:rPr>
          <w:rFonts w:cs="Times New Roman"/>
          <w:szCs w:val="20"/>
        </w:rPr>
        <w:fldChar w:fldCharType="separate"/>
      </w:r>
      <w:r w:rsidR="00631D1B">
        <w:rPr>
          <w:rFonts w:cs="Times New Roman"/>
          <w:noProof/>
          <w:szCs w:val="20"/>
        </w:rPr>
        <w:t>[</w:t>
      </w:r>
      <w:hyperlink w:anchor="_ENREF_5" w:tooltip="Pelrine, 2000 #452" w:history="1">
        <w:r w:rsidR="00DC092E">
          <w:rPr>
            <w:rFonts w:cs="Times New Roman"/>
            <w:noProof/>
            <w:szCs w:val="20"/>
          </w:rPr>
          <w:t>5-7</w:t>
        </w:r>
      </w:hyperlink>
      <w:r w:rsidR="00631D1B">
        <w:rPr>
          <w:rFonts w:cs="Times New Roman"/>
          <w:noProof/>
          <w:szCs w:val="20"/>
        </w:rPr>
        <w:t>]</w:t>
      </w:r>
      <w:r w:rsidR="001E3ED9">
        <w:rPr>
          <w:rFonts w:cs="Times New Roman"/>
          <w:szCs w:val="20"/>
        </w:rPr>
        <w:fldChar w:fldCharType="end"/>
      </w:r>
      <w:r w:rsidR="007B79D6">
        <w:rPr>
          <w:rFonts w:cs="Times New Roman"/>
          <w:szCs w:val="20"/>
        </w:rPr>
        <w:t>.</w:t>
      </w:r>
    </w:p>
    <w:p w14:paraId="40DA8D2A" w14:textId="1565B43D" w:rsidR="005B2807" w:rsidRDefault="005B2807" w:rsidP="00041727">
      <w:pPr>
        <w:pStyle w:val="Heading1"/>
      </w:pPr>
      <w:bookmarkStart w:id="1" w:name="_Toc522556910"/>
      <w:bookmarkEnd w:id="0"/>
      <w:r>
        <w:t xml:space="preserve">Dielectric </w:t>
      </w:r>
      <w:r w:rsidRPr="00041727">
        <w:t>Elastomer</w:t>
      </w:r>
      <w:r>
        <w:t xml:space="preserve"> Actuator Design</w:t>
      </w:r>
      <w:bookmarkEnd w:id="1"/>
    </w:p>
    <w:p w14:paraId="41D5AF83" w14:textId="00B13FCA" w:rsidR="005B2807" w:rsidRDefault="00C216B4" w:rsidP="005B2807">
      <w:pPr>
        <w:pStyle w:val="Pictures"/>
      </w:pPr>
      <w:r w:rsidRPr="00C216B4">
        <w:drawing>
          <wp:inline distT="0" distB="0" distL="0" distR="0" wp14:anchorId="06AF2ECB" wp14:editId="0A3A4625">
            <wp:extent cx="5303520" cy="1383481"/>
            <wp:effectExtent l="0" t="0" r="0" b="7620"/>
            <wp:docPr id="4" name="Picture 4" descr="C:\Users\Lab User\OneDrive - Nanyang Technological University\Reports\4th year report\Thesis Chapter 2nd try\Chapter 4\DEA design overvi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ab User\OneDrive - Nanyang Technological University\Reports\4th year report\Thesis Chapter 2nd try\Chapter 4\DEA design overview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95" t="2709" r="604" b="6638"/>
                    <a:stretch/>
                  </pic:blipFill>
                  <pic:spPr bwMode="auto">
                    <a:xfrm>
                      <a:off x="0" y="0"/>
                      <a:ext cx="5303520" cy="1383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BB0D61" w14:textId="2ACB2367" w:rsidR="005B2807" w:rsidRDefault="005B2807" w:rsidP="005B2807">
      <w:pPr>
        <w:pStyle w:val="Caption"/>
      </w:pPr>
      <w:bookmarkStart w:id="2" w:name="_Ref521242764"/>
      <w:bookmarkStart w:id="3" w:name="_Toc522557008"/>
      <w:r>
        <w:t xml:space="preserve">Figure </w:t>
      </w:r>
      <w:r w:rsidR="0028339A">
        <w:rPr>
          <w:noProof/>
        </w:rPr>
        <w:fldChar w:fldCharType="begin"/>
      </w:r>
      <w:r w:rsidR="0028339A">
        <w:rPr>
          <w:noProof/>
        </w:rPr>
        <w:instrText xml:space="preserve"> SEQ Figure \* ARABIC \s 1 </w:instrText>
      </w:r>
      <w:r w:rsidR="0028339A">
        <w:rPr>
          <w:noProof/>
        </w:rPr>
        <w:fldChar w:fldCharType="separate"/>
      </w:r>
      <w:r w:rsidR="00D80E16">
        <w:rPr>
          <w:noProof/>
        </w:rPr>
        <w:t>1</w:t>
      </w:r>
      <w:r w:rsidR="0028339A">
        <w:rPr>
          <w:noProof/>
        </w:rPr>
        <w:fldChar w:fldCharType="end"/>
      </w:r>
      <w:bookmarkEnd w:id="2"/>
      <w:r>
        <w:t xml:space="preserve">. Isometric cross-sectional view of the </w:t>
      </w:r>
      <w:r w:rsidRPr="002F1DA2">
        <w:rPr>
          <w:noProof/>
        </w:rPr>
        <w:t>various</w:t>
      </w:r>
      <w:r>
        <w:t xml:space="preserve"> designs of the DEAs. Schematic of (a)</w:t>
      </w:r>
      <w:r w:rsidR="009D00A1">
        <w:t xml:space="preserve"> c</w:t>
      </w:r>
      <w:r w:rsidR="009D00A1" w:rsidRPr="009D00A1">
        <w:t xml:space="preserve">ircular DEA for </w:t>
      </w:r>
      <w:r w:rsidR="009D00A1">
        <w:t>r</w:t>
      </w:r>
      <w:r w:rsidR="009D00A1" w:rsidRPr="009D00A1">
        <w:t>adial actuation under isotonic condition</w:t>
      </w:r>
      <w:r>
        <w:t>; (</w:t>
      </w:r>
      <w:r w:rsidR="00EA3546">
        <w:t>b</w:t>
      </w:r>
      <w:r>
        <w:t xml:space="preserve">) </w:t>
      </w:r>
      <w:r w:rsidR="009D00A1">
        <w:t>c</w:t>
      </w:r>
      <w:r w:rsidR="009D00A1" w:rsidRPr="009D00A1">
        <w:t>ircular DE</w:t>
      </w:r>
      <w:r w:rsidR="009D00A1">
        <w:t>A</w:t>
      </w:r>
      <w:r w:rsidR="009D00A1" w:rsidRPr="009D00A1">
        <w:t xml:space="preserve"> for tension change under </w:t>
      </w:r>
      <w:r w:rsidR="009D00A1" w:rsidRPr="006A77CC">
        <w:rPr>
          <w:noProof/>
        </w:rPr>
        <w:t>isometric</w:t>
      </w:r>
      <w:r w:rsidR="009D00A1" w:rsidRPr="009D00A1">
        <w:t xml:space="preserve"> condition</w:t>
      </w:r>
      <w:r>
        <w:t>, (</w:t>
      </w:r>
      <w:r w:rsidR="00EA3546">
        <w:t>c</w:t>
      </w:r>
      <w:r>
        <w:t xml:space="preserve">) </w:t>
      </w:r>
      <w:r w:rsidR="009D00A1" w:rsidRPr="009D00A1">
        <w:t xml:space="preserve">annular </w:t>
      </w:r>
      <w:r w:rsidR="009D00A1">
        <w:t>DEA</w:t>
      </w:r>
      <w:r w:rsidR="009D00A1" w:rsidRPr="009D00A1">
        <w:t xml:space="preserve"> for controlling the hole size in a passive membrane</w:t>
      </w:r>
      <w:r>
        <w:t>.</w:t>
      </w:r>
      <w:bookmarkEnd w:id="3"/>
    </w:p>
    <w:p w14:paraId="7A3E68E5" w14:textId="2FA60050" w:rsidR="009D178E" w:rsidRDefault="009D178E" w:rsidP="009D178E">
      <w:r>
        <w:t xml:space="preserve">A dielectric elastomer actuator is a soft capacitor that undergoes an </w:t>
      </w:r>
      <w:proofErr w:type="spellStart"/>
      <w:r>
        <w:t>areal</w:t>
      </w:r>
      <w:proofErr w:type="spellEnd"/>
      <w:r>
        <w:t xml:space="preserve"> expansion when being compressed by Maxwell stress </w:t>
      </w:r>
      <w:r>
        <w:rPr>
          <w:rFonts w:cs="Times New Roman"/>
          <w:szCs w:val="20"/>
        </w:rPr>
        <w:fldChar w:fldCharType="begin"/>
      </w:r>
      <w:r w:rsidR="00661773">
        <w:rPr>
          <w:rFonts w:cs="Times New Roman"/>
          <w:szCs w:val="20"/>
        </w:rPr>
        <w:instrText xml:space="preserve"> ADDIN EN.CITE &lt;EndNote&gt;&lt;Cite&gt;&lt;Author&gt;Ronald E. Pelrine&lt;/Author&gt;&lt;Year&gt;1998&lt;/Year&gt;&lt;RecNum&gt;38&lt;/RecNum&gt;&lt;DisplayText&gt;[8, 9]&lt;/DisplayText&gt;&lt;record&gt;&lt;rec-number&gt;38&lt;/rec-number&gt;&lt;foreign-keys&gt;&lt;key app="EN" db-id="f2e95s2eesa05ievte1xa9dq5pvxw2ertwpe" timestamp="1436686940"&gt;38&lt;/key&gt;&lt;/foreign-keys&gt;&lt;ref-type name="Journal Article"&gt;17&lt;/ref-type&gt;&lt;contributors&gt;&lt;authors&gt;&lt;author&gt;Ronald E. Pelrine,&lt;/author&gt;&lt;author&gt;Roy D. Kornbluh , &lt;/author&gt;&lt;author&gt;Jose P. Joseph,&lt;/author&gt;&lt;/authors&gt;&lt;/contributors&gt;&lt;titles&gt;&lt;title&gt;Electrostriction of polymer dielectrics with compliant electrodes as a means of actuation&lt;/title&gt;&lt;secondary-title&gt;Sensors and Actuators A: Physical&lt;/secondary-title&gt;&lt;/titles&gt;&lt;periodical&gt;&lt;full-title&gt;Sensors and Actuators A: Physical&lt;/full-title&gt;&lt;/periodical&gt;&lt;pages&gt;77-85&lt;/pages&gt;&lt;volume&gt;64&lt;/volume&gt;&lt;dates&gt;&lt;year&gt;1998&lt;/year&gt;&lt;/dates&gt;&lt;urls&gt;&lt;/urls&gt;&lt;/record&gt;&lt;/Cite&gt;&lt;Cite&gt;&lt;Author&gt;Zhu&lt;/Author&gt;&lt;Year&gt;2012&lt;/Year&gt;&lt;RecNum&gt;3&lt;/RecNum&gt;&lt;record&gt;&lt;rec-number&gt;3&lt;/rec-number&gt;&lt;foreign-keys&gt;&lt;key app="EN" db-id="f2e95s2eesa05ievte1xa9dq5pvxw2ertwpe" timestamp="1427774042"&gt;3&lt;/key&gt;&lt;key app="ENWeb" db-id=""&gt;0&lt;/key&gt;&lt;/foreign-keys&gt;&lt;ref-type name="Journal Article"&gt;17&lt;/ref-type&gt;&lt;contributors&gt;&lt;authors&gt;&lt;author&gt;Kollosche, Matthias&lt;/author&gt;&lt;author&gt;Zhu, Jian&lt;/author&gt;&lt;author&gt;Suo, Zhigang&lt;/author&gt;&lt;author&gt;Kofod, Guggi&lt;/author&gt;&lt;/authors&gt;&lt;/contributors&gt;&lt;titles&gt;&lt;title&gt;Complex interplay of nonlinear processes in dielectric elastomers&lt;/title&gt;&lt;secondary-title&gt;Physical Review E&lt;/secondary-title&gt;&lt;/titles&gt;&lt;periodical&gt;&lt;full-title&gt;Physical Review E&lt;/full-title&gt;&lt;/periodical&gt;&lt;volume&gt;85&lt;/volume&gt;&lt;number&gt;5&lt;/number&gt;&lt;dates&gt;&lt;year&gt;2012&lt;/year&gt;&lt;/dates&gt;&lt;isbn&gt;1539-3755&amp;#xD;1550-2376&lt;/isbn&gt;&lt;urls&gt;&lt;/urls&gt;&lt;electronic-resource-num&gt;10.1103/PhysRevE.85.051801&lt;/electronic-resource-num&gt;&lt;/record&gt;&lt;/Cite&gt;&lt;/EndNote&gt;</w:instrText>
      </w:r>
      <w:r>
        <w:rPr>
          <w:rFonts w:cs="Times New Roman"/>
          <w:szCs w:val="20"/>
        </w:rPr>
        <w:fldChar w:fldCharType="separate"/>
      </w:r>
      <w:r w:rsidR="00661773">
        <w:rPr>
          <w:rFonts w:cs="Times New Roman"/>
          <w:noProof/>
          <w:szCs w:val="20"/>
        </w:rPr>
        <w:t>[</w:t>
      </w:r>
      <w:hyperlink w:anchor="_ENREF_8" w:tooltip="Ronald E. Pelrine, 1998 #38" w:history="1">
        <w:r w:rsidR="00DC092E">
          <w:rPr>
            <w:rFonts w:cs="Times New Roman"/>
            <w:noProof/>
            <w:szCs w:val="20"/>
          </w:rPr>
          <w:t>8</w:t>
        </w:r>
      </w:hyperlink>
      <w:r w:rsidR="00661773">
        <w:rPr>
          <w:rFonts w:cs="Times New Roman"/>
          <w:noProof/>
          <w:szCs w:val="20"/>
        </w:rPr>
        <w:t xml:space="preserve">, </w:t>
      </w:r>
      <w:hyperlink w:anchor="_ENREF_9" w:tooltip="Kollosche, 2012 #3" w:history="1">
        <w:r w:rsidR="00DC092E">
          <w:rPr>
            <w:rFonts w:cs="Times New Roman"/>
            <w:noProof/>
            <w:szCs w:val="20"/>
          </w:rPr>
          <w:t>9</w:t>
        </w:r>
      </w:hyperlink>
      <w:r w:rsidR="00661773">
        <w:rPr>
          <w:rFonts w:cs="Times New Roman"/>
          <w:noProof/>
          <w:szCs w:val="20"/>
        </w:rPr>
        <w:t>]</w:t>
      </w:r>
      <w:r>
        <w:rPr>
          <w:rFonts w:cs="Times New Roman"/>
          <w:szCs w:val="20"/>
        </w:rPr>
        <w:fldChar w:fldCharType="end"/>
      </w:r>
      <w:r>
        <w:t xml:space="preserve">. The Maxwell stress (electrostatic pressure) can modulate the membrane tension, which greatly helps to enhance the voltage-induced areal expansion. However, the level of actuation varies substantially with the boundary and loading conditions, even when ideally compliant electrodes were used to drive the dielectric elastomer actuators. This </w:t>
      </w:r>
      <w:r w:rsidR="00F0078A">
        <w:t>supplementary</w:t>
      </w:r>
      <w:r w:rsidR="00E4525C">
        <w:t xml:space="preserve"> article</w:t>
      </w:r>
      <w:r>
        <w:t xml:space="preserve"> </w:t>
      </w:r>
      <w:r w:rsidR="00E4525C">
        <w:t xml:space="preserve">sequentially </w:t>
      </w:r>
      <w:r>
        <w:t xml:space="preserve">presented the analyses of three designs of dielectric elastomer actuators shown in </w:t>
      </w:r>
      <w:r>
        <w:fldChar w:fldCharType="begin"/>
      </w:r>
      <w:r>
        <w:instrText xml:space="preserve"> REF _Ref521242764 \h </w:instrText>
      </w:r>
      <w:r>
        <w:fldChar w:fldCharType="separate"/>
      </w:r>
      <w:r w:rsidR="00D80E16">
        <w:t xml:space="preserve">Figure </w:t>
      </w:r>
      <w:r w:rsidR="00D80E16">
        <w:rPr>
          <w:noProof/>
        </w:rPr>
        <w:t>1</w:t>
      </w:r>
      <w:r>
        <w:fldChar w:fldCharType="end"/>
      </w:r>
      <w:r>
        <w:t xml:space="preserve">, which include </w:t>
      </w:r>
      <w:r w:rsidRPr="00EA3546">
        <w:t>(</w:t>
      </w:r>
      <w:r>
        <w:t>1</w:t>
      </w:r>
      <w:r w:rsidRPr="00EA3546">
        <w:t xml:space="preserve">) </w:t>
      </w:r>
      <w:r>
        <w:t xml:space="preserve">a </w:t>
      </w:r>
      <w:r w:rsidRPr="00EA3546">
        <w:t xml:space="preserve">circular DEA for radial actuation under isotonic condition; (2) </w:t>
      </w:r>
      <w:r>
        <w:t xml:space="preserve">a </w:t>
      </w:r>
      <w:r w:rsidRPr="00EA3546">
        <w:t xml:space="preserve">circular DEA for tension change under isometric condition, (3) </w:t>
      </w:r>
      <w:r>
        <w:t xml:space="preserve">an </w:t>
      </w:r>
      <w:r w:rsidRPr="00EA3546">
        <w:t>annular DEA for controlling the hole size in a passive</w:t>
      </w:r>
      <w:r>
        <w:t xml:space="preserve"> membrane.</w:t>
      </w:r>
      <w:r w:rsidR="00131816">
        <w:fldChar w:fldCharType="begin"/>
      </w:r>
      <w:r w:rsidR="00631D1B">
        <w:instrText xml:space="preserve"> ADDIN EN.CITE &lt;EndNote&gt;&lt;Cite&gt;&lt;Author&gt;Shrestha&lt;/Author&gt;&lt;Year&gt;2019&lt;/Year&gt;&lt;RecNum&gt;621&lt;/RecNum&gt;&lt;DisplayText&gt;[7]&lt;/DisplayText&gt;&lt;record&gt;&lt;rec-number&gt;621&lt;/rec-number&gt;&lt;foreign-keys&gt;&lt;key app="EN" db-id="f2e95s2eesa05ievte1xa9dq5pvxw2ertwpe" timestamp="1608430639"&gt;621&lt;/key&gt;&lt;/foreign-keys&gt;&lt;ref-type name="Thesis"&gt;32&lt;/ref-type&gt;&lt;contributors&gt;&lt;authors&gt;&lt;author&gt;Shrestha, Milan&lt;/author&gt;&lt;/authors&gt;&lt;/contributors&gt;&lt;titles&gt;&lt;title&gt;Smart window for tuning transparency and noise absorption&lt;/title&gt;&lt;/titles&gt;&lt;dates&gt;&lt;year&gt;2019&lt;/year&gt;&lt;/dates&gt;&lt;urls&gt;&lt;/urls&gt;&lt;/record&gt;&lt;/Cite&gt;&lt;/EndNote&gt;</w:instrText>
      </w:r>
      <w:r w:rsidR="00131816">
        <w:fldChar w:fldCharType="separate"/>
      </w:r>
      <w:r w:rsidR="00631D1B">
        <w:rPr>
          <w:noProof/>
        </w:rPr>
        <w:t>[</w:t>
      </w:r>
      <w:hyperlink w:anchor="_ENREF_7" w:tooltip="Shrestha, 2019 #624" w:history="1">
        <w:r w:rsidR="00DC092E">
          <w:rPr>
            <w:noProof/>
          </w:rPr>
          <w:t>7</w:t>
        </w:r>
      </w:hyperlink>
      <w:r w:rsidR="00631D1B">
        <w:rPr>
          <w:noProof/>
        </w:rPr>
        <w:t>]</w:t>
      </w:r>
      <w:r w:rsidR="00131816">
        <w:fldChar w:fldCharType="end"/>
      </w:r>
      <w:r w:rsidR="00E4525C">
        <w:t xml:space="preserve"> </w:t>
      </w:r>
      <w:r w:rsidR="00BA2A4D">
        <w:t xml:space="preserve">The </w:t>
      </w:r>
      <w:r w:rsidR="00F4600D">
        <w:t xml:space="preserve">formulation for the </w:t>
      </w:r>
      <w:r w:rsidR="00BA2A4D">
        <w:t>annular DEA</w:t>
      </w:r>
      <w:r w:rsidR="00C75CE1">
        <w:t xml:space="preserve"> is</w:t>
      </w:r>
      <w:r w:rsidR="00BA2A4D">
        <w:t xml:space="preserve"> </w:t>
      </w:r>
      <w:r w:rsidR="00EC33A2">
        <w:t>applie</w:t>
      </w:r>
      <w:r w:rsidR="00C75CE1">
        <w:t>d</w:t>
      </w:r>
      <w:r w:rsidR="00EC33A2">
        <w:t xml:space="preserve"> to evaluate </w:t>
      </w:r>
      <w:r w:rsidR="00C75CE1">
        <w:t>theoretical prediction</w:t>
      </w:r>
      <w:r w:rsidR="00BA2A4D">
        <w:t xml:space="preserve"> </w:t>
      </w:r>
      <w:r w:rsidR="00C75CE1">
        <w:t xml:space="preserve">for </w:t>
      </w:r>
      <w:r w:rsidR="00BA2A4D">
        <w:t>the micro-perfor</w:t>
      </w:r>
      <w:r w:rsidR="00F4600D">
        <w:t>ated dielectric elastomer actuators</w:t>
      </w:r>
      <w:r w:rsidR="00C75CE1">
        <w:t xml:space="preserve"> (MPDEA)</w:t>
      </w:r>
      <w:r w:rsidR="00F4600D">
        <w:t>.</w:t>
      </w:r>
    </w:p>
    <w:p w14:paraId="4BFD2571" w14:textId="4BE85BFC" w:rsidR="005B2807" w:rsidRPr="00637E2F" w:rsidRDefault="005B2807" w:rsidP="00041727">
      <w:pPr>
        <w:pStyle w:val="Heading2"/>
        <w:rPr>
          <w:rStyle w:val="SubtleEmphasis"/>
          <w:i w:val="0"/>
          <w:iCs w:val="0"/>
          <w:sz w:val="24"/>
        </w:rPr>
      </w:pPr>
      <w:bookmarkStart w:id="4" w:name="_Toc522556911"/>
      <w:r w:rsidRPr="00637E2F">
        <w:rPr>
          <w:rStyle w:val="SubtleEmphasis"/>
          <w:i w:val="0"/>
          <w:iCs w:val="0"/>
          <w:sz w:val="24"/>
        </w:rPr>
        <w:t>Circular</w:t>
      </w:r>
      <w:r w:rsidR="000947C4">
        <w:rPr>
          <w:rStyle w:val="SubtleEmphasis"/>
          <w:i w:val="0"/>
          <w:iCs w:val="0"/>
          <w:sz w:val="24"/>
        </w:rPr>
        <w:t xml:space="preserve"> </w:t>
      </w:r>
      <w:r w:rsidR="000947C4" w:rsidRPr="00637E2F">
        <w:rPr>
          <w:rStyle w:val="SubtleEmphasis"/>
          <w:i w:val="0"/>
          <w:iCs w:val="0"/>
          <w:sz w:val="24"/>
        </w:rPr>
        <w:t>DE</w:t>
      </w:r>
      <w:r w:rsidR="00E327F4">
        <w:rPr>
          <w:rStyle w:val="SubtleEmphasis"/>
          <w:i w:val="0"/>
          <w:iCs w:val="0"/>
          <w:sz w:val="24"/>
        </w:rPr>
        <w:t>A</w:t>
      </w:r>
      <w:bookmarkEnd w:id="4"/>
      <w:r w:rsidR="00E327F4">
        <w:rPr>
          <w:rStyle w:val="SubtleEmphasis"/>
          <w:i w:val="0"/>
          <w:iCs w:val="0"/>
          <w:sz w:val="24"/>
        </w:rPr>
        <w:t xml:space="preserve"> for Radial Actuation under Isotonic Condition</w:t>
      </w:r>
    </w:p>
    <w:p w14:paraId="49924CC5" w14:textId="29346741" w:rsidR="005B2807" w:rsidRDefault="00C07D63" w:rsidP="005B2807">
      <w:pPr>
        <w:pStyle w:val="Pictures"/>
      </w:pPr>
      <w:r w:rsidRPr="00C07D63">
        <w:drawing>
          <wp:inline distT="0" distB="0" distL="0" distR="0" wp14:anchorId="5D7EFF63" wp14:editId="46613A38">
            <wp:extent cx="3657600" cy="2069896"/>
            <wp:effectExtent l="0" t="0" r="0" b="6985"/>
            <wp:docPr id="5" name="Picture 5" descr="C:\Users\Lab User\OneDrive - Nanyang Technological University\Reports\4th year report\Thesis Chapter 2nd try\Chapter 4\DEA Isotonic sta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ab User\OneDrive - Nanyang Technological University\Reports\4th year report\Thesis Chapter 2nd try\Chapter 4\DEA Isotonic stat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069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9810EA" w14:textId="211661B5" w:rsidR="005B2807" w:rsidRPr="00283B93" w:rsidRDefault="005B2807" w:rsidP="005B2807">
      <w:pPr>
        <w:pStyle w:val="Caption"/>
        <w:rPr>
          <w:rStyle w:val="SubtleEmphasis"/>
          <w:i w:val="0"/>
          <w:iCs/>
        </w:rPr>
      </w:pPr>
      <w:bookmarkStart w:id="5" w:name="_Ref522640184"/>
      <w:bookmarkStart w:id="6" w:name="_Toc522557009"/>
      <w:r>
        <w:t xml:space="preserve">Figure </w:t>
      </w:r>
      <w:r w:rsidR="0028339A">
        <w:rPr>
          <w:noProof/>
        </w:rPr>
        <w:fldChar w:fldCharType="begin"/>
      </w:r>
      <w:r w:rsidR="0028339A">
        <w:rPr>
          <w:noProof/>
        </w:rPr>
        <w:instrText xml:space="preserve"> SEQ Figure \* ARABIC \s 1 </w:instrText>
      </w:r>
      <w:r w:rsidR="0028339A">
        <w:rPr>
          <w:noProof/>
        </w:rPr>
        <w:fldChar w:fldCharType="separate"/>
      </w:r>
      <w:r w:rsidR="00D80E16">
        <w:rPr>
          <w:noProof/>
        </w:rPr>
        <w:t>2</w:t>
      </w:r>
      <w:r w:rsidR="0028339A">
        <w:rPr>
          <w:noProof/>
        </w:rPr>
        <w:fldChar w:fldCharType="end"/>
      </w:r>
      <w:bookmarkEnd w:id="5"/>
      <w:r>
        <w:t xml:space="preserve">. </w:t>
      </w:r>
      <w:r w:rsidRPr="00F8564F">
        <w:t xml:space="preserve">DEA with </w:t>
      </w:r>
      <w:r>
        <w:t>c</w:t>
      </w:r>
      <w:r w:rsidRPr="00F8564F">
        <w:t xml:space="preserve">ircular </w:t>
      </w:r>
      <w:r>
        <w:t>d</w:t>
      </w:r>
      <w:r w:rsidRPr="00F8564F">
        <w:t xml:space="preserve">isc </w:t>
      </w:r>
      <w:r>
        <w:t>e</w:t>
      </w:r>
      <w:r w:rsidRPr="00F8564F">
        <w:t>lectrodes</w:t>
      </w:r>
      <w:r>
        <w:t xml:space="preserve"> at (left) inactivated state; (right) activated state.</w:t>
      </w:r>
      <w:bookmarkEnd w:id="6"/>
    </w:p>
    <w:p w14:paraId="2BE11150" w14:textId="0965AFD6" w:rsidR="00A00F28" w:rsidRDefault="006156FF" w:rsidP="005B2807">
      <w:r>
        <w:lastRenderedPageBreak/>
        <w:t>Let us consider a circular DEA sandwiched by small compliant electrode di</w:t>
      </w:r>
      <w:r w:rsidR="002F72B5">
        <w:t>sk</w:t>
      </w:r>
      <w:r w:rsidR="00F53423">
        <w:t>s</w:t>
      </w:r>
      <w:r w:rsidR="00956000">
        <w:t xml:space="preserve"> as shown in </w:t>
      </w:r>
      <w:r w:rsidR="00956000">
        <w:fldChar w:fldCharType="begin"/>
      </w:r>
      <w:r w:rsidR="00956000">
        <w:instrText xml:space="preserve"> REF _Ref522640184 \h </w:instrText>
      </w:r>
      <w:r w:rsidR="00956000">
        <w:fldChar w:fldCharType="separate"/>
      </w:r>
      <w:r w:rsidR="00D80E16">
        <w:t xml:space="preserve">Figure </w:t>
      </w:r>
      <w:r w:rsidR="00D80E16">
        <w:rPr>
          <w:noProof/>
        </w:rPr>
        <w:t>2</w:t>
      </w:r>
      <w:r w:rsidR="00956000">
        <w:fldChar w:fldCharType="end"/>
      </w:r>
      <w:r w:rsidR="002F72B5">
        <w:t>.</w:t>
      </w:r>
      <w:r w:rsidR="00FD18B6">
        <w:t xml:space="preserve"> </w:t>
      </w:r>
      <w:r w:rsidR="00603CDA">
        <w:t xml:space="preserve">While being surrounded by </w:t>
      </w:r>
      <w:r w:rsidR="00F45287">
        <w:t xml:space="preserve">a </w:t>
      </w:r>
      <w:r w:rsidR="00EB33A4" w:rsidRPr="00F45287">
        <w:rPr>
          <w:noProof/>
        </w:rPr>
        <w:t>large</w:t>
      </w:r>
      <w:r w:rsidR="00EB33A4">
        <w:t xml:space="preserve"> </w:t>
      </w:r>
      <w:r w:rsidR="00603CDA">
        <w:t>passive pre-stretched membrane,</w:t>
      </w:r>
      <w:r w:rsidR="00E75614">
        <w:t xml:space="preserve"> </w:t>
      </w:r>
      <w:r w:rsidR="00603CDA">
        <w:t xml:space="preserve">the </w:t>
      </w:r>
      <w:r w:rsidR="00603CDA" w:rsidRPr="006A77CC">
        <w:rPr>
          <w:noProof/>
        </w:rPr>
        <w:t>electrode</w:t>
      </w:r>
      <w:r w:rsidR="00E77B25" w:rsidRPr="006A77CC">
        <w:rPr>
          <w:noProof/>
        </w:rPr>
        <w:t>d</w:t>
      </w:r>
      <w:r w:rsidR="00603CDA">
        <w:t xml:space="preserve"> membrane can maintain </w:t>
      </w:r>
      <w:r w:rsidR="00E77B25">
        <w:t xml:space="preserve">a constant </w:t>
      </w:r>
      <w:r w:rsidR="004562F8">
        <w:t xml:space="preserve">pre-stress even during DEA activation. Under </w:t>
      </w:r>
      <w:r w:rsidR="00DA6B53">
        <w:t>this biaxial isotonic condition, the voltage</w:t>
      </w:r>
      <w:r w:rsidR="00635E9D">
        <w:t>-</w:t>
      </w:r>
      <w:r w:rsidR="00DA6B53">
        <w:t>induced</w:t>
      </w:r>
      <w:r w:rsidR="000D03BA">
        <w:t xml:space="preserve"> net</w:t>
      </w:r>
      <w:r w:rsidR="00DA6B53">
        <w:t xml:space="preserve"> </w:t>
      </w:r>
      <w:r w:rsidR="000D03BA">
        <w:t xml:space="preserve">biaxial </w:t>
      </w:r>
      <w:r w:rsidR="00DA6B53">
        <w:t>strain</w:t>
      </w:r>
      <w:r w:rsidR="000D03BA">
        <w:t xml:space="preserve">s </w:t>
      </w:r>
      <w:r w:rsidR="000D03BA">
        <w:rPr>
          <w:rFonts w:eastAsiaTheme="minorEastAsia"/>
        </w:rPr>
        <w:t>(</w:t>
      </w:r>
      <m:oMath>
        <m:r>
          <w:rPr>
            <w:rFonts w:ascii="Cambria Math" w:eastAsiaTheme="minorEastAsia" w:hAnsi="Cambria Math"/>
          </w:rPr>
          <m:t>∆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</m:sub>
        </m:sSub>
      </m:oMath>
      <w:r w:rsidR="000D03BA">
        <w:rPr>
          <w:rFonts w:eastAsiaTheme="minorEastAsia"/>
        </w:rPr>
        <w:t xml:space="preserve"> and </w:t>
      </w:r>
      <m:oMath>
        <m:r>
          <w:rPr>
            <w:rFonts w:ascii="Cambria Math" w:eastAsiaTheme="minorEastAsia" w:hAnsi="Cambria Math"/>
          </w:rPr>
          <m:t>∆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2</m:t>
            </m:r>
          </m:sub>
        </m:sSub>
      </m:oMath>
      <w:r w:rsidR="000D03BA">
        <w:rPr>
          <w:rFonts w:eastAsiaTheme="minorEastAsia"/>
        </w:rPr>
        <w:t xml:space="preserve">) </w:t>
      </w:r>
      <w:r w:rsidR="00DA6B53">
        <w:t xml:space="preserve"> is simply the Poisson</w:t>
      </w:r>
      <w:r w:rsidR="00A44CB1">
        <w:t>’s ratio effect of Maxwell stress</w:t>
      </w:r>
      <w:r w:rsidR="004D0889">
        <w:t xml:space="preserve"> and is given as:</w:t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755"/>
        <w:gridCol w:w="8335"/>
        <w:gridCol w:w="990"/>
      </w:tblGrid>
      <w:tr w:rsidR="007A6C47" w:rsidRPr="001D60C5" w14:paraId="5D3851F3" w14:textId="77777777" w:rsidTr="001D7555">
        <w:trPr>
          <w:trHeight w:val="576"/>
          <w:jc w:val="center"/>
        </w:trPr>
        <w:tc>
          <w:tcPr>
            <w:tcW w:w="755" w:type="dxa"/>
            <w:vAlign w:val="center"/>
          </w:tcPr>
          <w:p w14:paraId="5C508969" w14:textId="77777777" w:rsidR="007A6C47" w:rsidRPr="001D60C5" w:rsidRDefault="007A6C47" w:rsidP="00A8004B">
            <w:pPr>
              <w:pStyle w:val="equation"/>
            </w:pPr>
          </w:p>
        </w:tc>
        <w:tc>
          <w:tcPr>
            <w:tcW w:w="8335" w:type="dxa"/>
            <w:vAlign w:val="center"/>
          </w:tcPr>
          <w:p w14:paraId="18B476EF" w14:textId="43856551" w:rsidR="007A6C47" w:rsidRPr="00F94794" w:rsidRDefault="007A6C47" w:rsidP="00A8004B">
            <w:pPr>
              <w:pStyle w:val="equation"/>
              <w:rPr>
                <w:rFonts w:eastAsiaTheme="minorEastAsia"/>
              </w:rPr>
            </w:pPr>
            <m:oMath>
              <m:r>
                <m:rPr>
                  <m:sty m:val="bi"/>
                </m:rPr>
                <w:rPr>
                  <w:rFonts w:eastAsiaTheme="minorEastAsia"/>
                </w:rPr>
                <m:t>∆</m:t>
              </m:r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S</m:t>
                  </m:r>
                </m:e>
                <m:sub>
                  <m:r>
                    <m:rPr>
                      <m:sty m:val="bi"/>
                    </m:rPr>
                    <m:t>1</m:t>
                  </m:r>
                </m:sub>
              </m:sSub>
              <m:r>
                <m:rPr>
                  <m:sty m:val="bi"/>
                </m:rPr>
                <m:t>=</m:t>
              </m:r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S</m:t>
                  </m:r>
                </m:e>
                <m:sub>
                  <m:r>
                    <m:rPr>
                      <m:sty m:val="bi"/>
                    </m:rPr>
                    <m:t>1</m:t>
                  </m:r>
                </m:sub>
              </m:sSub>
              <m:r>
                <m:rPr>
                  <m:sty m:val="bi"/>
                </m:rPr>
                <m:t>-</m:t>
              </m:r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S</m:t>
                  </m:r>
                </m:e>
                <m:sub>
                  <m:r>
                    <m:rPr>
                      <m:sty m:val="bi"/>
                    </m:rPr>
                    <m:t>10</m:t>
                  </m:r>
                </m:sub>
              </m:sSub>
              <m:r>
                <m:rPr>
                  <m:sty m:val="bi"/>
                </m:rPr>
                <m:t>=</m:t>
              </m:r>
              <m:f>
                <m:fPr>
                  <m:ctrlPr/>
                </m:fPr>
                <m:num>
                  <m:r>
                    <m:rPr>
                      <m:sty m:val="bi"/>
                    </m:rPr>
                    <m:t>ν</m:t>
                  </m:r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P</m:t>
                      </m:r>
                    </m:e>
                    <m:sub>
                      <m:r>
                        <m:rPr>
                          <m:sty m:val="bi"/>
                        </m:rPr>
                        <m:t>e</m:t>
                      </m:r>
                    </m:sub>
                  </m:sSub>
                </m:num>
                <m:den>
                  <m:r>
                    <m:rPr>
                      <m:sty m:val="bi"/>
                    </m:rPr>
                    <m:t>E</m:t>
                  </m:r>
                </m:den>
              </m:f>
              <m:r>
                <m:rPr>
                  <m:sty m:val="bi"/>
                </m:rPr>
                <m:t>,</m:t>
              </m:r>
            </m:oMath>
            <w:r w:rsidRPr="00F94794">
              <w:rPr>
                <w:rFonts w:eastAsiaTheme="minorEastAsia"/>
              </w:rPr>
              <w:t xml:space="preserve"> </w:t>
            </w:r>
          </w:p>
        </w:tc>
        <w:tc>
          <w:tcPr>
            <w:tcW w:w="990" w:type="dxa"/>
            <w:vMerge w:val="restart"/>
            <w:vAlign w:val="center"/>
          </w:tcPr>
          <w:p w14:paraId="5E4376FB" w14:textId="28E21789" w:rsidR="007A6C47" w:rsidRPr="00B051BF" w:rsidRDefault="00F91DB0" w:rsidP="00A8004B">
            <w:pPr>
              <w:pStyle w:val="equation"/>
            </w:pPr>
            <w:bookmarkStart w:id="7" w:name="_Ref522648353"/>
            <w:r>
              <w:t>(</w:t>
            </w:r>
            <w:r w:rsidR="002C48C9">
              <w:t>S</w:t>
            </w:r>
            <w:r w:rsidR="001D7555">
              <w:t>.</w:t>
            </w:r>
            <w:r w:rsidR="007A6C47" w:rsidRPr="00B051BF">
              <w:fldChar w:fldCharType="begin"/>
            </w:r>
            <w:r w:rsidR="007A6C47" w:rsidRPr="00B051BF">
              <w:instrText xml:space="preserve"> SEQ Equation \* ARABIC \s 1 </w:instrText>
            </w:r>
            <w:r w:rsidR="007A6C47" w:rsidRPr="00B051BF">
              <w:fldChar w:fldCharType="separate"/>
            </w:r>
            <w:r w:rsidR="00D80E16">
              <w:rPr>
                <w:noProof/>
              </w:rPr>
              <w:t>1</w:t>
            </w:r>
            <w:r w:rsidR="007A6C47" w:rsidRPr="00B051BF">
              <w:fldChar w:fldCharType="end"/>
            </w:r>
            <w:r w:rsidR="007A6C47" w:rsidRPr="00B051BF">
              <w:t>)</w:t>
            </w:r>
            <w:bookmarkEnd w:id="7"/>
            <w:r w:rsidR="007A6C47" w:rsidRPr="00B051BF">
              <w:t xml:space="preserve"> </w:t>
            </w:r>
          </w:p>
        </w:tc>
      </w:tr>
      <w:tr w:rsidR="007A6C47" w:rsidRPr="001D60C5" w14:paraId="0984A479" w14:textId="77777777" w:rsidTr="001D7555">
        <w:trPr>
          <w:trHeight w:val="576"/>
          <w:jc w:val="center"/>
        </w:trPr>
        <w:tc>
          <w:tcPr>
            <w:tcW w:w="755" w:type="dxa"/>
            <w:vAlign w:val="center"/>
          </w:tcPr>
          <w:p w14:paraId="54ACBE27" w14:textId="77777777" w:rsidR="007A6C47" w:rsidRPr="001D60C5" w:rsidRDefault="007A6C47" w:rsidP="00A8004B">
            <w:pPr>
              <w:pStyle w:val="equation"/>
            </w:pPr>
          </w:p>
        </w:tc>
        <w:tc>
          <w:tcPr>
            <w:tcW w:w="8335" w:type="dxa"/>
            <w:vAlign w:val="center"/>
          </w:tcPr>
          <w:p w14:paraId="0207C712" w14:textId="00EF906F" w:rsidR="007A6C47" w:rsidRPr="00F94794" w:rsidRDefault="007A6C47" w:rsidP="00A8004B">
            <w:pPr>
              <w:pStyle w:val="equation"/>
              <w:rPr>
                <w:rFonts w:eastAsiaTheme="minorEastAsia"/>
              </w:rPr>
            </w:pPr>
            <m:oMath>
              <m:r>
                <m:rPr>
                  <m:sty m:val="bi"/>
                </m:rPr>
                <w:rPr>
                  <w:rFonts w:eastAsiaTheme="minorEastAsia"/>
                </w:rPr>
                <m:t>∆</m:t>
              </m:r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S</m:t>
                  </m:r>
                </m:e>
                <m:sub>
                  <m:r>
                    <m:rPr>
                      <m:sty m:val="bi"/>
                    </m:rPr>
                    <m:t>2</m:t>
                  </m:r>
                </m:sub>
              </m:sSub>
              <m:r>
                <m:rPr>
                  <m:sty m:val="bi"/>
                </m:rPr>
                <m:t>=</m:t>
              </m:r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S</m:t>
                  </m:r>
                </m:e>
                <m:sub>
                  <m:r>
                    <m:rPr>
                      <m:sty m:val="bi"/>
                    </m:rPr>
                    <m:t>2</m:t>
                  </m:r>
                </m:sub>
              </m:sSub>
              <m:r>
                <m:rPr>
                  <m:sty m:val="bi"/>
                </m:rPr>
                <m:t>-</m:t>
              </m:r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S</m:t>
                  </m:r>
                </m:e>
                <m:sub>
                  <m:r>
                    <m:rPr>
                      <m:sty m:val="bi"/>
                    </m:rPr>
                    <m:t>20</m:t>
                  </m:r>
                </m:sub>
              </m:sSub>
              <m:r>
                <m:rPr>
                  <m:sty m:val="bi"/>
                </m:rPr>
                <m:t>=</m:t>
              </m:r>
              <m:f>
                <m:fPr>
                  <m:ctrlPr/>
                </m:fPr>
                <m:num>
                  <m:r>
                    <m:rPr>
                      <m:sty m:val="bi"/>
                    </m:rPr>
                    <m:t>ν</m:t>
                  </m:r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P</m:t>
                      </m:r>
                    </m:e>
                    <m:sub>
                      <m:r>
                        <m:rPr>
                          <m:sty m:val="bi"/>
                        </m:rPr>
                        <m:t>e</m:t>
                      </m:r>
                    </m:sub>
                  </m:sSub>
                </m:num>
                <m:den>
                  <m:r>
                    <m:rPr>
                      <m:sty m:val="bi"/>
                    </m:rPr>
                    <m:t>E</m:t>
                  </m:r>
                </m:den>
              </m:f>
              <m:r>
                <m:rPr>
                  <m:sty m:val="bi"/>
                </m:rPr>
                <m:t>.</m:t>
              </m:r>
            </m:oMath>
            <w:r w:rsidRPr="00F94794">
              <w:rPr>
                <w:rFonts w:eastAsiaTheme="minorEastAsia"/>
              </w:rPr>
              <w:t xml:space="preserve"> </w:t>
            </w:r>
          </w:p>
        </w:tc>
        <w:tc>
          <w:tcPr>
            <w:tcW w:w="990" w:type="dxa"/>
            <w:vMerge/>
            <w:vAlign w:val="center"/>
          </w:tcPr>
          <w:p w14:paraId="7F6CBC66" w14:textId="40B93373" w:rsidR="007A6C47" w:rsidRPr="00C77564" w:rsidRDefault="007A6C47" w:rsidP="00A8004B">
            <w:pPr>
              <w:pStyle w:val="equation"/>
            </w:pPr>
          </w:p>
        </w:tc>
      </w:tr>
    </w:tbl>
    <w:p w14:paraId="6E1FF364" w14:textId="4693F234" w:rsidR="00A00F28" w:rsidRDefault="00063E70" w:rsidP="005B2807">
      <w:r>
        <w:t>where</w:t>
      </w:r>
      <w:r w:rsidR="00AE4ADE">
        <w:t xml:space="preserve"> </w:t>
      </w:r>
      <w:r w:rsidR="0081386D">
        <w:rPr>
          <w:i/>
        </w:rPr>
        <w:t>E</w:t>
      </w:r>
      <w:r w:rsidR="00AE4ADE">
        <w:t xml:space="preserve"> and </w:t>
      </w:r>
      <w:r w:rsidR="00AE4ADE" w:rsidRPr="0016544B">
        <w:rPr>
          <w:rFonts w:cs="Times New Roman"/>
          <w:i/>
        </w:rPr>
        <w:t>ν</w:t>
      </w:r>
      <w:r w:rsidR="00AE4ADE">
        <w:t xml:space="preserve"> are the Young modulus and Poisson's ratio of dielectric elastomer membrane, respectively</w:t>
      </w:r>
      <w:r w:rsidR="008C0F9E">
        <w:t>. T</w:t>
      </w:r>
      <w:r>
        <w:t>he</w:t>
      </w:r>
      <w:r w:rsidR="006902C5">
        <w:t xml:space="preserve"> </w:t>
      </w:r>
      <w:r w:rsidR="00ED2D10">
        <w:t xml:space="preserve">biaxial </w:t>
      </w:r>
      <w:r w:rsidR="00D837E6">
        <w:t>pre-</w:t>
      </w:r>
      <w:r w:rsidR="00D837E6" w:rsidRPr="00F6496B">
        <w:rPr>
          <w:rFonts w:cs="Times New Roman"/>
        </w:rPr>
        <w:t>strains</w:t>
      </w:r>
      <w:r w:rsidR="00512418" w:rsidRPr="00F6496B">
        <w:rPr>
          <w:rFonts w:cs="Times New Roman"/>
        </w:rPr>
        <w:t xml:space="preserve"> (</w:t>
      </w:r>
      <m:oMath>
        <m:sSub>
          <m:sSubPr>
            <m:ctrlPr>
              <w:rPr>
                <w:rFonts w:ascii="Cambria Math" w:hAnsi="Cambria Math" w:cs="Times New Roman"/>
              </w:rPr>
            </m:ctrlPr>
          </m:sSubPr>
          <m:e>
            <m:r>
              <w:rPr>
                <w:rFonts w:ascii="Cambria Math" w:hAnsi="Cambria Math" w:cs="Times New Roman"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</w:rPr>
              <m:t>10</m:t>
            </m:r>
          </m:sub>
        </m:sSub>
      </m:oMath>
      <w:r w:rsidR="00D837E6" w:rsidRPr="00F6496B">
        <w:rPr>
          <w:rFonts w:cs="Times New Roman"/>
        </w:rPr>
        <w:t xml:space="preserve"> </w:t>
      </w:r>
      <w:r w:rsidR="00512418" w:rsidRPr="00F6496B">
        <w:rPr>
          <w:rFonts w:cs="Times New Roman"/>
        </w:rPr>
        <w:t>and</w:t>
      </w:r>
      <w:r w:rsidR="00512418">
        <w:t xml:space="preserve">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20</m:t>
            </m:r>
          </m:sub>
        </m:sSub>
      </m:oMath>
      <w:r w:rsidR="00512418" w:rsidRPr="00512418">
        <w:t>)</w:t>
      </w:r>
      <w:r w:rsidR="00512418">
        <w:rPr>
          <w:rFonts w:eastAsiaTheme="minorEastAsia"/>
          <w:b/>
        </w:rPr>
        <w:t xml:space="preserve"> </w:t>
      </w:r>
      <w:r w:rsidR="00D837E6">
        <w:t>due to initially applied</w:t>
      </w:r>
      <w:r w:rsidR="00ED2D10" w:rsidRPr="00ED2D10">
        <w:t xml:space="preserve"> </w:t>
      </w:r>
      <w:r w:rsidR="00ED2D10">
        <w:t xml:space="preserve">biaxial pre-stress </w:t>
      </w:r>
      <w:r w:rsidR="00ED2D10">
        <w:rPr>
          <w:i/>
        </w:rPr>
        <w:t>T</w:t>
      </w:r>
      <w:r w:rsidR="00ED2D10">
        <w:rPr>
          <w:i/>
          <w:vertAlign w:val="subscript"/>
        </w:rPr>
        <w:t>10</w:t>
      </w:r>
      <w:r w:rsidR="00ED2D10">
        <w:t xml:space="preserve"> and </w:t>
      </w:r>
      <w:r w:rsidR="00ED2D10">
        <w:rPr>
          <w:i/>
        </w:rPr>
        <w:t>T</w:t>
      </w:r>
      <w:r w:rsidR="00ED2D10">
        <w:rPr>
          <w:i/>
          <w:vertAlign w:val="subscript"/>
        </w:rPr>
        <w:t>20</w:t>
      </w:r>
      <w:r w:rsidR="00ED2D10">
        <w:t xml:space="preserve"> is given </w:t>
      </w:r>
      <w:r w:rsidR="00FF20FD">
        <w:t>by</w:t>
      </w:r>
      <w:r w:rsidR="00A57344">
        <w:t xml:space="preserve"> </w:t>
      </w:r>
      <w:r w:rsidR="00A57344">
        <w:fldChar w:fldCharType="begin"/>
      </w:r>
      <w:r w:rsidR="00631D1B">
        <w:instrText xml:space="preserve"> ADDIN EN.CITE &lt;EndNote&gt;&lt;Cite&gt;&lt;Author&gt;Carpi&lt;/Author&gt;&lt;Year&gt;2003&lt;/Year&gt;&lt;RecNum&gt;12&lt;/RecNum&gt;&lt;DisplayText&gt;[10]&lt;/DisplayText&gt;&lt;record&gt;&lt;rec-number&gt;12&lt;/rec-number&gt;&lt;foreign-keys&gt;&lt;key app="EN" db-id="f2e95s2eesa05ievte1xa9dq5pvxw2ertwpe" timestamp="1427774292"&gt;12&lt;/key&gt;&lt;key app="ENWeb" db-id=""&gt;0&lt;/key&gt;&lt;/foreign-keys&gt;&lt;ref-type name="Journal Article"&gt;17&lt;/ref-type&gt;&lt;contributors&gt;&lt;authors&gt;&lt;author&gt;Carpi, Federico&lt;/author&gt;&lt;author&gt;Chiarelli, Piero&lt;/author&gt;&lt;author&gt;Mazzoldi, Alberto&lt;/author&gt;&lt;author&gt;De Rossi, Danilo&lt;/author&gt;&lt;/authors&gt;&lt;/contributors&gt;&lt;titles&gt;&lt;title&gt;Electromechanical characterisation of dielectric elastomer planar actuators: comparative evaluation of different electrode materials and different counterloads&lt;/title&gt;&lt;secondary-title&gt;Sensors and Actuators A: Physical&lt;/secondary-title&gt;&lt;/titles&gt;&lt;periodical&gt;&lt;full-title&gt;Sensors and Actuators A: Physical&lt;/full-title&gt;&lt;/periodical&gt;&lt;pages&gt;85-95&lt;/pages&gt;&lt;volume&gt;107&lt;/volume&gt;&lt;number&gt;1&lt;/number&gt;&lt;dates&gt;&lt;year&gt;2003&lt;/year&gt;&lt;/dates&gt;&lt;isbn&gt;09244247&lt;/isbn&gt;&lt;urls&gt;&lt;/urls&gt;&lt;electronic-resource-num&gt;10.1016/s0924-4247(03)00257-7&lt;/electronic-resource-num&gt;&lt;/record&gt;&lt;/Cite&gt;&lt;/EndNote&gt;</w:instrText>
      </w:r>
      <w:r w:rsidR="00A57344">
        <w:fldChar w:fldCharType="separate"/>
      </w:r>
      <w:r w:rsidR="00631D1B">
        <w:rPr>
          <w:noProof/>
        </w:rPr>
        <w:t>[</w:t>
      </w:r>
      <w:hyperlink w:anchor="_ENREF_10" w:tooltip="Carpi, 2003 #12" w:history="1">
        <w:r w:rsidR="00DC092E">
          <w:rPr>
            <w:noProof/>
          </w:rPr>
          <w:t>10</w:t>
        </w:r>
      </w:hyperlink>
      <w:r w:rsidR="00631D1B">
        <w:rPr>
          <w:noProof/>
        </w:rPr>
        <w:t>]</w:t>
      </w:r>
      <w:r w:rsidR="00A57344">
        <w:fldChar w:fldCharType="end"/>
      </w:r>
    </w:p>
    <w:tbl>
      <w:tblPr>
        <w:tblStyle w:val="TableGrid"/>
        <w:tblW w:w="5000" w:type="pct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0"/>
        <w:gridCol w:w="8229"/>
        <w:gridCol w:w="951"/>
      </w:tblGrid>
      <w:tr w:rsidR="00FF20FD" w:rsidRPr="001D60C5" w14:paraId="7D0D7854" w14:textId="77777777" w:rsidTr="003E75DC">
        <w:trPr>
          <w:trHeight w:val="576"/>
          <w:jc w:val="center"/>
        </w:trPr>
        <w:tc>
          <w:tcPr>
            <w:tcW w:w="754" w:type="dxa"/>
            <w:vAlign w:val="center"/>
          </w:tcPr>
          <w:p w14:paraId="5D7BBC63" w14:textId="77777777" w:rsidR="00FF20FD" w:rsidRPr="001D60C5" w:rsidRDefault="00FF20FD" w:rsidP="00A8004B">
            <w:pPr>
              <w:pStyle w:val="equation"/>
            </w:pPr>
          </w:p>
        </w:tc>
        <w:tc>
          <w:tcPr>
            <w:tcW w:w="6891" w:type="dxa"/>
            <w:vAlign w:val="center"/>
          </w:tcPr>
          <w:p w14:paraId="6EF700E5" w14:textId="1037C28C" w:rsidR="00FF20FD" w:rsidRPr="00F94794" w:rsidRDefault="00DC092E" w:rsidP="00A8004B">
            <w:pPr>
              <w:pStyle w:val="equation"/>
            </w:pPr>
            <m:oMath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S</m:t>
                  </m:r>
                </m:e>
                <m:sub>
                  <m:r>
                    <m:rPr>
                      <m:sty m:val="bi"/>
                    </m:rPr>
                    <m:t>10</m:t>
                  </m:r>
                </m:sub>
              </m:sSub>
              <m:r>
                <m:rPr>
                  <m:sty m:val="bi"/>
                </m:rPr>
                <m:t>=</m:t>
              </m:r>
              <m:f>
                <m:fPr>
                  <m:ctrlPr/>
                </m:fPr>
                <m:num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T</m:t>
                      </m:r>
                    </m:e>
                    <m:sub>
                      <m:r>
                        <m:rPr>
                          <m:sty m:val="bi"/>
                        </m:rPr>
                        <m:t>10</m:t>
                      </m:r>
                    </m:sub>
                  </m:sSub>
                </m:num>
                <m:den>
                  <m:r>
                    <m:rPr>
                      <m:sty m:val="bi"/>
                    </m:rPr>
                    <m:t>E</m:t>
                  </m:r>
                </m:den>
              </m:f>
              <m:r>
                <m:rPr>
                  <m:sty m:val="bi"/>
                </m:rPr>
                <m:t>-</m:t>
              </m:r>
              <m:f>
                <m:fPr>
                  <m:ctrlPr/>
                </m:fPr>
                <m:num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νT</m:t>
                      </m:r>
                    </m:e>
                    <m:sub>
                      <m:r>
                        <m:rPr>
                          <m:sty m:val="bi"/>
                        </m:rPr>
                        <m:t>20</m:t>
                      </m:r>
                    </m:sub>
                  </m:sSub>
                </m:num>
                <m:den>
                  <m:r>
                    <m:rPr>
                      <m:sty m:val="bi"/>
                    </m:rPr>
                    <m:t>E</m:t>
                  </m:r>
                </m:den>
              </m:f>
              <m:r>
                <m:rPr>
                  <m:sty m:val="bi"/>
                </m:rPr>
                <m:t>,</m:t>
              </m:r>
            </m:oMath>
            <w:r w:rsidR="00FF20FD" w:rsidRPr="00F94794">
              <w:t xml:space="preserve"> </w:t>
            </w:r>
          </w:p>
        </w:tc>
        <w:tc>
          <w:tcPr>
            <w:tcW w:w="796" w:type="dxa"/>
            <w:vMerge w:val="restart"/>
            <w:vAlign w:val="center"/>
          </w:tcPr>
          <w:p w14:paraId="14EA56B7" w14:textId="237A3210" w:rsidR="00FF20FD" w:rsidRPr="00B051BF" w:rsidRDefault="00F91DB0" w:rsidP="00A8004B">
            <w:pPr>
              <w:pStyle w:val="equation"/>
            </w:pPr>
            <w:r>
              <w:t>(</w:t>
            </w:r>
            <w:r w:rsidR="002C48C9">
              <w:t>S.</w:t>
            </w:r>
            <w:r w:rsidR="00FF20FD" w:rsidRPr="00B051BF">
              <w:fldChar w:fldCharType="begin"/>
            </w:r>
            <w:r w:rsidR="00FF20FD" w:rsidRPr="00B051BF">
              <w:instrText xml:space="preserve"> SEQ Equation \* ARABIC \s 1 </w:instrText>
            </w:r>
            <w:r w:rsidR="00FF20FD" w:rsidRPr="00B051BF">
              <w:fldChar w:fldCharType="separate"/>
            </w:r>
            <w:r w:rsidR="00D80E16">
              <w:rPr>
                <w:noProof/>
              </w:rPr>
              <w:t>2</w:t>
            </w:r>
            <w:r w:rsidR="00FF20FD" w:rsidRPr="00B051BF">
              <w:fldChar w:fldCharType="end"/>
            </w:r>
            <w:r w:rsidR="00FF20FD" w:rsidRPr="00B051BF">
              <w:t xml:space="preserve">) </w:t>
            </w:r>
          </w:p>
        </w:tc>
      </w:tr>
      <w:tr w:rsidR="00FF20FD" w:rsidRPr="001D60C5" w14:paraId="43E08C63" w14:textId="77777777" w:rsidTr="003E75DC">
        <w:trPr>
          <w:trHeight w:val="576"/>
          <w:jc w:val="center"/>
        </w:trPr>
        <w:tc>
          <w:tcPr>
            <w:tcW w:w="754" w:type="dxa"/>
            <w:vAlign w:val="center"/>
          </w:tcPr>
          <w:p w14:paraId="08CE2428" w14:textId="77777777" w:rsidR="00FF20FD" w:rsidRPr="001D60C5" w:rsidRDefault="00FF20FD" w:rsidP="00A8004B">
            <w:pPr>
              <w:pStyle w:val="equation"/>
            </w:pPr>
          </w:p>
        </w:tc>
        <w:tc>
          <w:tcPr>
            <w:tcW w:w="6891" w:type="dxa"/>
            <w:vAlign w:val="center"/>
          </w:tcPr>
          <w:p w14:paraId="674DCCE6" w14:textId="6D407EFE" w:rsidR="00FF20FD" w:rsidRPr="00F94794" w:rsidRDefault="00DC092E" w:rsidP="00A8004B">
            <w:pPr>
              <w:pStyle w:val="equation"/>
            </w:pPr>
            <m:oMath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S</m:t>
                  </m:r>
                </m:e>
                <m:sub>
                  <m:r>
                    <m:rPr>
                      <m:sty m:val="bi"/>
                    </m:rPr>
                    <m:t>20</m:t>
                  </m:r>
                </m:sub>
              </m:sSub>
              <m:r>
                <m:rPr>
                  <m:sty m:val="bi"/>
                </m:rPr>
                <m:t>=</m:t>
              </m:r>
              <m:f>
                <m:fPr>
                  <m:ctrlPr/>
                </m:fPr>
                <m:num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T</m:t>
                      </m:r>
                    </m:e>
                    <m:sub>
                      <m:r>
                        <m:rPr>
                          <m:sty m:val="bi"/>
                        </m:rPr>
                        <m:t>20</m:t>
                      </m:r>
                    </m:sub>
                  </m:sSub>
                </m:num>
                <m:den>
                  <m:r>
                    <m:rPr>
                      <m:sty m:val="bi"/>
                    </m:rPr>
                    <m:t>E</m:t>
                  </m:r>
                </m:den>
              </m:f>
              <m:r>
                <m:rPr>
                  <m:sty m:val="bi"/>
                </m:rPr>
                <m:t>-</m:t>
              </m:r>
              <m:f>
                <m:fPr>
                  <m:ctrlPr/>
                </m:fPr>
                <m:num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νT</m:t>
                      </m:r>
                    </m:e>
                    <m:sub>
                      <m:r>
                        <m:rPr>
                          <m:sty m:val="bi"/>
                        </m:rPr>
                        <m:t>10</m:t>
                      </m:r>
                    </m:sub>
                  </m:sSub>
                </m:num>
                <m:den>
                  <m:r>
                    <m:rPr>
                      <m:sty m:val="bi"/>
                    </m:rPr>
                    <m:t>E</m:t>
                  </m:r>
                </m:den>
              </m:f>
              <m:r>
                <m:rPr>
                  <m:sty m:val="bi"/>
                </m:rPr>
                <m:t>,</m:t>
              </m:r>
            </m:oMath>
            <w:r w:rsidR="00FF20FD" w:rsidRPr="00F94794">
              <w:t xml:space="preserve"> </w:t>
            </w:r>
          </w:p>
        </w:tc>
        <w:tc>
          <w:tcPr>
            <w:tcW w:w="796" w:type="dxa"/>
            <w:vMerge/>
            <w:vAlign w:val="center"/>
          </w:tcPr>
          <w:p w14:paraId="2EBA8080" w14:textId="5B1A9115" w:rsidR="00FF20FD" w:rsidRPr="00C77564" w:rsidRDefault="00FF20FD" w:rsidP="00A8004B">
            <w:pPr>
              <w:pStyle w:val="equation"/>
            </w:pPr>
          </w:p>
        </w:tc>
      </w:tr>
    </w:tbl>
    <w:p w14:paraId="7B935047" w14:textId="36A3005D" w:rsidR="00FF20FD" w:rsidRDefault="00AC06FA" w:rsidP="005B2807">
      <w:r>
        <w:t>a</w:t>
      </w:r>
      <w:r w:rsidR="00C1233F">
        <w:t>nd the</w:t>
      </w:r>
      <w:r w:rsidR="007D09BA">
        <w:t xml:space="preserve"> total </w:t>
      </w:r>
      <w:r w:rsidR="00F51AED">
        <w:t xml:space="preserve">biaxial </w:t>
      </w:r>
      <w:r>
        <w:t>strains</w:t>
      </w:r>
      <w:r w:rsidR="003F3311">
        <w:t xml:space="preserve"> </w:t>
      </w:r>
      <w:r w:rsidR="000C44A0">
        <w:t xml:space="preserve">under voltage activation </w:t>
      </w:r>
      <w:r w:rsidR="00132555">
        <w:t>are</w:t>
      </w:r>
      <w:r w:rsidR="00F51AED">
        <w:t xml:space="preserve"> given</w:t>
      </w:r>
      <w:r w:rsidR="000C44A0">
        <w:t xml:space="preserve"> by</w:t>
      </w:r>
      <w:r w:rsidR="003F3311">
        <w:t xml:space="preserve"> </w:t>
      </w:r>
      <w:r w:rsidR="00132555">
        <w:t>constitutive equations</w:t>
      </w:r>
    </w:p>
    <w:tbl>
      <w:tblPr>
        <w:tblStyle w:val="TableGrid"/>
        <w:tblW w:w="5000" w:type="pct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"/>
        <w:gridCol w:w="8206"/>
        <w:gridCol w:w="968"/>
      </w:tblGrid>
      <w:tr w:rsidR="000C44A0" w:rsidRPr="001D60C5" w14:paraId="7BD59996" w14:textId="77777777" w:rsidTr="000C44A0">
        <w:trPr>
          <w:trHeight w:val="576"/>
          <w:jc w:val="center"/>
        </w:trPr>
        <w:tc>
          <w:tcPr>
            <w:tcW w:w="758" w:type="dxa"/>
            <w:vAlign w:val="center"/>
          </w:tcPr>
          <w:p w14:paraId="0EF048B6" w14:textId="77777777" w:rsidR="000C44A0" w:rsidRPr="001D60C5" w:rsidRDefault="000C44A0" w:rsidP="00A8004B">
            <w:pPr>
              <w:pStyle w:val="equation"/>
            </w:pPr>
          </w:p>
        </w:tc>
        <w:tc>
          <w:tcPr>
            <w:tcW w:w="6872" w:type="dxa"/>
            <w:vAlign w:val="center"/>
          </w:tcPr>
          <w:p w14:paraId="33221E99" w14:textId="1A3C0796" w:rsidR="000C44A0" w:rsidRPr="00F94794" w:rsidRDefault="00DC092E" w:rsidP="00A8004B">
            <w:pPr>
              <w:pStyle w:val="equation"/>
              <w:rPr>
                <w:rFonts w:eastAsiaTheme="minorEastAsia"/>
              </w:rPr>
            </w:pPr>
            <m:oMath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S</m:t>
                  </m:r>
                </m:e>
                <m:sub>
                  <m:r>
                    <m:rPr>
                      <m:sty m:val="bi"/>
                    </m:rPr>
                    <m:t>1</m:t>
                  </m:r>
                </m:sub>
              </m:sSub>
              <m:r>
                <m:rPr>
                  <m:sty m:val="bi"/>
                </m:rPr>
                <m:t>=</m:t>
              </m:r>
              <m:f>
                <m:fPr>
                  <m:ctrlPr/>
                </m:fPr>
                <m:num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T</m:t>
                      </m:r>
                    </m:e>
                    <m:sub>
                      <m:r>
                        <m:rPr>
                          <m:sty m:val="bi"/>
                        </m:rPr>
                        <m:t>1</m:t>
                      </m:r>
                    </m:sub>
                  </m:sSub>
                </m:num>
                <m:den>
                  <m:r>
                    <m:rPr>
                      <m:sty m:val="bi"/>
                    </m:rPr>
                    <m:t>E</m:t>
                  </m:r>
                </m:den>
              </m:f>
              <m:r>
                <m:rPr>
                  <m:sty m:val="bi"/>
                </m:rPr>
                <m:t>-</m:t>
              </m:r>
              <m:f>
                <m:fPr>
                  <m:ctrlPr/>
                </m:fPr>
                <m:num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νT</m:t>
                      </m:r>
                    </m:e>
                    <m:sub>
                      <m:r>
                        <m:rPr>
                          <m:sty m:val="bi"/>
                        </m:rPr>
                        <m:t>2</m:t>
                      </m:r>
                    </m:sub>
                  </m:sSub>
                </m:num>
                <m:den>
                  <m:r>
                    <m:rPr>
                      <m:sty m:val="bi"/>
                    </m:rPr>
                    <m:t>E</m:t>
                  </m:r>
                </m:den>
              </m:f>
              <m:r>
                <m:rPr>
                  <m:sty m:val="bi"/>
                </m:rPr>
                <m:t>-</m:t>
              </m:r>
              <m:f>
                <m:fPr>
                  <m:ctrlPr/>
                </m:fPr>
                <m:num>
                  <m:r>
                    <m:rPr>
                      <m:sty m:val="bi"/>
                    </m:rPr>
                    <m:t>ν</m:t>
                  </m:r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T</m:t>
                      </m:r>
                    </m:e>
                    <m:sub>
                      <m:r>
                        <m:rPr>
                          <m:sty m:val="bi"/>
                        </m:rPr>
                        <m:t>3</m:t>
                      </m:r>
                    </m:sub>
                  </m:sSub>
                </m:num>
                <m:den>
                  <m:r>
                    <m:rPr>
                      <m:sty m:val="bi"/>
                    </m:rPr>
                    <m:t>E</m:t>
                  </m:r>
                </m:den>
              </m:f>
              <m:r>
                <m:rPr>
                  <m:sty m:val="bi"/>
                </m:rPr>
                <m:t>,</m:t>
              </m:r>
            </m:oMath>
            <w:r w:rsidR="000C44A0" w:rsidRPr="00F94794">
              <w:rPr>
                <w:rFonts w:eastAsiaTheme="minorEastAsia"/>
              </w:rPr>
              <w:t xml:space="preserve"> </w:t>
            </w:r>
          </w:p>
        </w:tc>
        <w:tc>
          <w:tcPr>
            <w:tcW w:w="811" w:type="dxa"/>
            <w:vMerge w:val="restart"/>
            <w:vAlign w:val="center"/>
          </w:tcPr>
          <w:p w14:paraId="3EFC9B10" w14:textId="48A521CC" w:rsidR="000C44A0" w:rsidRPr="00B051BF" w:rsidRDefault="00F91DB0" w:rsidP="00A8004B">
            <w:pPr>
              <w:pStyle w:val="equation"/>
            </w:pPr>
            <w:bookmarkStart w:id="8" w:name="_Ref522644185"/>
            <w:r>
              <w:t>(</w:t>
            </w:r>
            <w:r w:rsidR="002C48C9">
              <w:t>S.</w:t>
            </w:r>
            <w:r w:rsidR="000C44A0" w:rsidRPr="00B051BF">
              <w:fldChar w:fldCharType="begin"/>
            </w:r>
            <w:r w:rsidR="000C44A0" w:rsidRPr="00B051BF">
              <w:instrText xml:space="preserve"> SEQ Equation \* ARABIC \s 1 </w:instrText>
            </w:r>
            <w:r w:rsidR="000C44A0" w:rsidRPr="00B051BF">
              <w:fldChar w:fldCharType="separate"/>
            </w:r>
            <w:r w:rsidR="00D80E16">
              <w:rPr>
                <w:noProof/>
              </w:rPr>
              <w:t>3</w:t>
            </w:r>
            <w:r w:rsidR="000C44A0" w:rsidRPr="00B051BF">
              <w:fldChar w:fldCharType="end"/>
            </w:r>
            <w:r w:rsidR="000C44A0" w:rsidRPr="00B051BF">
              <w:t>)</w:t>
            </w:r>
            <w:bookmarkEnd w:id="8"/>
            <w:r w:rsidR="000C44A0" w:rsidRPr="00B051BF">
              <w:t xml:space="preserve"> </w:t>
            </w:r>
          </w:p>
        </w:tc>
      </w:tr>
      <w:tr w:rsidR="000C44A0" w:rsidRPr="001D60C5" w14:paraId="3E2DC9E9" w14:textId="77777777" w:rsidTr="000C44A0">
        <w:trPr>
          <w:trHeight w:val="576"/>
          <w:jc w:val="center"/>
        </w:trPr>
        <w:tc>
          <w:tcPr>
            <w:tcW w:w="758" w:type="dxa"/>
            <w:vAlign w:val="center"/>
          </w:tcPr>
          <w:p w14:paraId="4C721B75" w14:textId="77777777" w:rsidR="000C44A0" w:rsidRPr="001D60C5" w:rsidRDefault="000C44A0" w:rsidP="00A8004B">
            <w:pPr>
              <w:pStyle w:val="equation"/>
            </w:pPr>
          </w:p>
        </w:tc>
        <w:tc>
          <w:tcPr>
            <w:tcW w:w="6872" w:type="dxa"/>
            <w:vAlign w:val="center"/>
          </w:tcPr>
          <w:p w14:paraId="50943D08" w14:textId="7DC829CA" w:rsidR="000C44A0" w:rsidRPr="00F94794" w:rsidRDefault="00DC092E" w:rsidP="00A8004B">
            <w:pPr>
              <w:pStyle w:val="equation"/>
              <w:rPr>
                <w:rFonts w:eastAsiaTheme="minorEastAsia"/>
              </w:rPr>
            </w:pPr>
            <m:oMath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S</m:t>
                  </m:r>
                </m:e>
                <m:sub>
                  <m:r>
                    <m:rPr>
                      <m:sty m:val="bi"/>
                    </m:rPr>
                    <m:t>2</m:t>
                  </m:r>
                </m:sub>
              </m:sSub>
              <m:r>
                <m:rPr>
                  <m:sty m:val="bi"/>
                </m:rPr>
                <m:t>=</m:t>
              </m:r>
              <m:f>
                <m:fPr>
                  <m:ctrlPr/>
                </m:fPr>
                <m:num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T</m:t>
                      </m:r>
                    </m:e>
                    <m:sub>
                      <m:r>
                        <m:rPr>
                          <m:sty m:val="bi"/>
                        </m:rPr>
                        <m:t>2</m:t>
                      </m:r>
                    </m:sub>
                  </m:sSub>
                </m:num>
                <m:den>
                  <m:r>
                    <m:rPr>
                      <m:sty m:val="bi"/>
                    </m:rPr>
                    <m:t>E</m:t>
                  </m:r>
                </m:den>
              </m:f>
              <m:r>
                <m:rPr>
                  <m:sty m:val="bi"/>
                </m:rPr>
                <m:t>-</m:t>
              </m:r>
              <m:f>
                <m:fPr>
                  <m:ctrlPr/>
                </m:fPr>
                <m:num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νT</m:t>
                      </m:r>
                    </m:e>
                    <m:sub>
                      <m:r>
                        <m:rPr>
                          <m:sty m:val="bi"/>
                        </m:rPr>
                        <m:t>1</m:t>
                      </m:r>
                    </m:sub>
                  </m:sSub>
                </m:num>
                <m:den>
                  <m:r>
                    <m:rPr>
                      <m:sty m:val="bi"/>
                    </m:rPr>
                    <m:t>E</m:t>
                  </m:r>
                </m:den>
              </m:f>
              <m:r>
                <m:rPr>
                  <m:sty m:val="bi"/>
                </m:rPr>
                <m:t>-</m:t>
              </m:r>
              <m:f>
                <m:fPr>
                  <m:ctrlPr/>
                </m:fPr>
                <m:num>
                  <m:r>
                    <m:rPr>
                      <m:sty m:val="bi"/>
                    </m:rPr>
                    <m:t>ν</m:t>
                  </m:r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T</m:t>
                      </m:r>
                    </m:e>
                    <m:sub>
                      <m:r>
                        <m:rPr>
                          <m:sty m:val="bi"/>
                        </m:rPr>
                        <m:t>3</m:t>
                      </m:r>
                    </m:sub>
                  </m:sSub>
                </m:num>
                <m:den>
                  <m:r>
                    <m:rPr>
                      <m:sty m:val="bi"/>
                    </m:rPr>
                    <m:t>E</m:t>
                  </m:r>
                </m:den>
              </m:f>
              <m:r>
                <m:rPr>
                  <m:sty m:val="bi"/>
                </m:rPr>
                <m:t>.</m:t>
              </m:r>
            </m:oMath>
            <w:r w:rsidR="000C44A0" w:rsidRPr="00F94794">
              <w:rPr>
                <w:rFonts w:eastAsiaTheme="minorEastAsia"/>
              </w:rPr>
              <w:t xml:space="preserve"> </w:t>
            </w:r>
          </w:p>
        </w:tc>
        <w:tc>
          <w:tcPr>
            <w:tcW w:w="811" w:type="dxa"/>
            <w:vMerge/>
            <w:vAlign w:val="center"/>
          </w:tcPr>
          <w:p w14:paraId="61F63A77" w14:textId="5060656E" w:rsidR="000C44A0" w:rsidRPr="00C77564" w:rsidRDefault="000C44A0" w:rsidP="00A8004B">
            <w:pPr>
              <w:pStyle w:val="equation"/>
            </w:pPr>
          </w:p>
        </w:tc>
      </w:tr>
    </w:tbl>
    <w:p w14:paraId="3C1E73B6" w14:textId="3DD62BA4" w:rsidR="00FF20FD" w:rsidRDefault="00D821B9" w:rsidP="005B2807">
      <w:r>
        <w:t>w</w:t>
      </w:r>
      <w:r w:rsidR="00F51AED">
        <w:t>here</w:t>
      </w:r>
      <w:r w:rsidR="00E7310F">
        <w:rPr>
          <w:rFonts w:eastAsiaTheme="minorEastAsia"/>
        </w:rPr>
        <w:t xml:space="preserve">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3</m:t>
            </m:r>
          </m:sub>
        </m:sSub>
      </m:oMath>
      <w:r w:rsidRPr="00596A6F">
        <w:t xml:space="preserve"> </w:t>
      </w:r>
      <w:r w:rsidR="00E7310F" w:rsidRPr="00596A6F">
        <w:t>is</w:t>
      </w:r>
      <w:r w:rsidR="00E7310F">
        <w:t xml:space="preserve"> </w:t>
      </w:r>
      <w:r>
        <w:t>the</w:t>
      </w:r>
      <w:r w:rsidR="00E7310F">
        <w:t xml:space="preserve"> normal traction</w:t>
      </w:r>
      <w:r w:rsidR="00CD3502">
        <w:t xml:space="preserve"> due to the electrostatic </w:t>
      </w:r>
      <w:r w:rsidR="00CD3502" w:rsidRPr="00596A6F">
        <w:t>pressure</w:t>
      </w:r>
      <w:r w:rsidRPr="00596A6F">
        <w:t xml:space="preserve"> </w:t>
      </w:r>
      <w:r w:rsidR="00A52901" w:rsidRPr="00596A6F">
        <w:rPr>
          <w:rFonts w:eastAsiaTheme="minorEastAsia"/>
        </w:rPr>
        <w:t>(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P</m:t>
            </m:r>
          </m:e>
          <m:sub>
            <m:r>
              <w:rPr>
                <w:rFonts w:ascii="Cambria Math" w:hAnsi="Cambria Math"/>
              </w:rPr>
              <m:t>e</m:t>
            </m:r>
          </m:sub>
        </m:sSub>
      </m:oMath>
      <w:r w:rsidR="00A52901" w:rsidRPr="00596A6F">
        <w:rPr>
          <w:rFonts w:eastAsiaTheme="minorEastAsia"/>
        </w:rPr>
        <w:t xml:space="preserve">) </w:t>
      </w:r>
      <w:r w:rsidR="006C401D" w:rsidRPr="00596A6F">
        <w:t>expressed</w:t>
      </w:r>
      <w:r w:rsidR="006C401D">
        <w:t xml:space="preserve"> as</w:t>
      </w:r>
      <w:r w:rsidR="000F1294">
        <w:t xml:space="preserve"> </w:t>
      </w:r>
      <w:r w:rsidR="000F1294">
        <w:rPr>
          <w:rFonts w:cs="Times New Roman"/>
          <w:szCs w:val="20"/>
        </w:rPr>
        <w:fldChar w:fldCharType="begin">
          <w:fldData xml:space="preserve">PEVuZE5vdGU+PENpdGU+PEF1dGhvcj5Sb25hbGQgRS4gUGVscmluZTwvQXV0aG9yPjxZZWFyPjE5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</w:fldData>
        </w:fldChar>
      </w:r>
      <w:r w:rsidR="00631D1B">
        <w:rPr>
          <w:rFonts w:cs="Times New Roman"/>
          <w:szCs w:val="20"/>
        </w:rPr>
        <w:instrText xml:space="preserve"> ADDIN EN.CITE </w:instrText>
      </w:r>
      <w:r w:rsidR="00631D1B">
        <w:rPr>
          <w:rFonts w:cs="Times New Roman"/>
          <w:szCs w:val="20"/>
        </w:rPr>
        <w:fldChar w:fldCharType="begin">
          <w:fldData xml:space="preserve">PEVuZE5vdGU+PENpdGU+PEF1dGhvcj5Sb25hbGQgRS4gUGVscmluZTwvQXV0aG9yPjxZZWFyPjE5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</w:fldData>
        </w:fldChar>
      </w:r>
      <w:r w:rsidR="00631D1B">
        <w:rPr>
          <w:rFonts w:cs="Times New Roman"/>
          <w:szCs w:val="20"/>
        </w:rPr>
        <w:instrText xml:space="preserve"> ADDIN EN.CITE.DATA </w:instrText>
      </w:r>
      <w:r w:rsidR="00631D1B">
        <w:rPr>
          <w:rFonts w:cs="Times New Roman"/>
          <w:szCs w:val="20"/>
        </w:rPr>
      </w:r>
      <w:r w:rsidR="00631D1B">
        <w:rPr>
          <w:rFonts w:cs="Times New Roman"/>
          <w:szCs w:val="20"/>
        </w:rPr>
        <w:fldChar w:fldCharType="end"/>
      </w:r>
      <w:r w:rsidR="000F1294">
        <w:rPr>
          <w:rFonts w:cs="Times New Roman"/>
          <w:szCs w:val="20"/>
        </w:rPr>
        <w:fldChar w:fldCharType="separate"/>
      </w:r>
      <w:r w:rsidR="00631D1B">
        <w:rPr>
          <w:rFonts w:cs="Times New Roman"/>
          <w:noProof/>
          <w:szCs w:val="20"/>
        </w:rPr>
        <w:t>[</w:t>
      </w:r>
      <w:hyperlink w:anchor="_ENREF_6" w:tooltip="Kofod, 2003 #42" w:history="1">
        <w:r w:rsidR="00DC092E">
          <w:rPr>
            <w:rFonts w:cs="Times New Roman"/>
            <w:noProof/>
            <w:szCs w:val="20"/>
          </w:rPr>
          <w:t>6</w:t>
        </w:r>
      </w:hyperlink>
      <w:r w:rsidR="00631D1B">
        <w:rPr>
          <w:rFonts w:cs="Times New Roman"/>
          <w:noProof/>
          <w:szCs w:val="20"/>
        </w:rPr>
        <w:t xml:space="preserve">, </w:t>
      </w:r>
      <w:hyperlink w:anchor="_ENREF_8" w:tooltip="Ronald E. Pelrine, 1998 #38" w:history="1">
        <w:r w:rsidR="00DC092E">
          <w:rPr>
            <w:rFonts w:cs="Times New Roman"/>
            <w:noProof/>
            <w:szCs w:val="20"/>
          </w:rPr>
          <w:t>8</w:t>
        </w:r>
      </w:hyperlink>
      <w:r w:rsidR="00631D1B">
        <w:rPr>
          <w:rFonts w:cs="Times New Roman"/>
          <w:noProof/>
          <w:szCs w:val="20"/>
        </w:rPr>
        <w:t xml:space="preserve">, </w:t>
      </w:r>
      <w:hyperlink w:anchor="_ENREF_11" w:tooltip="Wissler, 2007 #11" w:history="1">
        <w:r w:rsidR="00DC092E">
          <w:rPr>
            <w:rFonts w:cs="Times New Roman"/>
            <w:noProof/>
            <w:szCs w:val="20"/>
          </w:rPr>
          <w:t>11</w:t>
        </w:r>
      </w:hyperlink>
      <w:r w:rsidR="00631D1B">
        <w:rPr>
          <w:rFonts w:cs="Times New Roman"/>
          <w:noProof/>
          <w:szCs w:val="20"/>
        </w:rPr>
        <w:t xml:space="preserve">, </w:t>
      </w:r>
      <w:hyperlink w:anchor="_ENREF_12" w:tooltip="Suo, 2010 #26" w:history="1">
        <w:r w:rsidR="00DC092E">
          <w:rPr>
            <w:rFonts w:cs="Times New Roman"/>
            <w:noProof/>
            <w:szCs w:val="20"/>
          </w:rPr>
          <w:t>12</w:t>
        </w:r>
      </w:hyperlink>
      <w:r w:rsidR="00631D1B">
        <w:rPr>
          <w:rFonts w:cs="Times New Roman"/>
          <w:noProof/>
          <w:szCs w:val="20"/>
        </w:rPr>
        <w:t>]</w:t>
      </w:r>
      <w:r w:rsidR="000F1294">
        <w:rPr>
          <w:rFonts w:cs="Times New Roman"/>
          <w:szCs w:val="20"/>
        </w:rPr>
        <w:fldChar w:fldCharType="end"/>
      </w:r>
      <w:r w:rsidR="006C401D">
        <w:t>,</w:t>
      </w:r>
    </w:p>
    <w:tbl>
      <w:tblPr>
        <w:tblStyle w:val="TableGrid"/>
        <w:tblW w:w="5000" w:type="pct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7"/>
        <w:gridCol w:w="8360"/>
        <w:gridCol w:w="813"/>
      </w:tblGrid>
      <w:tr w:rsidR="006C401D" w:rsidRPr="00E1479B" w14:paraId="5919CBD4" w14:textId="77777777" w:rsidTr="003E75DC">
        <w:trPr>
          <w:trHeight w:val="576"/>
          <w:jc w:val="center"/>
        </w:trPr>
        <w:tc>
          <w:tcPr>
            <w:tcW w:w="771" w:type="dxa"/>
            <w:vAlign w:val="center"/>
          </w:tcPr>
          <w:p w14:paraId="14FF3941" w14:textId="77777777" w:rsidR="006C401D" w:rsidRPr="001D60C5" w:rsidRDefault="006C401D" w:rsidP="00A8004B">
            <w:pPr>
              <w:pStyle w:val="equation"/>
            </w:pPr>
          </w:p>
        </w:tc>
        <w:tc>
          <w:tcPr>
            <w:tcW w:w="7106" w:type="dxa"/>
            <w:vAlign w:val="center"/>
          </w:tcPr>
          <w:p w14:paraId="1E442FC2" w14:textId="003572A7" w:rsidR="006C401D" w:rsidRPr="005425A2" w:rsidRDefault="00DC092E" w:rsidP="00A8004B">
            <w:pPr>
              <w:pStyle w:val="equation"/>
              <w:rPr>
                <w:rFonts w:eastAsiaTheme="minorEastAsia"/>
              </w:rPr>
            </w:pPr>
            <m:oMath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T</m:t>
                  </m:r>
                </m:e>
                <m:sub>
                  <m:r>
                    <m:rPr>
                      <m:sty m:val="bi"/>
                    </m:rPr>
                    <m:t>3</m:t>
                  </m:r>
                </m:sub>
              </m:sSub>
              <m:r>
                <m:rPr>
                  <m:sty m:val="bi"/>
                </m:rPr>
                <m:t>=-</m:t>
              </m:r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P</m:t>
                  </m:r>
                </m:e>
                <m:sub>
                  <m:r>
                    <m:rPr>
                      <m:sty m:val="bi"/>
                    </m:rPr>
                    <m:t>e</m:t>
                  </m:r>
                </m:sub>
              </m:sSub>
              <m:r>
                <m:rPr>
                  <m:sty m:val="bi"/>
                </m:rPr>
                <m:t>=-</m:t>
              </m:r>
              <m:f>
                <m:fPr>
                  <m:ctrlPr/>
                </m:fPr>
                <m:num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ϵ</m:t>
                      </m:r>
                    </m:e>
                    <m:sub>
                      <m:r>
                        <m:rPr>
                          <m:sty m:val="bi"/>
                        </m:rPr>
                        <m:t>r</m:t>
                      </m:r>
                    </m:sub>
                  </m:sSub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ϵ</m:t>
                      </m:r>
                    </m:e>
                    <m:sub>
                      <m:r>
                        <m:rPr>
                          <m:sty m:val="bi"/>
                        </m:rPr>
                        <m:t>o</m:t>
                      </m:r>
                    </m:sub>
                  </m:sSub>
                  <m:sSup>
                    <m:sSupPr>
                      <m:ctrlPr/>
                    </m:sSupPr>
                    <m:e>
                      <m:d>
                        <m:dPr>
                          <m:ctrlPr/>
                        </m:dPr>
                        <m:e>
                          <m:f>
                            <m:fPr>
                              <m:ctrlPr/>
                            </m:fPr>
                            <m:num>
                              <m:r>
                                <m:rPr>
                                  <m:sty m:val="bi"/>
                                </m:rPr>
                                <m:t>V</m:t>
                              </m:r>
                            </m:num>
                            <m:den>
                              <m:r>
                                <m:rPr>
                                  <m:sty m:val="bi"/>
                                </m:rPr>
                                <m:t>t</m:t>
                              </m:r>
                            </m:den>
                          </m:f>
                        </m:e>
                      </m:d>
                    </m:e>
                    <m:sup>
                      <m:r>
                        <m:rPr>
                          <m:sty m:val="bi"/>
                        </m:rPr>
                        <m:t>2</m:t>
                      </m:r>
                    </m:sup>
                  </m:sSup>
                </m:num>
                <m:den>
                  <m:r>
                    <m:rPr>
                      <m:sty m:val="bi"/>
                    </m:rPr>
                    <m:t>2</m:t>
                  </m:r>
                </m:den>
              </m:f>
              <m:r>
                <m:rPr>
                  <m:sty m:val="bi"/>
                </m:rPr>
                <w:rPr>
                  <w:rFonts w:eastAsiaTheme="minorEastAsia"/>
                </w:rPr>
                <m:t>,</m:t>
              </m:r>
            </m:oMath>
            <w:r w:rsidR="006C401D">
              <w:rPr>
                <w:rFonts w:eastAsiaTheme="minorEastAsia"/>
              </w:rPr>
              <w:t xml:space="preserve"> </w:t>
            </w:r>
          </w:p>
        </w:tc>
        <w:tc>
          <w:tcPr>
            <w:tcW w:w="691" w:type="dxa"/>
            <w:vAlign w:val="center"/>
          </w:tcPr>
          <w:p w14:paraId="38E8E158" w14:textId="049AF679" w:rsidR="006C401D" w:rsidRPr="00E1479B" w:rsidRDefault="00F91DB0" w:rsidP="00A8004B">
            <w:pPr>
              <w:pStyle w:val="equation"/>
            </w:pPr>
            <w:bookmarkStart w:id="9" w:name="_Ref522644174"/>
            <w:r>
              <w:t>(</w:t>
            </w:r>
            <w:r w:rsidR="002C48C9">
              <w:t>S.</w:t>
            </w:r>
            <w:r w:rsidR="006C401D">
              <w:fldChar w:fldCharType="begin"/>
            </w:r>
            <w:r w:rsidR="006C401D">
              <w:instrText xml:space="preserve"> SEQ Equation \* ARABIC \s 1 </w:instrText>
            </w:r>
            <w:r w:rsidR="006C401D">
              <w:fldChar w:fldCharType="separate"/>
            </w:r>
            <w:r w:rsidR="00D80E16">
              <w:rPr>
                <w:noProof/>
              </w:rPr>
              <w:t>4</w:t>
            </w:r>
            <w:r w:rsidR="006C401D">
              <w:fldChar w:fldCharType="end"/>
            </w:r>
            <w:r w:rsidR="006C401D" w:rsidRPr="001D60C5">
              <w:t>)</w:t>
            </w:r>
            <w:bookmarkEnd w:id="9"/>
          </w:p>
        </w:tc>
      </w:tr>
    </w:tbl>
    <w:p w14:paraId="5A1AFDEF" w14:textId="73F53C55" w:rsidR="005B2807" w:rsidRDefault="00FE59E4" w:rsidP="005B2807">
      <w:r>
        <w:t xml:space="preserve">and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10</m:t>
            </m:r>
          </m:sub>
        </m:sSub>
      </m:oMath>
      <w:r w:rsidR="000022A8">
        <w:rPr>
          <w:rFonts w:eastAsiaTheme="minorEastAsia"/>
        </w:rPr>
        <w:t xml:space="preserve"> and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20</m:t>
            </m:r>
          </m:sub>
        </m:sSub>
      </m:oMath>
      <w:r w:rsidR="000022A8">
        <w:rPr>
          <w:rFonts w:eastAsiaTheme="minorEastAsia"/>
        </w:rPr>
        <w:t xml:space="preserve"> </w:t>
      </w:r>
      <w:r w:rsidR="00E224FD">
        <w:t xml:space="preserve"> </w:t>
      </w:r>
      <w:r w:rsidR="000022A8">
        <w:t xml:space="preserve">for </w:t>
      </w:r>
      <w:r w:rsidR="00E224FD">
        <w:t xml:space="preserve">the isotonic </w:t>
      </w:r>
      <w:r w:rsidR="000022A8">
        <w:t>condition</w:t>
      </w:r>
      <w:r w:rsidR="00E224FD">
        <w:rPr>
          <w:rFonts w:eastAsiaTheme="minorEastAsia"/>
        </w:rPr>
        <w:t>.</w:t>
      </w:r>
      <w:r w:rsidR="009B53D6">
        <w:rPr>
          <w:rFonts w:eastAsiaTheme="minorEastAsia"/>
        </w:rPr>
        <w:t xml:space="preserve"> Here </w:t>
      </w:r>
      <w:r w:rsidR="009B53D6" w:rsidRPr="008C1F96">
        <w:rPr>
          <w:rFonts w:eastAsiaTheme="minorEastAsia"/>
          <w:i/>
        </w:rPr>
        <w:t>V</w:t>
      </w:r>
      <w:r w:rsidR="009B53D6">
        <w:rPr>
          <w:rFonts w:eastAsiaTheme="minorEastAsia"/>
        </w:rPr>
        <w:t xml:space="preserve"> and </w:t>
      </w:r>
      <w:r w:rsidR="009B53D6" w:rsidRPr="008C1F96">
        <w:rPr>
          <w:rFonts w:eastAsiaTheme="minorEastAsia"/>
          <w:i/>
        </w:rPr>
        <w:t>t</w:t>
      </w:r>
      <w:r w:rsidR="009B53D6">
        <w:rPr>
          <w:rFonts w:eastAsiaTheme="minorEastAsia"/>
        </w:rPr>
        <w:t xml:space="preserve"> are the applied voltage and thickness of the mem</w:t>
      </w:r>
      <w:r w:rsidR="008C1F96">
        <w:rPr>
          <w:rFonts w:eastAsiaTheme="minorEastAsia"/>
        </w:rPr>
        <w:t>brane.</w:t>
      </w:r>
    </w:p>
    <w:p w14:paraId="588C95FC" w14:textId="4BB768F4" w:rsidR="005B2807" w:rsidRPr="00637E2F" w:rsidRDefault="0039670D" w:rsidP="00041727">
      <w:pPr>
        <w:pStyle w:val="Heading2"/>
        <w:rPr>
          <w:rStyle w:val="SubtleEmphasis"/>
          <w:i w:val="0"/>
          <w:iCs w:val="0"/>
          <w:sz w:val="24"/>
        </w:rPr>
      </w:pPr>
      <w:bookmarkStart w:id="10" w:name="_Toc522556912"/>
      <w:r>
        <w:rPr>
          <w:rStyle w:val="SubtleEmphasis"/>
          <w:i w:val="0"/>
          <w:iCs w:val="0"/>
          <w:sz w:val="24"/>
        </w:rPr>
        <w:t xml:space="preserve">Circular </w:t>
      </w:r>
      <w:r w:rsidR="005B2807" w:rsidRPr="00637E2F">
        <w:rPr>
          <w:rStyle w:val="SubtleEmphasis"/>
          <w:i w:val="0"/>
          <w:iCs w:val="0"/>
          <w:sz w:val="24"/>
        </w:rPr>
        <w:t>DE</w:t>
      </w:r>
      <w:bookmarkEnd w:id="10"/>
      <w:r w:rsidR="00EA2071">
        <w:rPr>
          <w:rStyle w:val="SubtleEmphasis"/>
          <w:i w:val="0"/>
          <w:iCs w:val="0"/>
          <w:sz w:val="24"/>
        </w:rPr>
        <w:t>A</w:t>
      </w:r>
      <w:r>
        <w:rPr>
          <w:rStyle w:val="SubtleEmphasis"/>
          <w:i w:val="0"/>
          <w:iCs w:val="0"/>
          <w:sz w:val="24"/>
        </w:rPr>
        <w:t xml:space="preserve"> for </w:t>
      </w:r>
      <w:r w:rsidR="00801E10">
        <w:rPr>
          <w:rStyle w:val="SubtleEmphasis"/>
          <w:i w:val="0"/>
          <w:iCs w:val="0"/>
          <w:sz w:val="24"/>
        </w:rPr>
        <w:t>T</w:t>
      </w:r>
      <w:r w:rsidR="007C364F">
        <w:rPr>
          <w:rStyle w:val="SubtleEmphasis"/>
          <w:i w:val="0"/>
          <w:iCs w:val="0"/>
          <w:sz w:val="24"/>
        </w:rPr>
        <w:t xml:space="preserve">ension </w:t>
      </w:r>
      <w:r w:rsidR="00801E10">
        <w:rPr>
          <w:rStyle w:val="SubtleEmphasis"/>
          <w:i w:val="0"/>
          <w:iCs w:val="0"/>
          <w:sz w:val="24"/>
        </w:rPr>
        <w:t>C</w:t>
      </w:r>
      <w:r w:rsidR="007C364F">
        <w:rPr>
          <w:rStyle w:val="SubtleEmphasis"/>
          <w:i w:val="0"/>
          <w:iCs w:val="0"/>
          <w:sz w:val="24"/>
        </w:rPr>
        <w:t>hange under Isometric Condition</w:t>
      </w:r>
    </w:p>
    <w:p w14:paraId="7D95D1F5" w14:textId="259EBA36" w:rsidR="005B2807" w:rsidRDefault="00243419" w:rsidP="005B2807">
      <w:pPr>
        <w:pStyle w:val="Pictures"/>
      </w:pPr>
      <w:r w:rsidRPr="00243419">
        <w:drawing>
          <wp:inline distT="0" distB="0" distL="0" distR="0" wp14:anchorId="48E126A0" wp14:editId="5A617E7F">
            <wp:extent cx="3657600" cy="2055126"/>
            <wp:effectExtent l="0" t="0" r="0" b="2540"/>
            <wp:docPr id="6" name="Picture 6" descr="C:\Users\Lab User\OneDrive - Nanyang Technological University\Reports\4th year report\Thesis Chapter 2nd try\Chapter 4\DEA Isotmetric sta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ab User\OneDrive - Nanyang Technological University\Reports\4th year report\Thesis Chapter 2nd try\Chapter 4\DEA Isotmetric stat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28" t="4168" r="5231" b="3988"/>
                    <a:stretch/>
                  </pic:blipFill>
                  <pic:spPr bwMode="auto">
                    <a:xfrm>
                      <a:off x="0" y="0"/>
                      <a:ext cx="3657600" cy="20551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7A4A434" w14:textId="23AA6D48" w:rsidR="005B2807" w:rsidRPr="00283B93" w:rsidRDefault="005B2807" w:rsidP="005B2807">
      <w:pPr>
        <w:pStyle w:val="Caption"/>
        <w:rPr>
          <w:rStyle w:val="SubtleEmphasis"/>
          <w:i w:val="0"/>
          <w:iCs/>
        </w:rPr>
      </w:pPr>
      <w:bookmarkStart w:id="11" w:name="_Ref521257953"/>
      <w:bookmarkStart w:id="12" w:name="_Toc522557010"/>
      <w:r>
        <w:t xml:space="preserve">Figure </w:t>
      </w:r>
      <w:r w:rsidR="0028339A">
        <w:rPr>
          <w:noProof/>
        </w:rPr>
        <w:fldChar w:fldCharType="begin"/>
      </w:r>
      <w:r w:rsidR="0028339A">
        <w:rPr>
          <w:noProof/>
        </w:rPr>
        <w:instrText xml:space="preserve"> SEQ Figure \* ARABIC \s 1 </w:instrText>
      </w:r>
      <w:r w:rsidR="0028339A">
        <w:rPr>
          <w:noProof/>
        </w:rPr>
        <w:fldChar w:fldCharType="separate"/>
      </w:r>
      <w:r w:rsidR="00D80E16">
        <w:rPr>
          <w:noProof/>
        </w:rPr>
        <w:t>3</w:t>
      </w:r>
      <w:r w:rsidR="0028339A">
        <w:rPr>
          <w:noProof/>
        </w:rPr>
        <w:fldChar w:fldCharType="end"/>
      </w:r>
      <w:bookmarkEnd w:id="11"/>
      <w:r>
        <w:t>.</w:t>
      </w:r>
      <w:r w:rsidRPr="00A91ACB">
        <w:t xml:space="preserve"> </w:t>
      </w:r>
      <w:r w:rsidRPr="00F8564F">
        <w:t xml:space="preserve">DEA with </w:t>
      </w:r>
      <w:r>
        <w:t>annular e</w:t>
      </w:r>
      <w:r w:rsidRPr="00F8564F">
        <w:t>lectrodes</w:t>
      </w:r>
      <w:r>
        <w:t xml:space="preserve"> at (left) inactivated state; (right) activated state.</w:t>
      </w:r>
      <w:bookmarkEnd w:id="12"/>
    </w:p>
    <w:p w14:paraId="54929F21" w14:textId="0A62DF12" w:rsidR="007850C1" w:rsidRDefault="00F95CC7" w:rsidP="00F95CC7">
      <w:r>
        <w:t xml:space="preserve">Next, we consider a circular DEA sandwiched fully by compliant electrodes as shown in </w:t>
      </w:r>
      <w:r>
        <w:fldChar w:fldCharType="begin"/>
      </w:r>
      <w:r>
        <w:instrText xml:space="preserve"> REF _Ref521257953 \h </w:instrText>
      </w:r>
      <w:r>
        <w:fldChar w:fldCharType="separate"/>
      </w:r>
      <w:r w:rsidR="00D80E16">
        <w:t xml:space="preserve">Figure </w:t>
      </w:r>
      <w:r w:rsidR="00D80E16">
        <w:rPr>
          <w:noProof/>
        </w:rPr>
        <w:t>3</w:t>
      </w:r>
      <w:r>
        <w:fldChar w:fldCharType="end"/>
      </w:r>
      <w:r>
        <w:t xml:space="preserve">. There is no passive membrane and the whole DEA is surrounded by a fixed boundary. Under this isometric condition, activation of the DEA cannot produce any areal expansion, but it can reduce the membrane tension. </w:t>
      </w:r>
      <w:r w:rsidR="00D01D4E">
        <w:t>Based on</w:t>
      </w:r>
      <w:r>
        <w:t xml:space="preserve"> the </w:t>
      </w:r>
      <w:r w:rsidR="00627770">
        <w:t>constitutive equation</w:t>
      </w:r>
      <w:r>
        <w:t xml:space="preserve"> for a biaxial</w:t>
      </w:r>
      <w:r w:rsidR="00B24EAE">
        <w:t>ly</w:t>
      </w:r>
      <w:r>
        <w:t xml:space="preserve"> pre-</w:t>
      </w:r>
      <w:r>
        <w:lastRenderedPageBreak/>
        <w:t>stretched membrane</w:t>
      </w:r>
      <w:r w:rsidR="0045290F">
        <w:t xml:space="preserve"> given in </w:t>
      </w:r>
      <w:r w:rsidR="00DC092E">
        <w:fldChar w:fldCharType="begin"/>
      </w:r>
      <w:r w:rsidR="00DC092E">
        <w:instrText xml:space="preserve"> ADDIN EN.CITE &lt;EndNote&gt;&lt;Cite&gt;&lt;Author&gt;Shrestha&lt;/Author&gt;&lt;Year&gt;2019&lt;/Year&gt;&lt;RecNum&gt;624&lt;/RecNum&gt;&lt;DisplayText&gt;[7]&lt;/DisplayText&gt;&lt;record&gt;&lt;rec-number&gt;624&lt;/rec-number&gt;&lt;foreign-keys&gt;&lt;key app="EN" db-id="f2e95s2eesa05ievte1xa9dq5pvxw2ertwpe" timestamp="1610420355"&gt;624&lt;/key&gt;&lt;/foreign-keys&gt;&lt;ref-type name="Thesis"&gt;32&lt;/ref-type&gt;&lt;contributors&gt;&lt;authors&gt;&lt;author&gt;Shrestha, Milan&lt;/author&gt;&lt;/authors&gt;&lt;/contributors&gt;&lt;titles&gt;&lt;title&gt;Smart window for tuning transparency and noise absorption&lt;/title&gt;&lt;/titles&gt;&lt;dates&gt;&lt;year&gt;2019&lt;/year&gt;&lt;/dates&gt;&lt;urls&gt;&lt;/urls&gt;&lt;/record&gt;&lt;/Cite&gt;&lt;/EndNote&gt;</w:instrText>
      </w:r>
      <w:r w:rsidR="00DC092E">
        <w:fldChar w:fldCharType="separate"/>
      </w:r>
      <w:r w:rsidR="00DC092E">
        <w:rPr>
          <w:noProof/>
        </w:rPr>
        <w:t>[</w:t>
      </w:r>
      <w:hyperlink w:anchor="_ENREF_7" w:tooltip="Shrestha, 2019 #624" w:history="1">
        <w:r w:rsidR="00DC092E">
          <w:rPr>
            <w:noProof/>
          </w:rPr>
          <w:t>7</w:t>
        </w:r>
      </w:hyperlink>
      <w:r w:rsidR="00DC092E">
        <w:rPr>
          <w:noProof/>
        </w:rPr>
        <w:t>]</w:t>
      </w:r>
      <w:r w:rsidR="00DC092E">
        <w:fldChar w:fldCharType="end"/>
      </w:r>
      <w:r w:rsidR="00087C5D">
        <w:t xml:space="preserve">Equation </w:t>
      </w:r>
      <w:r w:rsidR="00087C5D">
        <w:fldChar w:fldCharType="begin"/>
      </w:r>
      <w:r w:rsidR="00087C5D">
        <w:instrText xml:space="preserve"> REF _Ref522644185 \h </w:instrText>
      </w:r>
      <w:r w:rsidR="00087C5D">
        <w:fldChar w:fldCharType="separate"/>
      </w:r>
      <w:r w:rsidR="00D80E16">
        <w:t>(S.</w:t>
      </w:r>
      <w:r w:rsidR="00D80E16">
        <w:rPr>
          <w:noProof/>
        </w:rPr>
        <w:t>3</w:t>
      </w:r>
      <w:r w:rsidR="00D80E16" w:rsidRPr="00B051BF">
        <w:t>)</w:t>
      </w:r>
      <w:r w:rsidR="00087C5D">
        <w:fldChar w:fldCharType="end"/>
      </w:r>
      <w:r>
        <w:t xml:space="preserve"> and isometric boundary condition</w:t>
      </w:r>
      <w:r w:rsidR="00227466">
        <w:t xml:space="preserve">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eastAsiaTheme="minorEastAsia" w:hAnsi="Cambria Math"/>
          </w:rPr>
          <m:t>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10</m:t>
            </m:r>
          </m:sub>
        </m:sSub>
      </m:oMath>
      <w:r w:rsidR="00227466">
        <w:rPr>
          <w:rFonts w:eastAsiaTheme="minorEastAsia"/>
        </w:rPr>
        <w:t xml:space="preserve"> and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2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20</m:t>
            </m:r>
          </m:sub>
        </m:sSub>
      </m:oMath>
      <w:r>
        <w:t xml:space="preserve">, the membrane’s biaxial tensions </w:t>
      </w:r>
      <w:r w:rsidR="00227466">
        <w:t xml:space="preserve">under </w:t>
      </w:r>
      <w:r w:rsidR="006F2DC9">
        <w:t xml:space="preserve">voltage activation of the DEA </w:t>
      </w:r>
      <w:r>
        <w:t>are derived to</w:t>
      </w:r>
      <w:r w:rsidR="00693239">
        <w:t xml:space="preserve"> be</w:t>
      </w:r>
    </w:p>
    <w:tbl>
      <w:tblPr>
        <w:tblStyle w:val="TableGrid"/>
        <w:tblW w:w="5000" w:type="pct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4"/>
        <w:gridCol w:w="8252"/>
        <w:gridCol w:w="924"/>
      </w:tblGrid>
      <w:tr w:rsidR="00F15173" w:rsidRPr="001D60C5" w14:paraId="17940557" w14:textId="77777777" w:rsidTr="00F15173">
        <w:trPr>
          <w:trHeight w:val="576"/>
          <w:jc w:val="center"/>
        </w:trPr>
        <w:tc>
          <w:tcPr>
            <w:tcW w:w="757" w:type="dxa"/>
            <w:vAlign w:val="center"/>
          </w:tcPr>
          <w:p w14:paraId="17EF8EAE" w14:textId="77777777" w:rsidR="00F15173" w:rsidRPr="001D60C5" w:rsidRDefault="00F15173" w:rsidP="00A8004B">
            <w:pPr>
              <w:pStyle w:val="equation"/>
            </w:pPr>
          </w:p>
        </w:tc>
        <w:tc>
          <w:tcPr>
            <w:tcW w:w="6910" w:type="dxa"/>
            <w:vAlign w:val="center"/>
          </w:tcPr>
          <w:p w14:paraId="5C416CF2" w14:textId="77777777" w:rsidR="00F15173" w:rsidRPr="00F94794" w:rsidRDefault="00F15173" w:rsidP="00A8004B">
            <w:pPr>
              <w:pStyle w:val="equation"/>
              <w:rPr>
                <w:rFonts w:eastAsiaTheme="minorEastAsia"/>
              </w:rPr>
            </w:pPr>
            <m:oMath>
              <m:r>
                <m:rPr>
                  <m:sty m:val="bi"/>
                </m:rPr>
                <m:t xml:space="preserve"> </m:t>
              </m:r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T</m:t>
                  </m:r>
                </m:e>
                <m:sub>
                  <m:r>
                    <m:rPr>
                      <m:sty m:val="bi"/>
                    </m:rPr>
                    <m:t>1</m:t>
                  </m:r>
                </m:sub>
              </m:sSub>
              <m:r>
                <m:rPr>
                  <m:sty m:val="bi"/>
                </m:rPr>
                <m:t>=</m:t>
              </m:r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T</m:t>
                  </m:r>
                </m:e>
                <m:sub>
                  <m:r>
                    <m:rPr>
                      <m:sty m:val="bi"/>
                    </m:rPr>
                    <m:t>10</m:t>
                  </m:r>
                </m:sub>
              </m:sSub>
              <m:r>
                <m:rPr>
                  <m:sty m:val="bi"/>
                </m:rPr>
                <m:t>-</m:t>
              </m:r>
              <m:f>
                <m:fPr>
                  <m:ctrlPr/>
                </m:fPr>
                <m:num>
                  <m:r>
                    <m:rPr>
                      <m:sty m:val="bi"/>
                    </m:rPr>
                    <m:t>ν</m:t>
                  </m:r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P</m:t>
                      </m:r>
                    </m:e>
                    <m:sub>
                      <m:r>
                        <m:rPr>
                          <m:sty m:val="bi"/>
                        </m:rPr>
                        <m:t>e</m:t>
                      </m:r>
                    </m:sub>
                  </m:sSub>
                </m:num>
                <m:den>
                  <m:r>
                    <m:rPr>
                      <m:sty m:val="bi"/>
                    </m:rPr>
                    <m:t>1-ν</m:t>
                  </m:r>
                </m:den>
              </m:f>
              <m:r>
                <m:rPr>
                  <m:sty m:val="bi"/>
                </m:rPr>
                <m:t>,</m:t>
              </m:r>
            </m:oMath>
            <w:r w:rsidRPr="00F94794">
              <w:rPr>
                <w:rFonts w:eastAsiaTheme="minorEastAsia"/>
              </w:rPr>
              <w:t xml:space="preserve"> </w:t>
            </w:r>
          </w:p>
        </w:tc>
        <w:tc>
          <w:tcPr>
            <w:tcW w:w="774" w:type="dxa"/>
            <w:vMerge w:val="restart"/>
            <w:vAlign w:val="center"/>
          </w:tcPr>
          <w:p w14:paraId="54FD618B" w14:textId="13CDF091" w:rsidR="00F15173" w:rsidRPr="00B051BF" w:rsidRDefault="009433D3" w:rsidP="00A8004B">
            <w:pPr>
              <w:pStyle w:val="equation"/>
            </w:pPr>
            <w:r>
              <w:t>(</w:t>
            </w:r>
            <w:r w:rsidR="002C48C9">
              <w:t>S.</w:t>
            </w:r>
            <w:r w:rsidR="00F15173" w:rsidRPr="00B051BF">
              <w:fldChar w:fldCharType="begin"/>
            </w:r>
            <w:r w:rsidR="00F15173" w:rsidRPr="00B051BF">
              <w:instrText xml:space="preserve"> SEQ Equation \* ARABIC \s 1 </w:instrText>
            </w:r>
            <w:r w:rsidR="00F15173" w:rsidRPr="00B051BF">
              <w:fldChar w:fldCharType="separate"/>
            </w:r>
            <w:r w:rsidR="00D80E16">
              <w:rPr>
                <w:noProof/>
              </w:rPr>
              <w:t>5</w:t>
            </w:r>
            <w:r w:rsidR="00F15173" w:rsidRPr="00B051BF">
              <w:fldChar w:fldCharType="end"/>
            </w:r>
            <w:r w:rsidR="00F15173" w:rsidRPr="00B051BF">
              <w:t xml:space="preserve">) </w:t>
            </w:r>
          </w:p>
        </w:tc>
      </w:tr>
      <w:tr w:rsidR="00F15173" w:rsidRPr="001D60C5" w14:paraId="058AF6F4" w14:textId="77777777" w:rsidTr="00F15173">
        <w:trPr>
          <w:trHeight w:val="576"/>
          <w:jc w:val="center"/>
        </w:trPr>
        <w:tc>
          <w:tcPr>
            <w:tcW w:w="757" w:type="dxa"/>
            <w:vAlign w:val="center"/>
          </w:tcPr>
          <w:p w14:paraId="249D870A" w14:textId="77777777" w:rsidR="00F15173" w:rsidRPr="001D60C5" w:rsidRDefault="00F15173" w:rsidP="00A8004B">
            <w:pPr>
              <w:pStyle w:val="equation"/>
            </w:pPr>
          </w:p>
        </w:tc>
        <w:tc>
          <w:tcPr>
            <w:tcW w:w="6910" w:type="dxa"/>
            <w:vAlign w:val="center"/>
          </w:tcPr>
          <w:p w14:paraId="4A525975" w14:textId="77777777" w:rsidR="00F15173" w:rsidRPr="00F94794" w:rsidRDefault="00DC092E" w:rsidP="00A8004B">
            <w:pPr>
              <w:pStyle w:val="equation"/>
              <w:rPr>
                <w:rFonts w:eastAsiaTheme="minorEastAsia"/>
              </w:rPr>
            </w:pPr>
            <m:oMath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T</m:t>
                  </m:r>
                </m:e>
                <m:sub>
                  <m:r>
                    <m:rPr>
                      <m:sty m:val="bi"/>
                    </m:rPr>
                    <m:t>2</m:t>
                  </m:r>
                </m:sub>
              </m:sSub>
              <m:r>
                <m:rPr>
                  <m:sty m:val="bi"/>
                </m:rPr>
                <m:t>=</m:t>
              </m:r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T</m:t>
                  </m:r>
                </m:e>
                <m:sub>
                  <m:r>
                    <m:rPr>
                      <m:sty m:val="bi"/>
                    </m:rPr>
                    <m:t>20</m:t>
                  </m:r>
                </m:sub>
              </m:sSub>
              <m:r>
                <m:rPr>
                  <m:sty m:val="bi"/>
                </m:rPr>
                <m:t>-</m:t>
              </m:r>
              <m:f>
                <m:fPr>
                  <m:ctrlPr/>
                </m:fPr>
                <m:num>
                  <m:r>
                    <m:rPr>
                      <m:sty m:val="bi"/>
                    </m:rPr>
                    <m:t>ν</m:t>
                  </m:r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P</m:t>
                      </m:r>
                    </m:e>
                    <m:sub>
                      <m:r>
                        <m:rPr>
                          <m:sty m:val="bi"/>
                        </m:rPr>
                        <m:t>e</m:t>
                      </m:r>
                    </m:sub>
                  </m:sSub>
                </m:num>
                <m:den>
                  <m:r>
                    <m:rPr>
                      <m:sty m:val="bi"/>
                    </m:rPr>
                    <m:t>1-ν</m:t>
                  </m:r>
                </m:den>
              </m:f>
              <m:r>
                <m:rPr>
                  <m:sty m:val="bi"/>
                </m:rPr>
                <m:t>.</m:t>
              </m:r>
            </m:oMath>
            <w:r w:rsidR="00F15173" w:rsidRPr="00F94794">
              <w:rPr>
                <w:rFonts w:eastAsiaTheme="minorEastAsia"/>
              </w:rPr>
              <w:t xml:space="preserve"> </w:t>
            </w:r>
          </w:p>
        </w:tc>
        <w:tc>
          <w:tcPr>
            <w:tcW w:w="774" w:type="dxa"/>
            <w:vMerge/>
            <w:vAlign w:val="center"/>
          </w:tcPr>
          <w:p w14:paraId="543EBAA4" w14:textId="1F22B596" w:rsidR="00F15173" w:rsidRPr="00C77564" w:rsidRDefault="00F15173" w:rsidP="00A8004B">
            <w:pPr>
              <w:pStyle w:val="equation"/>
            </w:pPr>
          </w:p>
        </w:tc>
      </w:tr>
    </w:tbl>
    <w:p w14:paraId="6DE877EF" w14:textId="7B8F296A" w:rsidR="00765F07" w:rsidRDefault="008B5581" w:rsidP="00765F07">
      <w:pPr>
        <w:rPr>
          <w:rFonts w:eastAsiaTheme="minorEastAsia"/>
        </w:rPr>
      </w:pPr>
      <w:r>
        <w:rPr>
          <w:rFonts w:eastAsiaTheme="minorEastAsia"/>
        </w:rPr>
        <w:t>u</w:t>
      </w:r>
      <w:r w:rsidR="00765F07">
        <w:rPr>
          <w:rFonts w:eastAsiaTheme="minorEastAsia"/>
        </w:rPr>
        <w:t>sing the isometric identity,</w:t>
      </w:r>
      <m:oMath>
        <m:r>
          <m:rPr>
            <m:sty m:val="p"/>
          </m:rPr>
          <w:rPr>
            <w:rFonts w:ascii="Cambria Math" w:hAnsi="Cambria Math"/>
          </w:rPr>
          <m:t xml:space="preserve"> 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</w:rPr>
          <m:t>+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νS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2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10</m:t>
            </m:r>
          </m:sub>
        </m:sSub>
        <m:r>
          <m:rPr>
            <m:sty m:val="p"/>
          </m:rPr>
          <w:rPr>
            <w:rFonts w:ascii="Cambria Math" w:hAnsi="Cambria Math"/>
          </w:rPr>
          <m:t>+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νS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20</m:t>
            </m:r>
          </m:sub>
        </m:sSub>
        <m:r>
          <m:rPr>
            <m:sty m:val="p"/>
          </m:rPr>
          <w:rPr>
            <w:rFonts w:ascii="Cambria Math" w:hAnsi="Cambria Math"/>
          </w:rPr>
          <m:t xml:space="preserve"> </m:t>
        </m:r>
        <m:r>
          <w:rPr>
            <w:rFonts w:ascii="Cambria Math" w:hAnsi="Cambria Math"/>
          </w:rPr>
          <m:t>or</m:t>
        </m:r>
        <m:r>
          <m:rPr>
            <m:sty m:val="p"/>
          </m:rPr>
          <w:rPr>
            <w:rFonts w:ascii="Cambria Math" w:hAnsi="Cambria Math"/>
          </w:rPr>
          <m:t xml:space="preserve">, </m:t>
        </m:r>
        <m:r>
          <w:rPr>
            <w:rFonts w:ascii="Cambria Math" w:hAnsi="Cambria Math"/>
          </w:rPr>
          <m:t>ν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</w:rPr>
          <m:t>+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2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νS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10</m:t>
            </m:r>
          </m:sub>
        </m:sSub>
        <m:r>
          <m:rPr>
            <m:sty m:val="p"/>
          </m:rPr>
          <w:rPr>
            <w:rFonts w:ascii="Cambria Math" w:hAnsi="Cambria Math"/>
          </w:rPr>
          <m:t>+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20</m:t>
            </m:r>
          </m:sub>
        </m:sSub>
      </m:oMath>
      <w:r>
        <w:rPr>
          <w:rFonts w:eastAsiaTheme="minorEastAsia"/>
        </w:rPr>
        <w:t>.</w:t>
      </w:r>
    </w:p>
    <w:p w14:paraId="69F65507" w14:textId="2570A7F7" w:rsidR="00F15173" w:rsidRDefault="009059F6" w:rsidP="00F15173">
      <w:pPr>
        <w:rPr>
          <w:rFonts w:eastAsiaTheme="minorEastAsia"/>
        </w:rPr>
      </w:pPr>
      <w:r>
        <w:rPr>
          <w:rFonts w:eastAsiaTheme="minorEastAsia"/>
        </w:rPr>
        <w:t>Under</w:t>
      </w:r>
      <w:r w:rsidR="00F15173">
        <w:rPr>
          <w:rFonts w:eastAsiaTheme="minorEastAsia"/>
        </w:rPr>
        <w:t xml:space="preserve"> </w:t>
      </w:r>
      <w:r w:rsidR="00F15173" w:rsidRPr="002F1DA2">
        <w:rPr>
          <w:rFonts w:eastAsiaTheme="minorEastAsia"/>
          <w:noProof/>
        </w:rPr>
        <w:t>equibiaxial</w:t>
      </w:r>
      <w:r w:rsidR="00F15173">
        <w:rPr>
          <w:rFonts w:eastAsiaTheme="minorEastAsia"/>
        </w:rPr>
        <w:t xml:space="preserve"> pre-tension,</w:t>
      </w:r>
      <w:r>
        <w:rPr>
          <w:rFonts w:eastAsiaTheme="minorEastAsia"/>
        </w:rPr>
        <w:t xml:space="preserve"> </w:t>
      </w:r>
      <w:proofErr w:type="gramStart"/>
      <w:r>
        <w:rPr>
          <w:rFonts w:eastAsiaTheme="minorEastAsia"/>
        </w:rPr>
        <w:t>i.e.</w:t>
      </w:r>
      <w:proofErr w:type="gramEnd"/>
      <w:r w:rsidR="00F15173">
        <w:rPr>
          <w:rFonts w:eastAsiaTheme="minorEastAsia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</m:oMath>
      <w:r w:rsidR="00F15173">
        <w:rPr>
          <w:rFonts w:eastAsiaTheme="minorEastAsia"/>
        </w:rPr>
        <w:t xml:space="preserve"> and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10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20</m:t>
            </m:r>
          </m:sub>
        </m:sSub>
      </m:oMath>
      <w:r>
        <w:rPr>
          <w:rFonts w:eastAsiaTheme="minorEastAsia"/>
        </w:rPr>
        <w:t xml:space="preserve">, </w:t>
      </w:r>
      <w:r w:rsidR="00A85BD0">
        <w:rPr>
          <w:rFonts w:eastAsiaTheme="minorEastAsia"/>
        </w:rPr>
        <w:t xml:space="preserve">the membrane stress change </w:t>
      </w:r>
      <m:oMath>
        <m:r>
          <m:rPr>
            <m:sty m:val="p"/>
          </m:rPr>
          <w:rPr>
            <w:rFonts w:ascii="Cambria Math" w:hAnsi="Cambria Math"/>
          </w:rPr>
          <m:t xml:space="preserve"> Δ</m:t>
        </m:r>
        <m:r>
          <w:rPr>
            <w:rFonts w:ascii="Cambria Math" w:hAnsi="Cambria Math"/>
          </w:rPr>
          <m:t>T=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hAnsi="Cambria Math"/>
          </w:rPr>
          <m:t>-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10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  <m:r>
          <w:rPr>
            <w:rFonts w:ascii="Cambria Math" w:hAnsi="Cambria Math"/>
          </w:rPr>
          <m:t>-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20</m:t>
            </m:r>
          </m:sub>
        </m:sSub>
      </m:oMath>
      <w:r w:rsidR="00091B47" w:rsidRPr="00091B47">
        <w:rPr>
          <w:rFonts w:eastAsiaTheme="minorEastAsia"/>
        </w:rPr>
        <w:t xml:space="preserve"> </w:t>
      </w:r>
      <w:r w:rsidR="00091B47">
        <w:rPr>
          <w:rFonts w:eastAsiaTheme="minorEastAsia"/>
        </w:rPr>
        <w:t>is solely due to the electrostatic pressure following</w:t>
      </w:r>
      <w:r w:rsidR="00F15173">
        <w:rPr>
          <w:rFonts w:eastAsiaTheme="minorEastAsia"/>
        </w:rPr>
        <w:t>,</w:t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54"/>
        <w:gridCol w:w="8336"/>
        <w:gridCol w:w="720"/>
      </w:tblGrid>
      <w:tr w:rsidR="00F15173" w:rsidRPr="00E1479B" w14:paraId="247162E1" w14:textId="77777777" w:rsidTr="002C48C9">
        <w:trPr>
          <w:trHeight w:val="576"/>
          <w:jc w:val="center"/>
        </w:trPr>
        <w:tc>
          <w:tcPr>
            <w:tcW w:w="754" w:type="dxa"/>
            <w:vAlign w:val="center"/>
          </w:tcPr>
          <w:p w14:paraId="2A28D9F7" w14:textId="77777777" w:rsidR="00F15173" w:rsidRPr="001D60C5" w:rsidRDefault="00F15173" w:rsidP="00A8004B">
            <w:pPr>
              <w:pStyle w:val="equation"/>
            </w:pPr>
          </w:p>
        </w:tc>
        <w:tc>
          <w:tcPr>
            <w:tcW w:w="8336" w:type="dxa"/>
            <w:vAlign w:val="center"/>
          </w:tcPr>
          <w:p w14:paraId="7C3EAC32" w14:textId="77777777" w:rsidR="00F15173" w:rsidRPr="00F94794" w:rsidRDefault="00F15173" w:rsidP="00A8004B">
            <w:pPr>
              <w:pStyle w:val="equation"/>
              <w:rPr>
                <w:rFonts w:eastAsiaTheme="minorEastAsia"/>
              </w:rPr>
            </w:pPr>
            <m:oMath>
              <m:r>
                <m:rPr>
                  <m:sty m:val="bi"/>
                </m:rPr>
                <m:t>ΔT=-</m:t>
              </m:r>
              <m:f>
                <m:fPr>
                  <m:ctrlPr/>
                </m:fPr>
                <m:num>
                  <m:r>
                    <m:rPr>
                      <m:sty m:val="bi"/>
                    </m:rPr>
                    <m:t>ν</m:t>
                  </m:r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P</m:t>
                      </m:r>
                    </m:e>
                    <m:sub>
                      <m:r>
                        <m:rPr>
                          <m:sty m:val="bi"/>
                        </m:rPr>
                        <m:t>e</m:t>
                      </m:r>
                    </m:sub>
                  </m:sSub>
                </m:num>
                <m:den>
                  <m:r>
                    <m:rPr>
                      <m:sty m:val="bi"/>
                    </m:rPr>
                    <m:t>1-ν</m:t>
                  </m:r>
                </m:den>
              </m:f>
              <m:r>
                <m:rPr>
                  <m:sty m:val="bi"/>
                </m:rPr>
                <m:t>.</m:t>
              </m:r>
            </m:oMath>
            <w:r w:rsidRPr="00F94794">
              <w:rPr>
                <w:rFonts w:eastAsiaTheme="minorEastAsia"/>
              </w:rPr>
              <w:t xml:space="preserve"> </w:t>
            </w:r>
          </w:p>
        </w:tc>
        <w:tc>
          <w:tcPr>
            <w:tcW w:w="720" w:type="dxa"/>
            <w:vAlign w:val="center"/>
          </w:tcPr>
          <w:p w14:paraId="0B6107B5" w14:textId="37BA1691" w:rsidR="00F15173" w:rsidRPr="00E1479B" w:rsidRDefault="00F15173" w:rsidP="00A8004B">
            <w:pPr>
              <w:pStyle w:val="equation"/>
            </w:pPr>
            <w:bookmarkStart w:id="13" w:name="_Ref522646158"/>
            <w:r w:rsidRPr="001D60C5">
              <w:t>(</w:t>
            </w:r>
            <w:r w:rsidR="002C48C9">
              <w:t>S</w:t>
            </w:r>
            <w:r>
              <w:fldChar w:fldCharType="begin"/>
            </w:r>
            <w:r>
              <w:instrText xml:space="preserve"> SEQ Equation \* ARABIC \s 1 </w:instrText>
            </w:r>
            <w:r>
              <w:fldChar w:fldCharType="separate"/>
            </w:r>
            <w:r w:rsidR="00D80E16">
              <w:rPr>
                <w:noProof/>
              </w:rPr>
              <w:t>6</w:t>
            </w:r>
            <w:r>
              <w:fldChar w:fldCharType="end"/>
            </w:r>
            <w:r w:rsidRPr="001D60C5">
              <w:t>)</w:t>
            </w:r>
            <w:bookmarkEnd w:id="13"/>
          </w:p>
        </w:tc>
      </w:tr>
    </w:tbl>
    <w:p w14:paraId="680C0A8A" w14:textId="14B31F2D" w:rsidR="005B2807" w:rsidRPr="00637E2F" w:rsidRDefault="005B2807" w:rsidP="00041727">
      <w:pPr>
        <w:pStyle w:val="Heading2"/>
        <w:rPr>
          <w:rStyle w:val="SubtleEmphasis"/>
          <w:i w:val="0"/>
          <w:iCs w:val="0"/>
          <w:sz w:val="24"/>
        </w:rPr>
      </w:pPr>
      <w:bookmarkStart w:id="14" w:name="_Ref522117426"/>
      <w:bookmarkStart w:id="15" w:name="_Toc522556913"/>
      <w:bookmarkStart w:id="16" w:name="_Hlk522641352"/>
      <w:r w:rsidRPr="00637E2F">
        <w:rPr>
          <w:rStyle w:val="SubtleEmphasis"/>
          <w:i w:val="0"/>
          <w:iCs w:val="0"/>
          <w:sz w:val="24"/>
        </w:rPr>
        <w:t xml:space="preserve">Annular </w:t>
      </w:r>
      <w:r w:rsidR="007C364F" w:rsidRPr="00637E2F">
        <w:rPr>
          <w:rStyle w:val="SubtleEmphasis"/>
          <w:i w:val="0"/>
          <w:iCs w:val="0"/>
          <w:sz w:val="24"/>
        </w:rPr>
        <w:t xml:space="preserve">DEA </w:t>
      </w:r>
      <w:bookmarkEnd w:id="14"/>
      <w:bookmarkEnd w:id="15"/>
      <w:r w:rsidR="006D07FA">
        <w:rPr>
          <w:rStyle w:val="SubtleEmphasis"/>
          <w:i w:val="0"/>
          <w:iCs w:val="0"/>
          <w:sz w:val="24"/>
        </w:rPr>
        <w:t>for Controlling the Hole Size in a Passive Membrane</w:t>
      </w:r>
    </w:p>
    <w:bookmarkEnd w:id="16"/>
    <w:p w14:paraId="713E4F7B" w14:textId="7DC42892" w:rsidR="00B11982" w:rsidRDefault="00B11982" w:rsidP="005B2807">
      <w:r>
        <w:t xml:space="preserve">Next, </w:t>
      </w:r>
      <w:r w:rsidR="00AB04BC">
        <w:t>we</w:t>
      </w:r>
      <w:r>
        <w:t xml:space="preserve"> consider</w:t>
      </w:r>
      <w:r w:rsidR="002B7336">
        <w:t xml:space="preserve"> a DEA of annular shape which is used to contr</w:t>
      </w:r>
      <w:r w:rsidR="00B6685A">
        <w:t xml:space="preserve">ol the size of a hole through the </w:t>
      </w:r>
      <w:r w:rsidR="007C2B09">
        <w:t xml:space="preserve">central </w:t>
      </w:r>
      <w:r w:rsidR="00B6685A">
        <w:t>passive membrane</w:t>
      </w:r>
      <w:r w:rsidR="007C2B09">
        <w:t xml:space="preserve"> (see </w:t>
      </w:r>
      <w:r w:rsidR="007C2B09">
        <w:fldChar w:fldCharType="begin"/>
      </w:r>
      <w:r w:rsidR="007C2B09">
        <w:instrText xml:space="preserve"> REF _Ref508632743 \h </w:instrText>
      </w:r>
      <w:r w:rsidR="007C2B09">
        <w:fldChar w:fldCharType="separate"/>
      </w:r>
      <w:r w:rsidR="00D80E16" w:rsidRPr="006073CA">
        <w:t xml:space="preserve">Figure </w:t>
      </w:r>
      <w:r w:rsidR="00D80E16">
        <w:rPr>
          <w:noProof/>
        </w:rPr>
        <w:t>4</w:t>
      </w:r>
      <w:r w:rsidR="007C2B09">
        <w:fldChar w:fldCharType="end"/>
      </w:r>
      <w:r w:rsidR="00005083">
        <w:t>)</w:t>
      </w:r>
      <w:r w:rsidR="00B6685A">
        <w:t>.</w:t>
      </w:r>
      <w:r w:rsidR="008E4A73">
        <w:t xml:space="preserve"> The external annular DEA </w:t>
      </w:r>
      <w:r w:rsidR="001336A1">
        <w:t xml:space="preserve">and the inner passive annulus are made of </w:t>
      </w:r>
      <w:r w:rsidR="00F45287">
        <w:t xml:space="preserve">the </w:t>
      </w:r>
      <w:r w:rsidR="001336A1" w:rsidRPr="00F45287">
        <w:rPr>
          <w:noProof/>
        </w:rPr>
        <w:t>same</w:t>
      </w:r>
      <w:r w:rsidR="001336A1">
        <w:t xml:space="preserve"> piece of </w:t>
      </w:r>
      <w:r w:rsidR="0028252B">
        <w:t xml:space="preserve">pre-stretched dielectric elastomer membrane. The difference </w:t>
      </w:r>
      <w:r w:rsidR="00262767">
        <w:t>lies</w:t>
      </w:r>
      <w:r w:rsidR="0028252B">
        <w:t xml:space="preserve"> </w:t>
      </w:r>
      <w:r w:rsidR="00C30CE9">
        <w:t>in</w:t>
      </w:r>
      <w:r w:rsidR="0028252B">
        <w:t xml:space="preserve"> the electrode coverage of the former</w:t>
      </w:r>
      <w:r w:rsidR="00EA0897">
        <w:t xml:space="preserve">. </w:t>
      </w:r>
      <w:r w:rsidR="00441840">
        <w:t xml:space="preserve">The </w:t>
      </w:r>
      <w:r w:rsidR="00262767">
        <w:t xml:space="preserve">diameter of </w:t>
      </w:r>
      <w:r w:rsidR="00441840">
        <w:t>through</w:t>
      </w:r>
      <w:r w:rsidR="00692420">
        <w:t>-</w:t>
      </w:r>
      <w:r w:rsidR="00441840">
        <w:t xml:space="preserve">hole </w:t>
      </w:r>
      <w:r w:rsidR="00100E58">
        <w:t xml:space="preserve">at the </w:t>
      </w:r>
      <w:r w:rsidR="00100E58" w:rsidRPr="005E68EC">
        <w:rPr>
          <w:noProof/>
        </w:rPr>
        <w:t>cent</w:t>
      </w:r>
      <w:r w:rsidR="00C30CE9">
        <w:rPr>
          <w:noProof/>
        </w:rPr>
        <w:t>re</w:t>
      </w:r>
      <w:r w:rsidR="00100E58">
        <w:t xml:space="preserve"> of the passive annular membrane </w:t>
      </w:r>
      <w:r w:rsidR="00262767">
        <w:t xml:space="preserve">is moderated by </w:t>
      </w:r>
      <w:r w:rsidR="003A112B">
        <w:t xml:space="preserve">DEA. Voltage activation of the DEA can control </w:t>
      </w:r>
      <w:r w:rsidR="00341F4F">
        <w:t>membrane tension</w:t>
      </w:r>
      <w:r w:rsidR="00AD47E9">
        <w:t xml:space="preserve">. In turn, this distant membrane tension </w:t>
      </w:r>
      <w:r w:rsidR="00472672">
        <w:t>change tunes</w:t>
      </w:r>
      <w:r w:rsidR="00E80C80">
        <w:t xml:space="preserve"> </w:t>
      </w:r>
      <w:r w:rsidR="00CB46AC">
        <w:t>the hole diameter of the passive inner annulus.</w:t>
      </w:r>
    </w:p>
    <w:p w14:paraId="2EABB31D" w14:textId="7E447EC2" w:rsidR="005B2807" w:rsidRDefault="008A6A2D" w:rsidP="005B2807">
      <w:pPr>
        <w:pStyle w:val="picture"/>
        <w:keepNext/>
      </w:pPr>
      <w:r w:rsidRPr="008A6A2D">
        <w:drawing>
          <wp:inline distT="0" distB="0" distL="0" distR="0" wp14:anchorId="095CFCD5" wp14:editId="06567605">
            <wp:extent cx="3657600" cy="2004057"/>
            <wp:effectExtent l="0" t="0" r="0" b="0"/>
            <wp:docPr id="7" name="Picture 7" descr="C:\Users\Lab User\OneDrive - Nanyang Technological University\Reports\4th year report\Thesis Chapter 2nd try\Chapter 4\DEA Isotmetric state with a ho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ab User\OneDrive - Nanyang Technological University\Reports\4th year report\Thesis Chapter 2nd try\Chapter 4\DEA Isotmetric state with a hol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47" t="3407" b="3730"/>
                    <a:stretch/>
                  </pic:blipFill>
                  <pic:spPr bwMode="auto">
                    <a:xfrm>
                      <a:off x="0" y="0"/>
                      <a:ext cx="3657600" cy="20040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C0327B2" w14:textId="0935F317" w:rsidR="005B2807" w:rsidRPr="006073CA" w:rsidRDefault="005B2807" w:rsidP="006073CA">
      <w:pPr>
        <w:pStyle w:val="Caption"/>
        <w:rPr>
          <w:szCs w:val="22"/>
        </w:rPr>
      </w:pPr>
      <w:bookmarkStart w:id="17" w:name="_Ref508632743"/>
      <w:bookmarkStart w:id="18" w:name="_Toc522557011"/>
      <w:r w:rsidRPr="006073CA">
        <w:rPr>
          <w:szCs w:val="22"/>
        </w:rPr>
        <w:t xml:space="preserve">Figure </w:t>
      </w:r>
      <w:r w:rsidR="0028339A" w:rsidRPr="006073CA">
        <w:rPr>
          <w:szCs w:val="22"/>
        </w:rPr>
        <w:fldChar w:fldCharType="begin"/>
      </w:r>
      <w:r w:rsidR="0028339A" w:rsidRPr="006073CA">
        <w:rPr>
          <w:szCs w:val="22"/>
        </w:rPr>
        <w:instrText xml:space="preserve"> SEQ Figure \* ARABIC \s 1 </w:instrText>
      </w:r>
      <w:r w:rsidR="0028339A" w:rsidRPr="006073CA">
        <w:rPr>
          <w:szCs w:val="22"/>
        </w:rPr>
        <w:fldChar w:fldCharType="separate"/>
      </w:r>
      <w:r w:rsidR="00D80E16">
        <w:rPr>
          <w:noProof/>
          <w:szCs w:val="22"/>
        </w:rPr>
        <w:t>4</w:t>
      </w:r>
      <w:r w:rsidR="0028339A" w:rsidRPr="006073CA">
        <w:rPr>
          <w:szCs w:val="22"/>
        </w:rPr>
        <w:fldChar w:fldCharType="end"/>
      </w:r>
      <w:bookmarkEnd w:id="17"/>
      <w:r w:rsidRPr="006073CA">
        <w:rPr>
          <w:szCs w:val="22"/>
        </w:rPr>
        <w:t xml:space="preserve">. Schematic of a </w:t>
      </w:r>
      <w:r w:rsidRPr="006073CA">
        <w:rPr>
          <w:rStyle w:val="SubtleEmphasis"/>
          <w:i w:val="0"/>
          <w:iCs/>
          <w:sz w:val="22"/>
          <w:szCs w:val="22"/>
        </w:rPr>
        <w:t xml:space="preserve">DEA with an annular electrode surrounding a hole </w:t>
      </w:r>
      <w:r w:rsidRPr="005E68EC">
        <w:rPr>
          <w:rStyle w:val="SubtleEmphasis"/>
          <w:i w:val="0"/>
          <w:iCs/>
          <w:noProof/>
          <w:sz w:val="22"/>
          <w:szCs w:val="22"/>
        </w:rPr>
        <w:t>at:</w:t>
      </w:r>
      <w:r w:rsidRPr="006073CA">
        <w:rPr>
          <w:rStyle w:val="SubtleEmphasis"/>
          <w:i w:val="0"/>
          <w:iCs/>
          <w:sz w:val="22"/>
          <w:szCs w:val="22"/>
        </w:rPr>
        <w:t xml:space="preserve"> </w:t>
      </w:r>
      <w:r w:rsidRPr="006073CA">
        <w:rPr>
          <w:szCs w:val="22"/>
        </w:rPr>
        <w:t>(left) inactivated state; (right) activated state.</w:t>
      </w:r>
      <w:bookmarkEnd w:id="18"/>
    </w:p>
    <w:p w14:paraId="458101D8" w14:textId="0D1A7956" w:rsidR="00F66F99" w:rsidRDefault="00F66F99" w:rsidP="00F66F99">
      <w:proofErr w:type="gramStart"/>
      <w:r w:rsidRPr="00637E2F">
        <w:t>Let’s</w:t>
      </w:r>
      <w:proofErr w:type="gramEnd"/>
      <w:r w:rsidRPr="00637E2F">
        <w:t xml:space="preserve"> consider a</w:t>
      </w:r>
      <w:r>
        <w:t xml:space="preserve">n annular </w:t>
      </w:r>
      <w:r w:rsidRPr="00637E2F">
        <w:t xml:space="preserve">DEA of radius </w:t>
      </w:r>
      <w:r w:rsidRPr="00E11653">
        <w:rPr>
          <w:i/>
        </w:rPr>
        <w:t>b</w:t>
      </w:r>
      <w:r w:rsidRPr="00637E2F">
        <w:t xml:space="preserve"> with the </w:t>
      </w:r>
      <w:r>
        <w:t>through-</w:t>
      </w:r>
      <w:r w:rsidRPr="00637E2F">
        <w:t>hole</w:t>
      </w:r>
      <w:r>
        <w:t xml:space="preserve"> of </w:t>
      </w:r>
      <w:r>
        <w:rPr>
          <w:i/>
        </w:rPr>
        <w:t>a</w:t>
      </w:r>
      <w:r w:rsidRPr="00637E2F">
        <w:t xml:space="preserve"> radius</w:t>
      </w:r>
      <w:r>
        <w:t xml:space="preserve">, and an initial </w:t>
      </w:r>
      <w:r w:rsidRPr="00637E2F">
        <w:t>radial pre-stres</w:t>
      </w:r>
      <w:r>
        <w:t>s</w:t>
      </w:r>
      <w:r w:rsidRPr="00637E2F">
        <w:t xml:space="preserve"> </w:t>
      </w:r>
      <m:oMath>
        <m:sSubSup>
          <m:sSubSupPr>
            <m:ctrlPr>
              <w:rPr>
                <w:rFonts w:ascii="Cambria Math" w:hAnsi="Cambria Math"/>
              </w:rPr>
            </m:ctrlPr>
          </m:sSubSupPr>
          <m:e>
            <m:r>
              <w:rPr>
                <w:rFonts w:ascii="Cambria Math" w:hAnsi="Cambria Math"/>
              </w:rPr>
              <m:t>σ</m:t>
            </m:r>
          </m:e>
          <m:sub>
            <m:r>
              <w:rPr>
                <w:rFonts w:ascii="Cambria Math" w:hAnsi="Cambria Math"/>
              </w:rPr>
              <m:t>1</m:t>
            </m:r>
          </m:sub>
          <m:sup>
            <m:r>
              <w:rPr>
                <w:rFonts w:ascii="Cambria Math" w:hAnsi="Cambria Math"/>
              </w:rPr>
              <m:t>∞</m:t>
            </m:r>
          </m:sup>
        </m:sSubSup>
      </m:oMath>
      <w:r w:rsidRPr="00637E2F">
        <w:t xml:space="preserve"> (see</w:t>
      </w:r>
      <w:r>
        <w:t xml:space="preserve"> </w:t>
      </w:r>
      <w:r>
        <w:fldChar w:fldCharType="begin"/>
      </w:r>
      <w:r>
        <w:instrText xml:space="preserve"> REF _Ref508632743 \h </w:instrText>
      </w:r>
      <w:r>
        <w:fldChar w:fldCharType="separate"/>
      </w:r>
      <w:r w:rsidR="00D80E16" w:rsidRPr="006073CA">
        <w:t xml:space="preserve">Figure </w:t>
      </w:r>
      <w:r w:rsidR="00D80E16">
        <w:rPr>
          <w:noProof/>
        </w:rPr>
        <w:t>4</w:t>
      </w:r>
      <w:r>
        <w:fldChar w:fldCharType="end"/>
      </w:r>
      <w:r>
        <w:t xml:space="preserve">). In the case that DEA is much larger than the passive annulus, the voltage induced stress change </w:t>
      </w:r>
      <w:r>
        <w:rPr>
          <w:rFonts w:eastAsiaTheme="minorEastAsia"/>
        </w:rPr>
        <w:t>(</w:t>
      </w:r>
      <m:oMath>
        <m:sSubSup>
          <m:sSubSupPr>
            <m:ctrlPr>
              <w:rPr>
                <w:rFonts w:ascii="Cambria Math" w:hAnsi="Cambria Math"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</w:rPr>
              <m:t>Δ</m:t>
            </m:r>
            <m:r>
              <w:rPr>
                <w:rFonts w:ascii="Cambria Math" w:hAnsi="Cambria Math"/>
              </w:rPr>
              <m:t>σ</m:t>
            </m:r>
          </m:e>
          <m:sub>
            <m:r>
              <w:rPr>
                <w:rFonts w:ascii="Cambria Math" w:hAnsi="Cambria Math"/>
              </w:rPr>
              <m:t>1</m:t>
            </m:r>
          </m:sub>
          <m:sup>
            <m:r>
              <w:rPr>
                <w:rFonts w:ascii="Cambria Math" w:hAnsi="Cambria Math"/>
              </w:rPr>
              <m:t>∞</m:t>
            </m:r>
          </m:sup>
        </m:sSubSup>
      </m:oMath>
      <w:r>
        <w:rPr>
          <w:rFonts w:eastAsiaTheme="minorEastAsia"/>
        </w:rPr>
        <w:t>)</w:t>
      </w:r>
      <w:r>
        <w:t xml:space="preserve">  can be approximated as that induced under the isometric condition (refer to Equation </w:t>
      </w:r>
      <w:r>
        <w:fldChar w:fldCharType="begin"/>
      </w:r>
      <w:r>
        <w:instrText xml:space="preserve"> REF _Ref522646158 \h </w:instrText>
      </w:r>
      <w:r>
        <w:fldChar w:fldCharType="separate"/>
      </w:r>
      <w:r w:rsidR="00D80E16" w:rsidRPr="001D60C5">
        <w:t>(</w:t>
      </w:r>
      <w:r w:rsidR="00D80E16">
        <w:t>S</w:t>
      </w:r>
      <w:r w:rsidR="00D80E16">
        <w:rPr>
          <w:noProof/>
        </w:rPr>
        <w:t>6</w:t>
      </w:r>
      <w:r w:rsidR="00D80E16" w:rsidRPr="001D60C5">
        <w:t>)</w:t>
      </w:r>
      <w:r>
        <w:fldChar w:fldCharType="end"/>
      </w:r>
      <w:r>
        <w:t>) as</w:t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53"/>
        <w:gridCol w:w="8337"/>
        <w:gridCol w:w="634"/>
      </w:tblGrid>
      <w:tr w:rsidR="00F66F99" w:rsidRPr="00E1479B" w14:paraId="18040126" w14:textId="77777777" w:rsidTr="002C48C9">
        <w:trPr>
          <w:trHeight w:val="576"/>
          <w:jc w:val="center"/>
        </w:trPr>
        <w:tc>
          <w:tcPr>
            <w:tcW w:w="753" w:type="dxa"/>
            <w:vAlign w:val="center"/>
          </w:tcPr>
          <w:p w14:paraId="0130A3EC" w14:textId="77777777" w:rsidR="00F66F99" w:rsidRPr="001D60C5" w:rsidRDefault="00F66F99" w:rsidP="00A8004B">
            <w:pPr>
              <w:pStyle w:val="equation"/>
            </w:pPr>
          </w:p>
        </w:tc>
        <w:tc>
          <w:tcPr>
            <w:tcW w:w="8337" w:type="dxa"/>
            <w:vAlign w:val="center"/>
          </w:tcPr>
          <w:p w14:paraId="420D5027" w14:textId="77777777" w:rsidR="00F66F99" w:rsidRPr="00F94794" w:rsidRDefault="00DC092E" w:rsidP="00A8004B">
            <w:pPr>
              <w:pStyle w:val="equation"/>
              <w:rPr>
                <w:rFonts w:eastAsiaTheme="minorEastAsia"/>
              </w:rPr>
            </w:pPr>
            <m:oMath>
              <m:sSubSup>
                <m:sSubSupPr>
                  <m:ctrlPr/>
                </m:sSubSupPr>
                <m:e>
                  <m:r>
                    <m:rPr>
                      <m:sty m:val="bi"/>
                    </m:rPr>
                    <m:t>Δσ</m:t>
                  </m:r>
                </m:e>
                <m:sub>
                  <m:r>
                    <m:rPr>
                      <m:sty m:val="bi"/>
                    </m:rPr>
                    <m:t>1</m:t>
                  </m:r>
                </m:sub>
                <m:sup>
                  <m:r>
                    <m:rPr>
                      <m:sty m:val="bi"/>
                    </m:rPr>
                    <m:t>∞</m:t>
                  </m:r>
                </m:sup>
              </m:sSubSup>
              <m:r>
                <m:rPr>
                  <m:sty m:val="bi"/>
                </m:rPr>
                <m:t>=-</m:t>
              </m:r>
              <m:f>
                <m:fPr>
                  <m:ctrlPr/>
                </m:fPr>
                <m:num>
                  <m:r>
                    <m:rPr>
                      <m:sty m:val="bi"/>
                    </m:rPr>
                    <m:t>ν</m:t>
                  </m:r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P</m:t>
                      </m:r>
                    </m:e>
                    <m:sub>
                      <m:r>
                        <m:rPr>
                          <m:sty m:val="bi"/>
                        </m:rPr>
                        <m:t>e</m:t>
                      </m:r>
                    </m:sub>
                  </m:sSub>
                </m:num>
                <m:den>
                  <m:r>
                    <m:rPr>
                      <m:sty m:val="bi"/>
                    </m:rPr>
                    <m:t>1-ν</m:t>
                  </m:r>
                </m:den>
              </m:f>
              <m:r>
                <m:rPr>
                  <m:sty m:val="bi"/>
                </m:rPr>
                <m:t>.</m:t>
              </m:r>
            </m:oMath>
            <w:r w:rsidR="00F66F99" w:rsidRPr="00F94794">
              <w:rPr>
                <w:rFonts w:eastAsiaTheme="minorEastAsia"/>
              </w:rPr>
              <w:t xml:space="preserve"> </w:t>
            </w:r>
          </w:p>
        </w:tc>
        <w:tc>
          <w:tcPr>
            <w:tcW w:w="540" w:type="dxa"/>
            <w:vAlign w:val="center"/>
          </w:tcPr>
          <w:p w14:paraId="13C8C396" w14:textId="4938370F" w:rsidR="00F66F99" w:rsidRPr="00E1479B" w:rsidRDefault="009433D3" w:rsidP="00A8004B">
            <w:pPr>
              <w:pStyle w:val="equation"/>
            </w:pPr>
            <w:bookmarkStart w:id="19" w:name="_Ref508634009"/>
            <w:r>
              <w:t>(</w:t>
            </w:r>
            <w:r w:rsidR="002C48C9">
              <w:t>S.</w:t>
            </w:r>
            <w:r w:rsidR="00F66F99">
              <w:fldChar w:fldCharType="begin"/>
            </w:r>
            <w:r w:rsidR="00F66F99">
              <w:instrText xml:space="preserve"> SEQ Equation \* ARABIC \s 1 </w:instrText>
            </w:r>
            <w:r w:rsidR="00F66F99">
              <w:fldChar w:fldCharType="separate"/>
            </w:r>
            <w:r w:rsidR="00D80E16">
              <w:rPr>
                <w:noProof/>
              </w:rPr>
              <w:t>7</w:t>
            </w:r>
            <w:r w:rsidR="00F66F99">
              <w:fldChar w:fldCharType="end"/>
            </w:r>
            <w:r w:rsidR="00F66F99" w:rsidRPr="001D60C5">
              <w:t>)</w:t>
            </w:r>
            <w:bookmarkEnd w:id="19"/>
          </w:p>
        </w:tc>
      </w:tr>
    </w:tbl>
    <w:p w14:paraId="70168811" w14:textId="5D14B149" w:rsidR="005B2807" w:rsidRDefault="00E26155" w:rsidP="005B2807">
      <w:r>
        <w:t xml:space="preserve">Stress distribution in </w:t>
      </w:r>
      <w:r w:rsidR="00E800D0">
        <w:t xml:space="preserve">the </w:t>
      </w:r>
      <w:r w:rsidR="00075B30">
        <w:t xml:space="preserve">DEA and </w:t>
      </w:r>
      <w:r w:rsidR="00E800D0">
        <w:t>passive</w:t>
      </w:r>
      <w:r w:rsidR="00310BA2">
        <w:t xml:space="preserve"> </w:t>
      </w:r>
      <w:r w:rsidR="008640A3">
        <w:t>annulus</w:t>
      </w:r>
      <w:r w:rsidR="00310BA2">
        <w:t xml:space="preserve"> follows the general</w:t>
      </w:r>
      <w:r w:rsidR="00E800D0">
        <w:t xml:space="preserve"> </w:t>
      </w:r>
      <w:r w:rsidR="005B2807" w:rsidRPr="00240AAD">
        <w:rPr>
          <w:noProof/>
        </w:rPr>
        <w:t>solution</w:t>
      </w:r>
      <w:r w:rsidR="005B2807">
        <w:t xml:space="preserve"> for stress surrounding a hole under radial loading</w:t>
      </w:r>
      <w:r w:rsidR="00B75846">
        <w:t>, which</w:t>
      </w:r>
      <w:r w:rsidR="005B2807">
        <w:t xml:space="preserve"> </w:t>
      </w:r>
      <w:r w:rsidR="005B2807">
        <w:rPr>
          <w:noProof/>
        </w:rPr>
        <w:t>is</w:t>
      </w:r>
      <w:r w:rsidR="005B2807">
        <w:t xml:space="preserve"> given as:</w:t>
      </w:r>
    </w:p>
    <w:tbl>
      <w:tblPr>
        <w:tblStyle w:val="TableGrid"/>
        <w:tblW w:w="5000" w:type="pct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7"/>
        <w:gridCol w:w="8242"/>
        <w:gridCol w:w="951"/>
      </w:tblGrid>
      <w:tr w:rsidR="00B75846" w:rsidRPr="001D60C5" w14:paraId="7AC81ADB" w14:textId="77777777" w:rsidTr="003E75DC">
        <w:trPr>
          <w:trHeight w:val="576"/>
          <w:jc w:val="center"/>
        </w:trPr>
        <w:tc>
          <w:tcPr>
            <w:tcW w:w="7645" w:type="dxa"/>
            <w:gridSpan w:val="2"/>
            <w:vAlign w:val="center"/>
          </w:tcPr>
          <w:p w14:paraId="2B6EDB0E" w14:textId="26D0FE14" w:rsidR="00B75846" w:rsidRPr="00F94794" w:rsidRDefault="00DC092E" w:rsidP="00A8004B">
            <w:pPr>
              <w:pStyle w:val="equation"/>
              <w:rPr>
                <w:rFonts w:eastAsiaTheme="minorEastAsia"/>
              </w:rPr>
            </w:pPr>
            <m:oMath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σ</m:t>
                  </m:r>
                </m:e>
                <m:sub>
                  <m:r>
                    <m:rPr>
                      <m:sty m:val="bi"/>
                    </m:rPr>
                    <m:t>rr</m:t>
                  </m:r>
                </m:sub>
              </m:sSub>
              <m:r>
                <m:rPr>
                  <m:sty m:val="bi"/>
                </m:rPr>
                <m:t>=</m:t>
              </m:r>
              <m:d>
                <m:dPr>
                  <m:ctrlPr/>
                </m:dPr>
                <m:e>
                  <m:f>
                    <m:fPr>
                      <m:ctrlPr/>
                    </m:fPr>
                    <m:num>
                      <m:sSubSup>
                        <m:sSubSupPr>
                          <m:ctrlPr/>
                        </m:sSubSupPr>
                        <m:e>
                          <m:r>
                            <m:rPr>
                              <m:sty m:val="bi"/>
                            </m:rPr>
                            <m:t>σ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m:t>1</m:t>
                          </m:r>
                        </m:sub>
                        <m:sup>
                          <m:r>
                            <m:rPr>
                              <m:sty m:val="bi"/>
                            </m:rPr>
                            <m:t>∞</m:t>
                          </m:r>
                        </m:sup>
                      </m:sSubSup>
                      <m:r>
                        <m:rPr>
                          <m:sty m:val="bi"/>
                        </m:rPr>
                        <m:t>+</m:t>
                      </m:r>
                      <m:sSubSup>
                        <m:sSubSupPr>
                          <m:ctrlPr/>
                        </m:sSubSupPr>
                        <m:e>
                          <m:r>
                            <m:rPr>
                              <m:sty m:val="bi"/>
                            </m:rPr>
                            <m:t>σ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m:t>2</m:t>
                          </m:r>
                        </m:sub>
                        <m:sup>
                          <m:r>
                            <m:rPr>
                              <m:sty m:val="bi"/>
                            </m:rPr>
                            <m:t>∞</m:t>
                          </m:r>
                        </m:sup>
                      </m:sSubSup>
                    </m:num>
                    <m:den>
                      <m:r>
                        <m:rPr>
                          <m:sty m:val="bi"/>
                        </m:rPr>
                        <m:t>2</m:t>
                      </m:r>
                    </m:den>
                  </m:f>
                </m:e>
              </m:d>
              <m:d>
                <m:dPr>
                  <m:ctrlPr/>
                </m:dPr>
                <m:e>
                  <m:r>
                    <m:rPr>
                      <m:sty m:val="bi"/>
                    </m:rPr>
                    <m:t>1-</m:t>
                  </m:r>
                  <m:f>
                    <m:fPr>
                      <m:ctrlPr/>
                    </m:fPr>
                    <m:num>
                      <m:sSup>
                        <m:sSupPr>
                          <m:ctrlPr/>
                        </m:sSupPr>
                        <m:e>
                          <m:r>
                            <m:rPr>
                              <m:sty m:val="bi"/>
                            </m:rPr>
                            <m:t>a</m:t>
                          </m:r>
                        </m:e>
                        <m:sup>
                          <m:r>
                            <m:rPr>
                              <m:sty m:val="bi"/>
                            </m:rPr>
                            <m:t>2</m:t>
                          </m:r>
                        </m:sup>
                      </m:sSup>
                    </m:num>
                    <m:den>
                      <m:sSup>
                        <m:sSupPr>
                          <m:ctrlPr/>
                        </m:sSupPr>
                        <m:e>
                          <m:r>
                            <m:rPr>
                              <m:sty m:val="bi"/>
                            </m:rPr>
                            <m:t>r</m:t>
                          </m:r>
                        </m:e>
                        <m:sup>
                          <m:r>
                            <m:rPr>
                              <m:sty m:val="bi"/>
                            </m:rPr>
                            <m:t>2</m:t>
                          </m:r>
                        </m:sup>
                      </m:sSup>
                    </m:den>
                  </m:f>
                </m:e>
              </m:d>
              <m:r>
                <m:rPr>
                  <m:sty m:val="bi"/>
                </m:rPr>
                <m:t>+</m:t>
              </m:r>
              <m:d>
                <m:dPr>
                  <m:ctrlPr/>
                </m:dPr>
                <m:e>
                  <m:f>
                    <m:fPr>
                      <m:ctrlPr/>
                    </m:fPr>
                    <m:num>
                      <m:sSubSup>
                        <m:sSubSupPr>
                          <m:ctrlPr/>
                        </m:sSubSupPr>
                        <m:e>
                          <m:r>
                            <m:rPr>
                              <m:sty m:val="bi"/>
                            </m:rPr>
                            <m:t>σ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m:t>1</m:t>
                          </m:r>
                        </m:sub>
                        <m:sup>
                          <m:r>
                            <m:rPr>
                              <m:sty m:val="bi"/>
                            </m:rPr>
                            <m:t>∞</m:t>
                          </m:r>
                        </m:sup>
                      </m:sSubSup>
                      <m:r>
                        <m:rPr>
                          <m:sty m:val="bi"/>
                        </m:rPr>
                        <m:t>-</m:t>
                      </m:r>
                      <m:sSubSup>
                        <m:sSubSupPr>
                          <m:ctrlPr/>
                        </m:sSubSupPr>
                        <m:e>
                          <m:r>
                            <m:rPr>
                              <m:sty m:val="bi"/>
                            </m:rPr>
                            <m:t>σ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m:t>2</m:t>
                          </m:r>
                        </m:sub>
                        <m:sup>
                          <m:r>
                            <m:rPr>
                              <m:sty m:val="bi"/>
                            </m:rPr>
                            <m:t>∞</m:t>
                          </m:r>
                        </m:sup>
                      </m:sSubSup>
                    </m:num>
                    <m:den>
                      <m:r>
                        <m:rPr>
                          <m:sty m:val="bi"/>
                        </m:rPr>
                        <m:t>2</m:t>
                      </m:r>
                    </m:den>
                  </m:f>
                </m:e>
              </m:d>
              <m:d>
                <m:dPr>
                  <m:ctrlPr/>
                </m:dPr>
                <m:e>
                  <m:r>
                    <m:rPr>
                      <m:sty m:val="bi"/>
                    </m:rPr>
                    <m:t>1-</m:t>
                  </m:r>
                  <m:f>
                    <m:fPr>
                      <m:ctrlPr/>
                    </m:fPr>
                    <m:num>
                      <m:sSup>
                        <m:sSupPr>
                          <m:ctrlPr/>
                        </m:sSupPr>
                        <m:e>
                          <m:r>
                            <m:rPr>
                              <m:sty m:val="bi"/>
                            </m:rPr>
                            <m:t>4</m:t>
                          </m:r>
                          <m:r>
                            <m:rPr>
                              <m:sty m:val="bi"/>
                            </m:rPr>
                            <m:t>a</m:t>
                          </m:r>
                        </m:e>
                        <m:sup>
                          <m:r>
                            <m:rPr>
                              <m:sty m:val="bi"/>
                            </m:rPr>
                            <m:t>2</m:t>
                          </m:r>
                        </m:sup>
                      </m:sSup>
                    </m:num>
                    <m:den>
                      <m:sSup>
                        <m:sSupPr>
                          <m:ctrlPr/>
                        </m:sSupPr>
                        <m:e>
                          <m:r>
                            <m:rPr>
                              <m:sty m:val="bi"/>
                            </m:rPr>
                            <m:t>r</m:t>
                          </m:r>
                        </m:e>
                        <m:sup>
                          <m:r>
                            <m:rPr>
                              <m:sty m:val="bi"/>
                            </m:rPr>
                            <m:t>2</m:t>
                          </m:r>
                        </m:sup>
                      </m:sSup>
                    </m:den>
                  </m:f>
                  <m:r>
                    <m:rPr>
                      <m:sty m:val="bi"/>
                    </m:rPr>
                    <m:t>+</m:t>
                  </m:r>
                  <m:f>
                    <m:fPr>
                      <m:ctrlPr/>
                    </m:fPr>
                    <m:num>
                      <m:sSup>
                        <m:sSupPr>
                          <m:ctrlPr/>
                        </m:sSupPr>
                        <m:e>
                          <m:r>
                            <m:rPr>
                              <m:sty m:val="bi"/>
                            </m:rPr>
                            <m:t>3</m:t>
                          </m:r>
                          <m:r>
                            <m:rPr>
                              <m:sty m:val="bi"/>
                            </m:rPr>
                            <m:t>a</m:t>
                          </m:r>
                        </m:e>
                        <m:sup>
                          <m:r>
                            <m:rPr>
                              <m:sty m:val="bi"/>
                            </m:rPr>
                            <m:t>4</m:t>
                          </m:r>
                        </m:sup>
                      </m:sSup>
                    </m:num>
                    <m:den>
                      <m:sSup>
                        <m:sSupPr>
                          <m:ctrlPr/>
                        </m:sSupPr>
                        <m:e>
                          <m:r>
                            <m:rPr>
                              <m:sty m:val="bi"/>
                            </m:rPr>
                            <m:t>r</m:t>
                          </m:r>
                        </m:e>
                        <m:sup>
                          <m:r>
                            <m:rPr>
                              <m:sty m:val="bi"/>
                            </m:rPr>
                            <m:t>4</m:t>
                          </m:r>
                        </m:sup>
                      </m:sSup>
                    </m:den>
                  </m:f>
                </m:e>
              </m:d>
              <m:r>
                <m:rPr>
                  <m:sty m:val="bi"/>
                </m:rPr>
                <m:t>cos</m:t>
              </m:r>
              <m:d>
                <m:dPr>
                  <m:ctrlPr/>
                </m:dPr>
                <m:e>
                  <m:r>
                    <m:rPr>
                      <m:sty m:val="bi"/>
                    </m:rPr>
                    <m:t>2</m:t>
                  </m:r>
                  <m:r>
                    <m:rPr>
                      <m:sty m:val="bi"/>
                    </m:rPr>
                    <m:t>θ</m:t>
                  </m:r>
                </m:e>
              </m:d>
              <m:r>
                <m:rPr>
                  <m:sty m:val="bi"/>
                </m:rPr>
                <m:t>,</m:t>
              </m:r>
            </m:oMath>
            <w:r w:rsidR="00B75846" w:rsidRPr="00F94794">
              <w:rPr>
                <w:rFonts w:eastAsiaTheme="minorEastAsia"/>
              </w:rPr>
              <w:t xml:space="preserve"> </w:t>
            </w:r>
          </w:p>
        </w:tc>
        <w:tc>
          <w:tcPr>
            <w:tcW w:w="796" w:type="dxa"/>
            <w:vMerge w:val="restart"/>
            <w:vAlign w:val="center"/>
          </w:tcPr>
          <w:p w14:paraId="56D66AB2" w14:textId="056B4033" w:rsidR="00B75846" w:rsidRPr="00E1479B" w:rsidRDefault="00B75846" w:rsidP="00A8004B">
            <w:pPr>
              <w:pStyle w:val="equation"/>
            </w:pPr>
            <w:r w:rsidRPr="001D60C5">
              <w:t>(</w:t>
            </w:r>
            <w:r w:rsidR="002C48C9">
              <w:t>S.</w:t>
            </w:r>
            <w:r>
              <w:fldChar w:fldCharType="begin"/>
            </w:r>
            <w:r>
              <w:instrText xml:space="preserve"> SEQ Equation \* ARABIC \s 1 </w:instrText>
            </w:r>
            <w:r>
              <w:fldChar w:fldCharType="separate"/>
            </w:r>
            <w:r w:rsidR="00D80E16">
              <w:rPr>
                <w:noProof/>
              </w:rPr>
              <w:t>8</w:t>
            </w:r>
            <w:r>
              <w:fldChar w:fldCharType="end"/>
            </w:r>
            <w:r w:rsidRPr="001D60C5">
              <w:t>)</w:t>
            </w:r>
            <w:r w:rsidRPr="00E1479B">
              <w:t xml:space="preserve"> </w:t>
            </w:r>
          </w:p>
        </w:tc>
      </w:tr>
      <w:tr w:rsidR="00B75846" w:rsidRPr="001D60C5" w14:paraId="07E3AE50" w14:textId="77777777" w:rsidTr="003E75DC">
        <w:trPr>
          <w:trHeight w:val="576"/>
          <w:jc w:val="center"/>
        </w:trPr>
        <w:tc>
          <w:tcPr>
            <w:tcW w:w="743" w:type="dxa"/>
            <w:vAlign w:val="center"/>
          </w:tcPr>
          <w:p w14:paraId="69BB4ED9" w14:textId="77777777" w:rsidR="00B75846" w:rsidRPr="00F94794" w:rsidRDefault="00B75846" w:rsidP="00A8004B">
            <w:pPr>
              <w:pStyle w:val="equation"/>
            </w:pPr>
          </w:p>
        </w:tc>
        <w:tc>
          <w:tcPr>
            <w:tcW w:w="6902" w:type="dxa"/>
            <w:vAlign w:val="center"/>
          </w:tcPr>
          <w:p w14:paraId="51CCCE72" w14:textId="1ECB1E4B" w:rsidR="00B75846" w:rsidRPr="00F94794" w:rsidRDefault="00DC092E" w:rsidP="00A8004B">
            <w:pPr>
              <w:pStyle w:val="equation"/>
              <w:rPr>
                <w:rFonts w:eastAsiaTheme="minorEastAsia"/>
              </w:rPr>
            </w:pPr>
            <m:oMath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σ</m:t>
                  </m:r>
                </m:e>
                <m:sub>
                  <m:r>
                    <m:rPr>
                      <m:sty m:val="bi"/>
                    </m:rPr>
                    <m:t>rθ</m:t>
                  </m:r>
                </m:sub>
              </m:sSub>
              <m:r>
                <m:rPr>
                  <m:sty m:val="bi"/>
                </m:rPr>
                <m:t>=-</m:t>
              </m:r>
              <m:d>
                <m:dPr>
                  <m:ctrlPr/>
                </m:dPr>
                <m:e>
                  <m:f>
                    <m:fPr>
                      <m:ctrlPr/>
                    </m:fPr>
                    <m:num>
                      <m:sSubSup>
                        <m:sSubSupPr>
                          <m:ctrlPr/>
                        </m:sSubSupPr>
                        <m:e>
                          <m:r>
                            <m:rPr>
                              <m:sty m:val="bi"/>
                            </m:rPr>
                            <m:t>σ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m:t>1</m:t>
                          </m:r>
                        </m:sub>
                        <m:sup>
                          <m:r>
                            <m:rPr>
                              <m:sty m:val="bi"/>
                            </m:rPr>
                            <m:t>∞</m:t>
                          </m:r>
                        </m:sup>
                      </m:sSubSup>
                      <m:r>
                        <m:rPr>
                          <m:sty m:val="bi"/>
                        </m:rPr>
                        <m:t>-</m:t>
                      </m:r>
                      <m:sSubSup>
                        <m:sSubSupPr>
                          <m:ctrlPr/>
                        </m:sSubSupPr>
                        <m:e>
                          <m:r>
                            <m:rPr>
                              <m:sty m:val="bi"/>
                            </m:rPr>
                            <m:t>σ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m:t>2</m:t>
                          </m:r>
                        </m:sub>
                        <m:sup>
                          <m:r>
                            <m:rPr>
                              <m:sty m:val="bi"/>
                            </m:rPr>
                            <m:t>∞</m:t>
                          </m:r>
                        </m:sup>
                      </m:sSubSup>
                    </m:num>
                    <m:den>
                      <m:r>
                        <m:rPr>
                          <m:sty m:val="bi"/>
                        </m:rPr>
                        <m:t>2</m:t>
                      </m:r>
                    </m:den>
                  </m:f>
                </m:e>
              </m:d>
              <m:d>
                <m:dPr>
                  <m:ctrlPr/>
                </m:dPr>
                <m:e>
                  <m:r>
                    <m:rPr>
                      <m:sty m:val="bi"/>
                    </m:rPr>
                    <m:t>1+</m:t>
                  </m:r>
                  <m:f>
                    <m:fPr>
                      <m:ctrlPr/>
                    </m:fPr>
                    <m:num>
                      <m:r>
                        <m:rPr>
                          <m:sty m:val="bi"/>
                        </m:rPr>
                        <m:t>2</m:t>
                      </m:r>
                      <m:sSup>
                        <m:sSupPr>
                          <m:ctrlPr/>
                        </m:sSupPr>
                        <m:e>
                          <m:r>
                            <m:rPr>
                              <m:sty m:val="bi"/>
                            </m:rPr>
                            <m:t>a</m:t>
                          </m:r>
                        </m:e>
                        <m:sup>
                          <m:r>
                            <m:rPr>
                              <m:sty m:val="bi"/>
                            </m:rPr>
                            <m:t>2</m:t>
                          </m:r>
                        </m:sup>
                      </m:sSup>
                    </m:num>
                    <m:den>
                      <m:sSup>
                        <m:sSupPr>
                          <m:ctrlPr/>
                        </m:sSupPr>
                        <m:e>
                          <m:r>
                            <m:rPr>
                              <m:sty m:val="bi"/>
                            </m:rPr>
                            <m:t>r</m:t>
                          </m:r>
                        </m:e>
                        <m:sup>
                          <m:r>
                            <m:rPr>
                              <m:sty m:val="bi"/>
                            </m:rPr>
                            <m:t>2</m:t>
                          </m:r>
                        </m:sup>
                      </m:sSup>
                    </m:den>
                  </m:f>
                  <m:r>
                    <m:rPr>
                      <m:sty m:val="bi"/>
                    </m:rPr>
                    <m:t>-</m:t>
                  </m:r>
                  <m:f>
                    <m:fPr>
                      <m:ctrlPr/>
                    </m:fPr>
                    <m:num>
                      <m:sSup>
                        <m:sSupPr>
                          <m:ctrlPr/>
                        </m:sSupPr>
                        <m:e>
                          <m:r>
                            <m:rPr>
                              <m:sty m:val="bi"/>
                            </m:rPr>
                            <m:t>3</m:t>
                          </m:r>
                          <m:r>
                            <m:rPr>
                              <m:sty m:val="bi"/>
                            </m:rPr>
                            <m:t>a</m:t>
                          </m:r>
                        </m:e>
                        <m:sup>
                          <m:r>
                            <m:rPr>
                              <m:sty m:val="bi"/>
                            </m:rPr>
                            <m:t>4</m:t>
                          </m:r>
                        </m:sup>
                      </m:sSup>
                    </m:num>
                    <m:den>
                      <m:sSup>
                        <m:sSupPr>
                          <m:ctrlPr/>
                        </m:sSupPr>
                        <m:e>
                          <m:r>
                            <m:rPr>
                              <m:sty m:val="bi"/>
                            </m:rPr>
                            <m:t>r</m:t>
                          </m:r>
                        </m:e>
                        <m:sup>
                          <m:r>
                            <m:rPr>
                              <m:sty m:val="bi"/>
                            </m:rPr>
                            <m:t>4</m:t>
                          </m:r>
                        </m:sup>
                      </m:sSup>
                    </m:den>
                  </m:f>
                </m:e>
              </m:d>
              <m:r>
                <m:rPr>
                  <m:sty m:val="bi"/>
                </m:rPr>
                <m:t>sin</m:t>
              </m:r>
              <m:d>
                <m:dPr>
                  <m:ctrlPr/>
                </m:dPr>
                <m:e>
                  <m:r>
                    <m:rPr>
                      <m:sty m:val="bi"/>
                    </m:rPr>
                    <m:t>2</m:t>
                  </m:r>
                  <m:r>
                    <m:rPr>
                      <m:sty m:val="bi"/>
                    </m:rPr>
                    <m:t>θ</m:t>
                  </m:r>
                </m:e>
              </m:d>
              <m:r>
                <m:rPr>
                  <m:sty m:val="bi"/>
                </m:rPr>
                <w:rPr>
                  <w:rFonts w:eastAsiaTheme="minorEastAsia"/>
                </w:rPr>
                <m:t>,</m:t>
              </m:r>
            </m:oMath>
            <w:r w:rsidR="00B75846" w:rsidRPr="00F94794">
              <w:rPr>
                <w:rFonts w:eastAsiaTheme="minorEastAsia"/>
              </w:rPr>
              <w:t xml:space="preserve"> </w:t>
            </w:r>
          </w:p>
        </w:tc>
        <w:tc>
          <w:tcPr>
            <w:tcW w:w="796" w:type="dxa"/>
            <w:vMerge/>
            <w:vAlign w:val="center"/>
          </w:tcPr>
          <w:p w14:paraId="3918CFAB" w14:textId="62B08060" w:rsidR="00B75846" w:rsidRPr="00C77564" w:rsidRDefault="00B75846" w:rsidP="00A8004B">
            <w:pPr>
              <w:pStyle w:val="equation"/>
            </w:pPr>
          </w:p>
        </w:tc>
      </w:tr>
      <w:tr w:rsidR="00B75846" w:rsidRPr="00C77564" w14:paraId="4CDAA22D" w14:textId="77777777" w:rsidTr="003E75DC">
        <w:trPr>
          <w:trHeight w:val="576"/>
          <w:jc w:val="center"/>
        </w:trPr>
        <w:tc>
          <w:tcPr>
            <w:tcW w:w="743" w:type="dxa"/>
            <w:vAlign w:val="center"/>
          </w:tcPr>
          <w:p w14:paraId="44A2E8B6" w14:textId="77777777" w:rsidR="00B75846" w:rsidRPr="00F94794" w:rsidRDefault="00B75846" w:rsidP="00A8004B">
            <w:pPr>
              <w:pStyle w:val="equation"/>
            </w:pPr>
          </w:p>
        </w:tc>
        <w:tc>
          <w:tcPr>
            <w:tcW w:w="6902" w:type="dxa"/>
            <w:vAlign w:val="center"/>
          </w:tcPr>
          <w:p w14:paraId="38C66A0E" w14:textId="5981CA18" w:rsidR="00B75846" w:rsidRPr="00F94794" w:rsidRDefault="00DC092E" w:rsidP="00A8004B">
            <w:pPr>
              <w:pStyle w:val="equation"/>
              <w:rPr>
                <w:rFonts w:eastAsiaTheme="minorEastAsia"/>
              </w:rPr>
            </w:pPr>
            <m:oMath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σ</m:t>
                  </m:r>
                </m:e>
                <m:sub>
                  <m:r>
                    <m:rPr>
                      <m:sty m:val="bi"/>
                    </m:rPr>
                    <m:t>θθ</m:t>
                  </m:r>
                </m:sub>
              </m:sSub>
              <m:r>
                <m:rPr>
                  <m:sty m:val="bi"/>
                </m:rPr>
                <m:t>=</m:t>
              </m:r>
              <m:d>
                <m:dPr>
                  <m:ctrlPr/>
                </m:dPr>
                <m:e>
                  <m:f>
                    <m:fPr>
                      <m:ctrlPr/>
                    </m:fPr>
                    <m:num>
                      <m:sSubSup>
                        <m:sSubSupPr>
                          <m:ctrlPr/>
                        </m:sSubSupPr>
                        <m:e>
                          <m:r>
                            <m:rPr>
                              <m:sty m:val="bi"/>
                            </m:rPr>
                            <m:t>σ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m:t>1</m:t>
                          </m:r>
                        </m:sub>
                        <m:sup>
                          <m:r>
                            <m:rPr>
                              <m:sty m:val="bi"/>
                            </m:rPr>
                            <m:t>∞</m:t>
                          </m:r>
                        </m:sup>
                      </m:sSubSup>
                      <m:r>
                        <m:rPr>
                          <m:sty m:val="bi"/>
                        </m:rPr>
                        <m:t>+</m:t>
                      </m:r>
                      <m:sSubSup>
                        <m:sSubSupPr>
                          <m:ctrlPr/>
                        </m:sSubSupPr>
                        <m:e>
                          <m:r>
                            <m:rPr>
                              <m:sty m:val="bi"/>
                            </m:rPr>
                            <m:t>σ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m:t>2</m:t>
                          </m:r>
                        </m:sub>
                        <m:sup>
                          <m:r>
                            <m:rPr>
                              <m:sty m:val="bi"/>
                            </m:rPr>
                            <m:t>∞</m:t>
                          </m:r>
                        </m:sup>
                      </m:sSubSup>
                    </m:num>
                    <m:den>
                      <m:r>
                        <m:rPr>
                          <m:sty m:val="bi"/>
                        </m:rPr>
                        <m:t>2</m:t>
                      </m:r>
                    </m:den>
                  </m:f>
                </m:e>
              </m:d>
              <m:d>
                <m:dPr>
                  <m:ctrlPr/>
                </m:dPr>
                <m:e>
                  <m:r>
                    <m:rPr>
                      <m:sty m:val="bi"/>
                    </m:rPr>
                    <m:t>1+</m:t>
                  </m:r>
                  <m:f>
                    <m:fPr>
                      <m:ctrlPr/>
                    </m:fPr>
                    <m:num>
                      <m:sSup>
                        <m:sSupPr>
                          <m:ctrlPr/>
                        </m:sSupPr>
                        <m:e>
                          <m:r>
                            <m:rPr>
                              <m:sty m:val="bi"/>
                            </m:rPr>
                            <m:t>a</m:t>
                          </m:r>
                        </m:e>
                        <m:sup>
                          <m:r>
                            <m:rPr>
                              <m:sty m:val="bi"/>
                            </m:rPr>
                            <m:t>2</m:t>
                          </m:r>
                        </m:sup>
                      </m:sSup>
                    </m:num>
                    <m:den>
                      <m:sSup>
                        <m:sSupPr>
                          <m:ctrlPr/>
                        </m:sSupPr>
                        <m:e>
                          <m:r>
                            <m:rPr>
                              <m:sty m:val="bi"/>
                            </m:rPr>
                            <m:t>r</m:t>
                          </m:r>
                        </m:e>
                        <m:sup>
                          <m:r>
                            <m:rPr>
                              <m:sty m:val="bi"/>
                            </m:rPr>
                            <m:t>2</m:t>
                          </m:r>
                        </m:sup>
                      </m:sSup>
                    </m:den>
                  </m:f>
                </m:e>
              </m:d>
              <m:r>
                <m:rPr>
                  <m:sty m:val="bi"/>
                </m:rPr>
                <m:t>-</m:t>
              </m:r>
              <m:d>
                <m:dPr>
                  <m:ctrlPr/>
                </m:dPr>
                <m:e>
                  <m:f>
                    <m:fPr>
                      <m:ctrlPr/>
                    </m:fPr>
                    <m:num>
                      <m:sSubSup>
                        <m:sSubSupPr>
                          <m:ctrlPr/>
                        </m:sSubSupPr>
                        <m:e>
                          <m:r>
                            <m:rPr>
                              <m:sty m:val="bi"/>
                            </m:rPr>
                            <m:t>σ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m:t>1</m:t>
                          </m:r>
                        </m:sub>
                        <m:sup>
                          <m:r>
                            <m:rPr>
                              <m:sty m:val="bi"/>
                            </m:rPr>
                            <m:t>∞</m:t>
                          </m:r>
                        </m:sup>
                      </m:sSubSup>
                      <m:r>
                        <m:rPr>
                          <m:sty m:val="bi"/>
                        </m:rPr>
                        <m:t>-</m:t>
                      </m:r>
                      <m:sSubSup>
                        <m:sSubSupPr>
                          <m:ctrlPr/>
                        </m:sSubSupPr>
                        <m:e>
                          <m:r>
                            <m:rPr>
                              <m:sty m:val="bi"/>
                            </m:rPr>
                            <m:t>σ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m:t>2</m:t>
                          </m:r>
                        </m:sub>
                        <m:sup>
                          <m:r>
                            <m:rPr>
                              <m:sty m:val="bi"/>
                            </m:rPr>
                            <m:t>∞</m:t>
                          </m:r>
                        </m:sup>
                      </m:sSubSup>
                    </m:num>
                    <m:den>
                      <m:r>
                        <m:rPr>
                          <m:sty m:val="bi"/>
                        </m:rPr>
                        <m:t>2</m:t>
                      </m:r>
                    </m:den>
                  </m:f>
                </m:e>
              </m:d>
              <m:d>
                <m:dPr>
                  <m:ctrlPr/>
                </m:dPr>
                <m:e>
                  <m:r>
                    <m:rPr>
                      <m:sty m:val="bi"/>
                    </m:rPr>
                    <m:t>1+</m:t>
                  </m:r>
                  <m:f>
                    <m:fPr>
                      <m:ctrlPr/>
                    </m:fPr>
                    <m:num>
                      <m:sSup>
                        <m:sSupPr>
                          <m:ctrlPr/>
                        </m:sSupPr>
                        <m:e>
                          <m:r>
                            <m:rPr>
                              <m:sty m:val="bi"/>
                            </m:rPr>
                            <m:t>3</m:t>
                          </m:r>
                          <m:r>
                            <m:rPr>
                              <m:sty m:val="bi"/>
                            </m:rPr>
                            <m:t>a</m:t>
                          </m:r>
                        </m:e>
                        <m:sup>
                          <m:r>
                            <m:rPr>
                              <m:sty m:val="bi"/>
                            </m:rPr>
                            <m:t>4</m:t>
                          </m:r>
                        </m:sup>
                      </m:sSup>
                    </m:num>
                    <m:den>
                      <m:sSup>
                        <m:sSupPr>
                          <m:ctrlPr/>
                        </m:sSupPr>
                        <m:e>
                          <m:r>
                            <m:rPr>
                              <m:sty m:val="bi"/>
                            </m:rPr>
                            <m:t>r</m:t>
                          </m:r>
                        </m:e>
                        <m:sup>
                          <m:r>
                            <m:rPr>
                              <m:sty m:val="bi"/>
                            </m:rPr>
                            <m:t>4</m:t>
                          </m:r>
                        </m:sup>
                      </m:sSup>
                    </m:den>
                  </m:f>
                </m:e>
              </m:d>
              <m:r>
                <m:rPr>
                  <m:sty m:val="bi"/>
                </m:rPr>
                <m:t>cos</m:t>
              </m:r>
              <m:d>
                <m:dPr>
                  <m:ctrlPr/>
                </m:dPr>
                <m:e>
                  <m:r>
                    <m:rPr>
                      <m:sty m:val="bi"/>
                    </m:rPr>
                    <m:t>2</m:t>
                  </m:r>
                  <m:r>
                    <m:rPr>
                      <m:sty m:val="bi"/>
                    </m:rPr>
                    <m:t>θ</m:t>
                  </m:r>
                </m:e>
              </m:d>
              <m:r>
                <m:rPr>
                  <m:sty m:val="bi"/>
                </m:rPr>
                <m:t>,</m:t>
              </m:r>
            </m:oMath>
            <w:r w:rsidR="00B75846" w:rsidRPr="00F94794">
              <w:rPr>
                <w:rFonts w:eastAsiaTheme="minorEastAsia"/>
              </w:rPr>
              <w:t xml:space="preserve"> </w:t>
            </w:r>
          </w:p>
        </w:tc>
        <w:tc>
          <w:tcPr>
            <w:tcW w:w="796" w:type="dxa"/>
            <w:vMerge/>
            <w:vAlign w:val="center"/>
          </w:tcPr>
          <w:p w14:paraId="2EDF700E" w14:textId="6CC2A406" w:rsidR="00B75846" w:rsidRPr="00C77564" w:rsidRDefault="00B75846" w:rsidP="00A8004B">
            <w:pPr>
              <w:pStyle w:val="equation"/>
            </w:pPr>
          </w:p>
        </w:tc>
      </w:tr>
    </w:tbl>
    <w:p w14:paraId="7A8C710F" w14:textId="38D42A5E" w:rsidR="005B2807" w:rsidRDefault="005B2807" w:rsidP="005B2807">
      <w:pPr>
        <w:rPr>
          <w:rFonts w:eastAsiaTheme="minorEastAsia"/>
        </w:rPr>
      </w:pPr>
      <w:r>
        <w:t xml:space="preserve">where </w:t>
      </w:r>
      <m:oMath>
        <m:sSubSup>
          <m:sSubSupPr>
            <m:ctrlPr>
              <w:rPr>
                <w:rFonts w:ascii="Cambria Math" w:hAnsi="Cambria Math"/>
              </w:rPr>
            </m:ctrlPr>
          </m:sSubSupPr>
          <m:e>
            <m:r>
              <w:rPr>
                <w:rFonts w:ascii="Cambria Math" w:hAnsi="Cambria Math"/>
              </w:rPr>
              <m:t>σ</m:t>
            </m:r>
          </m:e>
          <m:sub>
            <m:r>
              <w:rPr>
                <w:rFonts w:ascii="Cambria Math" w:hAnsi="Cambria Math"/>
              </w:rPr>
              <m:t>1</m:t>
            </m:r>
          </m:sub>
          <m:sup>
            <m:r>
              <w:rPr>
                <w:rFonts w:ascii="Cambria Math" w:hAnsi="Cambria Math"/>
              </w:rPr>
              <m:t>∞</m:t>
            </m:r>
          </m:sup>
        </m:sSubSup>
        <m:r>
          <w:rPr>
            <w:rFonts w:ascii="Cambria Math" w:hAnsi="Cambria Math"/>
          </w:rPr>
          <m:t xml:space="preserve"> and </m:t>
        </m:r>
        <m:sSubSup>
          <m:sSubSupPr>
            <m:ctrlPr>
              <w:rPr>
                <w:rFonts w:ascii="Cambria Math" w:hAnsi="Cambria Math"/>
              </w:rPr>
            </m:ctrlPr>
          </m:sSubSupPr>
          <m:e>
            <m:r>
              <w:rPr>
                <w:rFonts w:ascii="Cambria Math" w:hAnsi="Cambria Math"/>
              </w:rPr>
              <m:t>σ</m:t>
            </m:r>
          </m:e>
          <m:sub>
            <m:r>
              <w:rPr>
                <w:rFonts w:ascii="Cambria Math" w:hAnsi="Cambria Math"/>
              </w:rPr>
              <m:t>2</m:t>
            </m:r>
          </m:sub>
          <m:sup>
            <m:r>
              <w:rPr>
                <w:rFonts w:ascii="Cambria Math" w:hAnsi="Cambria Math"/>
              </w:rPr>
              <m:t>∞</m:t>
            </m:r>
          </m:sup>
        </m:sSubSup>
      </m:oMath>
      <w:r>
        <w:rPr>
          <w:rFonts w:eastAsiaTheme="minorEastAsia"/>
        </w:rPr>
        <w:t xml:space="preserve"> are the applied bi-axial pre-stress far away from the </w:t>
      </w:r>
      <w:proofErr w:type="gramStart"/>
      <w:r>
        <w:rPr>
          <w:rFonts w:eastAsiaTheme="minorEastAsia"/>
        </w:rPr>
        <w:t>hole.</w:t>
      </w:r>
      <w:proofErr w:type="gramEnd"/>
      <w:r>
        <w:rPr>
          <w:rFonts w:eastAsiaTheme="minorEastAsia"/>
        </w:rPr>
        <w:t xml:space="preserve"> For the case of radial pre-stretching </w:t>
      </w:r>
      <w:r w:rsidR="003F1079">
        <w:rPr>
          <w:rFonts w:eastAsiaTheme="minorEastAsia"/>
        </w:rPr>
        <w:t xml:space="preserve">i.e. </w:t>
      </w:r>
      <m:oMath>
        <m:sSubSup>
          <m:sSubSupPr>
            <m:ctrlPr>
              <w:rPr>
                <w:rFonts w:ascii="Cambria Math" w:hAnsi="Cambria Math"/>
              </w:rPr>
            </m:ctrlPr>
          </m:sSubSupPr>
          <m:e>
            <m:r>
              <w:rPr>
                <w:rFonts w:ascii="Cambria Math" w:hAnsi="Cambria Math"/>
              </w:rPr>
              <m:t>σ</m:t>
            </m:r>
          </m:e>
          <m:sub>
            <m:r>
              <w:rPr>
                <w:rFonts w:ascii="Cambria Math" w:hAnsi="Cambria Math"/>
              </w:rPr>
              <m:t>1</m:t>
            </m:r>
          </m:sub>
          <m:sup>
            <m:r>
              <w:rPr>
                <w:rFonts w:ascii="Cambria Math" w:hAnsi="Cambria Math"/>
              </w:rPr>
              <m:t>∞</m:t>
            </m:r>
          </m:sup>
        </m:sSubSup>
        <m:r>
          <w:rPr>
            <w:rFonts w:ascii="Cambria Math" w:hAnsi="Cambria Math"/>
          </w:rPr>
          <m:t>=</m:t>
        </m:r>
        <m:sSubSup>
          <m:sSubSupPr>
            <m:ctrlPr>
              <w:rPr>
                <w:rFonts w:ascii="Cambria Math" w:hAnsi="Cambria Math"/>
              </w:rPr>
            </m:ctrlPr>
          </m:sSubSupPr>
          <m:e>
            <m:r>
              <w:rPr>
                <w:rFonts w:ascii="Cambria Math" w:hAnsi="Cambria Math"/>
              </w:rPr>
              <m:t>σ</m:t>
            </m:r>
          </m:e>
          <m:sub>
            <m:r>
              <w:rPr>
                <w:rFonts w:ascii="Cambria Math" w:hAnsi="Cambria Math"/>
              </w:rPr>
              <m:t>2</m:t>
            </m:r>
          </m:sub>
          <m:sup>
            <m:r>
              <w:rPr>
                <w:rFonts w:ascii="Cambria Math" w:hAnsi="Cambria Math"/>
              </w:rPr>
              <m:t>∞</m:t>
            </m:r>
          </m:sup>
        </m:sSubSup>
      </m:oMath>
      <w:r w:rsidR="00A63124">
        <w:rPr>
          <w:rFonts w:eastAsiaTheme="minorEastAsia"/>
        </w:rPr>
        <w:t xml:space="preserve">, </w:t>
      </w:r>
      <w:r>
        <w:t xml:space="preserve">according to the plane stress analysis </w:t>
      </w:r>
      <w:r>
        <w:fldChar w:fldCharType="begin"/>
      </w:r>
      <w:r w:rsidR="00631D1B">
        <w:instrText xml:space="preserve"> ADDIN EN.CITE &lt;EndNote&gt;&lt;Cite&gt;&lt;Author&gt;Wilson&lt;/Author&gt;&lt;Year&gt;1971&lt;/Year&gt;&lt;RecNum&gt;475&lt;/RecNum&gt;&lt;DisplayText&gt;[13, 14]&lt;/DisplayText&gt;&lt;record&gt;&lt;rec-number&gt;475&lt;/rec-number&gt;&lt;foreign-keys&gt;&lt;key app="EN" db-id="f2e95s2eesa05ievte1xa9dq5pvxw2ertwpe" timestamp="1527736814"&gt;475&lt;/key&gt;&lt;key app="ENWeb" db-id=""&gt;0&lt;/key&gt;&lt;/foreign-keys&gt;&lt;ref-type name="Journal Article"&gt;17&lt;/ref-type&gt;&lt;contributors&gt;&lt;authors&gt;&lt;author&gt;Wilson, A. D.&lt;/author&gt;&lt;/authors&gt;&lt;/contributors&gt;&lt;titles&gt;&lt;title&gt;Inplane displacement of a stressed membrane with a hole measured by holographic interferometry&lt;/title&gt;&lt;secondary-title&gt;Applied optics&lt;/secondary-title&gt;&lt;/titles&gt;&lt;periodical&gt;&lt;full-title&gt;Applied Optics&lt;/full-title&gt;&lt;abbr-1&gt;Appl. Opt.&lt;/abbr-1&gt;&lt;/periodical&gt;&lt;pages&gt;908-912&lt;/pages&gt;&lt;volume&gt;10.4&lt;/volume&gt;&lt;dates&gt;&lt;year&gt;1971&lt;/year&gt;&lt;/dates&gt;&lt;urls&gt;&lt;/urls&gt;&lt;/record&gt;&lt;/Cite&gt;&lt;Cite&gt;&lt;Author&gt;Timoshenko&lt;/Author&gt;&lt;Year&gt;1987&lt;/Year&gt;&lt;RecNum&gt;476&lt;/RecNum&gt;&lt;record&gt;&lt;rec-number&gt;476&lt;/rec-number&gt;&lt;foreign-keys&gt;&lt;key app="EN" db-id="f2e95s2eesa05ievte1xa9dq5pvxw2ertwpe" timestamp="1527737137"&gt;476&lt;/key&gt;&lt;/foreign-keys&gt;&lt;ref-type name="Book Section"&gt;5&lt;/ref-type&gt;&lt;contributors&gt;&lt;authors&gt;&lt;author&gt;S. Timoshenko &lt;/author&gt;&lt;author&gt;J. N. Goodie&lt;/author&gt;&lt;/authors&gt;&lt;/contributors&gt;&lt;titles&gt;&lt;title&gt;Theory of Elasticity&lt;/title&gt;&lt;/titles&gt;&lt;pages&gt;90-97&lt;/pages&gt;&lt;edition&gt;3rd &lt;/edition&gt;&lt;dates&gt;&lt;year&gt;1987&lt;/year&gt;&lt;/dates&gt;&lt;publisher&gt;McGraw-Hill Education&lt;/publisher&gt;&lt;urls&gt;&lt;/urls&gt;&lt;/record&gt;&lt;/Cite&gt;&lt;/EndNote&gt;</w:instrText>
      </w:r>
      <w:r>
        <w:fldChar w:fldCharType="separate"/>
      </w:r>
      <w:r w:rsidR="00631D1B">
        <w:rPr>
          <w:noProof/>
        </w:rPr>
        <w:t>[</w:t>
      </w:r>
      <w:hyperlink w:anchor="_ENREF_13" w:tooltip="Wilson, 1971 #475" w:history="1">
        <w:r w:rsidR="00DC092E">
          <w:rPr>
            <w:noProof/>
          </w:rPr>
          <w:t>13</w:t>
        </w:r>
      </w:hyperlink>
      <w:r w:rsidR="00631D1B">
        <w:rPr>
          <w:noProof/>
        </w:rPr>
        <w:t xml:space="preserve">, </w:t>
      </w:r>
      <w:hyperlink w:anchor="_ENREF_14" w:tooltip="Timoshenko, 1987 #476" w:history="1">
        <w:r w:rsidR="00DC092E">
          <w:rPr>
            <w:noProof/>
          </w:rPr>
          <w:t>14</w:t>
        </w:r>
      </w:hyperlink>
      <w:r w:rsidR="00631D1B">
        <w:rPr>
          <w:noProof/>
        </w:rPr>
        <w:t>]</w:t>
      </w:r>
      <w:r>
        <w:fldChar w:fldCharType="end"/>
      </w:r>
      <w:r w:rsidR="00F45287">
        <w:t>,</w:t>
      </w:r>
      <w:r w:rsidR="00EE26D2">
        <w:t xml:space="preserve"> </w:t>
      </w:r>
      <w:r>
        <w:rPr>
          <w:rFonts w:eastAsiaTheme="minorEastAsia"/>
        </w:rPr>
        <w:t xml:space="preserve">the </w:t>
      </w:r>
      <w:r w:rsidR="00EE26D2">
        <w:rPr>
          <w:rFonts w:eastAsiaTheme="minorEastAsia"/>
        </w:rPr>
        <w:t xml:space="preserve">stress </w:t>
      </w:r>
      <w:r w:rsidR="00EE26D2" w:rsidRPr="00F45287">
        <w:rPr>
          <w:rFonts w:eastAsiaTheme="minorEastAsia"/>
          <w:noProof/>
        </w:rPr>
        <w:t>dis</w:t>
      </w:r>
      <w:r w:rsidR="00EE26D2">
        <w:rPr>
          <w:rFonts w:eastAsiaTheme="minorEastAsia"/>
        </w:rPr>
        <w:t>tribution</w:t>
      </w:r>
      <w:r>
        <w:rPr>
          <w:rFonts w:eastAsiaTheme="minorEastAsia"/>
        </w:rPr>
        <w:t xml:space="preserve"> reduces to:</w:t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52"/>
        <w:gridCol w:w="6906"/>
        <w:gridCol w:w="783"/>
      </w:tblGrid>
      <w:tr w:rsidR="003F1079" w:rsidRPr="001D60C5" w14:paraId="17CB831D" w14:textId="77777777" w:rsidTr="003F1079">
        <w:trPr>
          <w:trHeight w:val="576"/>
          <w:jc w:val="center"/>
        </w:trPr>
        <w:tc>
          <w:tcPr>
            <w:tcW w:w="752" w:type="dxa"/>
            <w:vAlign w:val="center"/>
          </w:tcPr>
          <w:p w14:paraId="78DA4F0C" w14:textId="77777777" w:rsidR="003F1079" w:rsidRPr="001D60C5" w:rsidRDefault="003F1079" w:rsidP="00A8004B">
            <w:pPr>
              <w:pStyle w:val="equation"/>
            </w:pPr>
          </w:p>
        </w:tc>
        <w:tc>
          <w:tcPr>
            <w:tcW w:w="6906" w:type="dxa"/>
            <w:vAlign w:val="center"/>
          </w:tcPr>
          <w:p w14:paraId="6A177046" w14:textId="1CA5DFBD" w:rsidR="003F1079" w:rsidRPr="00F94794" w:rsidRDefault="00DC092E" w:rsidP="00A8004B">
            <w:pPr>
              <w:pStyle w:val="equation"/>
              <w:rPr>
                <w:rFonts w:eastAsiaTheme="minorEastAsia"/>
              </w:rPr>
            </w:pPr>
            <m:oMath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σ</m:t>
                  </m:r>
                </m:e>
                <m:sub>
                  <m:r>
                    <m:rPr>
                      <m:sty m:val="bi"/>
                    </m:rPr>
                    <m:t>rr</m:t>
                  </m:r>
                </m:sub>
              </m:sSub>
              <m:r>
                <m:rPr>
                  <m:sty m:val="bi"/>
                </m:rPr>
                <m:t>=</m:t>
              </m:r>
              <m:d>
                <m:dPr>
                  <m:ctrlPr/>
                </m:dPr>
                <m:e>
                  <m:sSubSup>
                    <m:sSubSupPr>
                      <m:ctrlPr/>
                    </m:sSubSupPr>
                    <m:e>
                      <m:r>
                        <m:rPr>
                          <m:sty m:val="bi"/>
                        </m:rPr>
                        <m:t>σ</m:t>
                      </m:r>
                    </m:e>
                    <m:sub>
                      <m:r>
                        <m:rPr>
                          <m:sty m:val="bi"/>
                        </m:rPr>
                        <m:t>1</m:t>
                      </m:r>
                    </m:sub>
                    <m:sup>
                      <m:r>
                        <m:rPr>
                          <m:sty m:val="bi"/>
                        </m:rPr>
                        <m:t>∞</m:t>
                      </m:r>
                    </m:sup>
                  </m:sSubSup>
                </m:e>
              </m:d>
              <m:d>
                <m:dPr>
                  <m:ctrlPr/>
                </m:dPr>
                <m:e>
                  <m:r>
                    <m:rPr>
                      <m:sty m:val="bi"/>
                    </m:rPr>
                    <m:t>1-</m:t>
                  </m:r>
                  <m:f>
                    <m:fPr>
                      <m:ctrlPr/>
                    </m:fPr>
                    <m:num>
                      <m:sSup>
                        <m:sSupPr>
                          <m:ctrlPr/>
                        </m:sSupPr>
                        <m:e>
                          <m:r>
                            <m:rPr>
                              <m:sty m:val="bi"/>
                            </m:rPr>
                            <m:t>a</m:t>
                          </m:r>
                        </m:e>
                        <m:sup>
                          <m:r>
                            <m:rPr>
                              <m:sty m:val="bi"/>
                            </m:rPr>
                            <m:t>2</m:t>
                          </m:r>
                        </m:sup>
                      </m:sSup>
                    </m:num>
                    <m:den>
                      <m:sSup>
                        <m:sSupPr>
                          <m:ctrlPr/>
                        </m:sSupPr>
                        <m:e>
                          <m:r>
                            <m:rPr>
                              <m:sty m:val="bi"/>
                            </m:rPr>
                            <m:t>r</m:t>
                          </m:r>
                        </m:e>
                        <m:sup>
                          <m:r>
                            <m:rPr>
                              <m:sty m:val="bi"/>
                            </m:rPr>
                            <m:t>2</m:t>
                          </m:r>
                        </m:sup>
                      </m:sSup>
                    </m:den>
                  </m:f>
                </m:e>
              </m:d>
              <m:r>
                <m:rPr>
                  <m:sty m:val="bi"/>
                </m:rPr>
                <w:rPr>
                  <w:rFonts w:eastAsiaTheme="minorEastAsia"/>
                </w:rPr>
                <m:t>,</m:t>
              </m:r>
            </m:oMath>
            <w:r w:rsidR="003F1079" w:rsidRPr="00F94794">
              <w:rPr>
                <w:rFonts w:eastAsiaTheme="minorEastAsia"/>
              </w:rPr>
              <w:t xml:space="preserve"> </w:t>
            </w:r>
          </w:p>
        </w:tc>
        <w:tc>
          <w:tcPr>
            <w:tcW w:w="783" w:type="dxa"/>
            <w:vMerge w:val="restart"/>
            <w:vAlign w:val="center"/>
          </w:tcPr>
          <w:p w14:paraId="203B2372" w14:textId="21C19E3D" w:rsidR="003F1079" w:rsidRPr="00E1479B" w:rsidRDefault="003F1079" w:rsidP="00A8004B">
            <w:pPr>
              <w:pStyle w:val="equation"/>
            </w:pPr>
            <w:bookmarkStart w:id="20" w:name="_Ref508634078"/>
            <w:r w:rsidRPr="001D60C5">
              <w:t>(</w:t>
            </w:r>
            <w:r w:rsidR="002C48C9">
              <w:t>S.</w:t>
            </w:r>
            <w:r>
              <w:fldChar w:fldCharType="begin"/>
            </w:r>
            <w:r>
              <w:instrText xml:space="preserve"> SEQ Equation \* ARABIC \s 1 </w:instrText>
            </w:r>
            <w:r>
              <w:fldChar w:fldCharType="separate"/>
            </w:r>
            <w:r w:rsidR="00D80E16">
              <w:rPr>
                <w:noProof/>
              </w:rPr>
              <w:t>9</w:t>
            </w:r>
            <w:r>
              <w:fldChar w:fldCharType="end"/>
            </w:r>
            <w:r w:rsidRPr="001D60C5">
              <w:t>)</w:t>
            </w:r>
            <w:bookmarkEnd w:id="20"/>
            <w:r w:rsidRPr="00E1479B">
              <w:t xml:space="preserve"> </w:t>
            </w:r>
          </w:p>
        </w:tc>
      </w:tr>
      <w:tr w:rsidR="003F1079" w:rsidRPr="001D60C5" w14:paraId="5970A0B4" w14:textId="77777777" w:rsidTr="003F1079">
        <w:trPr>
          <w:trHeight w:val="576"/>
          <w:jc w:val="center"/>
        </w:trPr>
        <w:tc>
          <w:tcPr>
            <w:tcW w:w="752" w:type="dxa"/>
            <w:vAlign w:val="center"/>
          </w:tcPr>
          <w:p w14:paraId="7571B9F0" w14:textId="77777777" w:rsidR="003F1079" w:rsidRPr="001D60C5" w:rsidRDefault="003F1079" w:rsidP="00A8004B">
            <w:pPr>
              <w:pStyle w:val="equation"/>
            </w:pPr>
          </w:p>
        </w:tc>
        <w:tc>
          <w:tcPr>
            <w:tcW w:w="6906" w:type="dxa"/>
            <w:vAlign w:val="center"/>
          </w:tcPr>
          <w:p w14:paraId="26F71431" w14:textId="5C9EDA91" w:rsidR="003F1079" w:rsidRPr="00F94794" w:rsidRDefault="00DC092E" w:rsidP="00A8004B">
            <w:pPr>
              <w:pStyle w:val="equation"/>
              <w:rPr>
                <w:rFonts w:eastAsiaTheme="minorEastAsia"/>
              </w:rPr>
            </w:pPr>
            <m:oMath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σ</m:t>
                  </m:r>
                </m:e>
                <m:sub>
                  <m:r>
                    <m:rPr>
                      <m:sty m:val="bi"/>
                    </m:rPr>
                    <m:t>rθ</m:t>
                  </m:r>
                </m:sub>
              </m:sSub>
              <m:r>
                <m:rPr>
                  <m:sty m:val="bi"/>
                </m:rPr>
                <m:t>=0</m:t>
              </m:r>
              <m:r>
                <m:rPr>
                  <m:sty m:val="bi"/>
                </m:rPr>
                <w:rPr>
                  <w:rFonts w:eastAsiaTheme="minorEastAsia"/>
                </w:rPr>
                <m:t>,</m:t>
              </m:r>
            </m:oMath>
            <w:r w:rsidR="003F1079" w:rsidRPr="00F94794">
              <w:rPr>
                <w:rFonts w:eastAsiaTheme="minorEastAsia"/>
              </w:rPr>
              <w:t xml:space="preserve"> </w:t>
            </w:r>
          </w:p>
        </w:tc>
        <w:tc>
          <w:tcPr>
            <w:tcW w:w="783" w:type="dxa"/>
            <w:vMerge/>
            <w:vAlign w:val="center"/>
          </w:tcPr>
          <w:p w14:paraId="6FCE53C5" w14:textId="6CFD70E1" w:rsidR="003F1079" w:rsidRPr="00C77564" w:rsidRDefault="003F1079" w:rsidP="00A8004B">
            <w:pPr>
              <w:pStyle w:val="equation"/>
            </w:pPr>
          </w:p>
        </w:tc>
      </w:tr>
      <w:tr w:rsidR="003F1079" w:rsidRPr="00C77564" w14:paraId="4965CC87" w14:textId="77777777" w:rsidTr="003F1079">
        <w:tblPrEx>
          <w:jc w:val="left"/>
        </w:tblPrEx>
        <w:trPr>
          <w:trHeight w:val="576"/>
        </w:trPr>
        <w:tc>
          <w:tcPr>
            <w:tcW w:w="752" w:type="dxa"/>
            <w:vAlign w:val="center"/>
          </w:tcPr>
          <w:p w14:paraId="50D20835" w14:textId="77777777" w:rsidR="003F1079" w:rsidRPr="001D60C5" w:rsidRDefault="003F1079" w:rsidP="00A8004B">
            <w:pPr>
              <w:pStyle w:val="equation"/>
            </w:pPr>
          </w:p>
        </w:tc>
        <w:tc>
          <w:tcPr>
            <w:tcW w:w="6906" w:type="dxa"/>
            <w:vAlign w:val="center"/>
          </w:tcPr>
          <w:p w14:paraId="2491CBE5" w14:textId="6DDC5ACA" w:rsidR="003F1079" w:rsidRPr="00F94794" w:rsidRDefault="00DC092E" w:rsidP="00A8004B">
            <w:pPr>
              <w:pStyle w:val="equation"/>
              <w:rPr>
                <w:rFonts w:eastAsiaTheme="minorEastAsia"/>
              </w:rPr>
            </w:pPr>
            <m:oMath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σ</m:t>
                  </m:r>
                </m:e>
                <m:sub>
                  <m:r>
                    <m:rPr>
                      <m:sty m:val="bi"/>
                    </m:rPr>
                    <m:t>θθ</m:t>
                  </m:r>
                </m:sub>
              </m:sSub>
              <m:r>
                <m:rPr>
                  <m:sty m:val="bi"/>
                </m:rPr>
                <m:t>=</m:t>
              </m:r>
              <m:d>
                <m:dPr>
                  <m:ctrlPr/>
                </m:dPr>
                <m:e>
                  <m:sSubSup>
                    <m:sSubSupPr>
                      <m:ctrlPr/>
                    </m:sSubSupPr>
                    <m:e>
                      <m:r>
                        <m:rPr>
                          <m:sty m:val="bi"/>
                        </m:rPr>
                        <m:t>σ</m:t>
                      </m:r>
                    </m:e>
                    <m:sub>
                      <m:r>
                        <m:rPr>
                          <m:sty m:val="bi"/>
                        </m:rPr>
                        <m:t>1</m:t>
                      </m:r>
                    </m:sub>
                    <m:sup>
                      <m:r>
                        <m:rPr>
                          <m:sty m:val="bi"/>
                        </m:rPr>
                        <m:t>∞</m:t>
                      </m:r>
                    </m:sup>
                  </m:sSubSup>
                </m:e>
              </m:d>
              <m:d>
                <m:dPr>
                  <m:ctrlPr/>
                </m:dPr>
                <m:e>
                  <m:r>
                    <m:rPr>
                      <m:sty m:val="bi"/>
                    </m:rPr>
                    <m:t>1+</m:t>
                  </m:r>
                  <m:f>
                    <m:fPr>
                      <m:ctrlPr/>
                    </m:fPr>
                    <m:num>
                      <m:sSup>
                        <m:sSupPr>
                          <m:ctrlPr/>
                        </m:sSupPr>
                        <m:e>
                          <m:r>
                            <m:rPr>
                              <m:sty m:val="bi"/>
                            </m:rPr>
                            <m:t>a</m:t>
                          </m:r>
                        </m:e>
                        <m:sup>
                          <m:r>
                            <m:rPr>
                              <m:sty m:val="bi"/>
                            </m:rPr>
                            <m:t>2</m:t>
                          </m:r>
                        </m:sup>
                      </m:sSup>
                    </m:num>
                    <m:den>
                      <m:sSup>
                        <m:sSupPr>
                          <m:ctrlPr/>
                        </m:sSupPr>
                        <m:e>
                          <m:r>
                            <m:rPr>
                              <m:sty m:val="bi"/>
                            </m:rPr>
                            <m:t>r</m:t>
                          </m:r>
                        </m:e>
                        <m:sup>
                          <m:r>
                            <m:rPr>
                              <m:sty m:val="bi"/>
                            </m:rPr>
                            <m:t>2</m:t>
                          </m:r>
                        </m:sup>
                      </m:sSup>
                    </m:den>
                  </m:f>
                </m:e>
              </m:d>
              <m:r>
                <m:rPr>
                  <m:sty m:val="bi"/>
                </m:rPr>
                <w:rPr>
                  <w:rFonts w:eastAsiaTheme="minorEastAsia"/>
                </w:rPr>
                <m:t>.</m:t>
              </m:r>
            </m:oMath>
            <w:r w:rsidR="003F1079" w:rsidRPr="00F94794">
              <w:rPr>
                <w:rFonts w:eastAsiaTheme="minorEastAsia"/>
              </w:rPr>
              <w:t xml:space="preserve"> </w:t>
            </w:r>
          </w:p>
        </w:tc>
        <w:tc>
          <w:tcPr>
            <w:tcW w:w="783" w:type="dxa"/>
            <w:vMerge/>
            <w:vAlign w:val="center"/>
          </w:tcPr>
          <w:p w14:paraId="0847E696" w14:textId="13F30147" w:rsidR="003F1079" w:rsidRPr="00C77564" w:rsidRDefault="003F1079" w:rsidP="00A8004B">
            <w:pPr>
              <w:pStyle w:val="equation"/>
            </w:pPr>
          </w:p>
        </w:tc>
      </w:tr>
    </w:tbl>
    <w:p w14:paraId="61642E2F" w14:textId="34D79800" w:rsidR="005B2807" w:rsidRDefault="005B2807" w:rsidP="005B2807">
      <w:r>
        <w:t>Similarly, the change in stress</w:t>
      </w:r>
      <w:r w:rsidR="000C3834">
        <w:t xml:space="preserve"> </w:t>
      </w:r>
      <w:r w:rsidR="00F1403B">
        <w:t>distribution</w:t>
      </w:r>
      <w:r>
        <w:t xml:space="preserve"> (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∆σ</m:t>
            </m:r>
          </m:e>
          <m:sub>
            <m:r>
              <w:rPr>
                <w:rFonts w:ascii="Cambria Math" w:hAnsi="Cambria Math"/>
              </w:rPr>
              <m:t>rr</m:t>
            </m:r>
          </m:sub>
        </m:sSub>
        <m:r>
          <w:rPr>
            <w:rFonts w:ascii="Cambria Math" w:hAnsi="Cambria Math"/>
          </w:rPr>
          <m:t>,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∆σ</m:t>
            </m:r>
          </m:e>
          <m:sub>
            <m:r>
              <w:rPr>
                <w:rFonts w:ascii="Cambria Math" w:hAnsi="Cambria Math"/>
              </w:rPr>
              <m:t>rθ</m:t>
            </m:r>
          </m:sub>
        </m:sSub>
        <m:r>
          <w:rPr>
            <w:rFonts w:ascii="Cambria Math" w:hAnsi="Cambria Math"/>
          </w:rPr>
          <m:t xml:space="preserve"> and 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∆σ</m:t>
            </m:r>
          </m:e>
          <m:sub>
            <m:r>
              <w:rPr>
                <w:rFonts w:ascii="Cambria Math" w:hAnsi="Cambria Math"/>
              </w:rPr>
              <m:t>θθ</m:t>
            </m:r>
          </m:sub>
        </m:sSub>
        <m:r>
          <w:rPr>
            <w:rFonts w:ascii="Cambria Math" w:hAnsi="Cambria Math"/>
          </w:rPr>
          <m:t>)</m:t>
        </m:r>
      </m:oMath>
      <w:r>
        <w:t xml:space="preserve"> are obtained by substituting Equation </w:t>
      </w:r>
      <w:r>
        <w:fldChar w:fldCharType="begin"/>
      </w:r>
      <w:r>
        <w:instrText xml:space="preserve"> REF _Ref508634009 \h </w:instrText>
      </w:r>
      <w:r>
        <w:fldChar w:fldCharType="separate"/>
      </w:r>
      <w:r w:rsidR="00D80E16">
        <w:t>(S.</w:t>
      </w:r>
      <w:r w:rsidR="00D80E16">
        <w:rPr>
          <w:noProof/>
        </w:rPr>
        <w:t>7</w:t>
      </w:r>
      <w:r w:rsidR="00D80E16" w:rsidRPr="001D60C5">
        <w:t>)</w:t>
      </w:r>
      <w:r>
        <w:fldChar w:fldCharType="end"/>
      </w:r>
      <w:r>
        <w:t xml:space="preserve"> in Equation </w:t>
      </w:r>
      <w:r>
        <w:fldChar w:fldCharType="begin"/>
      </w:r>
      <w:r>
        <w:instrText xml:space="preserve"> REF _Ref508634078 \h </w:instrText>
      </w:r>
      <w:r>
        <w:fldChar w:fldCharType="separate"/>
      </w:r>
      <w:r w:rsidR="00D80E16" w:rsidRPr="001D60C5">
        <w:t>(</w:t>
      </w:r>
      <w:r w:rsidR="00D80E16">
        <w:t>S.</w:t>
      </w:r>
      <w:r w:rsidR="00D80E16">
        <w:rPr>
          <w:noProof/>
        </w:rPr>
        <w:t>9</w:t>
      </w:r>
      <w:r w:rsidR="00D80E16" w:rsidRPr="001D60C5">
        <w:t>)</w:t>
      </w:r>
      <w:r>
        <w:fldChar w:fldCharType="end"/>
      </w:r>
      <w:r>
        <w:t xml:space="preserve"> as,</w:t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51"/>
        <w:gridCol w:w="6907"/>
        <w:gridCol w:w="783"/>
      </w:tblGrid>
      <w:tr w:rsidR="00F1403B" w:rsidRPr="001D60C5" w14:paraId="416CDBEC" w14:textId="77777777" w:rsidTr="00F1403B">
        <w:trPr>
          <w:trHeight w:val="576"/>
          <w:jc w:val="center"/>
        </w:trPr>
        <w:tc>
          <w:tcPr>
            <w:tcW w:w="751" w:type="dxa"/>
            <w:vAlign w:val="center"/>
          </w:tcPr>
          <w:p w14:paraId="5B4CA46E" w14:textId="77777777" w:rsidR="00F1403B" w:rsidRPr="001D60C5" w:rsidRDefault="00F1403B" w:rsidP="00A8004B">
            <w:pPr>
              <w:pStyle w:val="equation"/>
            </w:pPr>
          </w:p>
        </w:tc>
        <w:tc>
          <w:tcPr>
            <w:tcW w:w="6907" w:type="dxa"/>
            <w:vAlign w:val="center"/>
          </w:tcPr>
          <w:p w14:paraId="264CE442" w14:textId="3B231BE1" w:rsidR="00F1403B" w:rsidRPr="00F94794" w:rsidRDefault="00DC092E" w:rsidP="00A8004B">
            <w:pPr>
              <w:pStyle w:val="equation"/>
              <w:rPr>
                <w:rFonts w:eastAsiaTheme="minorEastAsia"/>
              </w:rPr>
            </w:pPr>
            <m:oMath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∆σ</m:t>
                  </m:r>
                </m:e>
                <m:sub>
                  <m:r>
                    <m:rPr>
                      <m:sty m:val="bi"/>
                    </m:rPr>
                    <m:t>rr</m:t>
                  </m:r>
                </m:sub>
              </m:sSub>
              <m:r>
                <m:rPr>
                  <m:sty m:val="bi"/>
                </m:rPr>
                <m:t>=</m:t>
              </m:r>
              <m:d>
                <m:dPr>
                  <m:ctrlPr/>
                </m:dPr>
                <m:e>
                  <m:r>
                    <m:rPr>
                      <m:sty m:val="bi"/>
                    </m:rPr>
                    <m:t>∆</m:t>
                  </m:r>
                  <m:sSubSup>
                    <m:sSubSupPr>
                      <m:ctrlPr/>
                    </m:sSubSupPr>
                    <m:e>
                      <m:r>
                        <m:rPr>
                          <m:sty m:val="bi"/>
                        </m:rPr>
                        <m:t>σ</m:t>
                      </m:r>
                    </m:e>
                    <m:sub>
                      <m:r>
                        <m:rPr>
                          <m:sty m:val="bi"/>
                        </m:rPr>
                        <m:t>1</m:t>
                      </m:r>
                    </m:sub>
                    <m:sup>
                      <m:r>
                        <m:rPr>
                          <m:sty m:val="bi"/>
                        </m:rPr>
                        <m:t>∞</m:t>
                      </m:r>
                    </m:sup>
                  </m:sSubSup>
                </m:e>
              </m:d>
              <m:d>
                <m:dPr>
                  <m:ctrlPr/>
                </m:dPr>
                <m:e>
                  <m:r>
                    <m:rPr>
                      <m:sty m:val="bi"/>
                    </m:rPr>
                    <m:t>1-</m:t>
                  </m:r>
                  <m:f>
                    <m:fPr>
                      <m:ctrlPr/>
                    </m:fPr>
                    <m:num>
                      <m:sSup>
                        <m:sSupPr>
                          <m:ctrlPr/>
                        </m:sSupPr>
                        <m:e>
                          <m:r>
                            <m:rPr>
                              <m:sty m:val="bi"/>
                            </m:rPr>
                            <m:t>a</m:t>
                          </m:r>
                        </m:e>
                        <m:sup>
                          <m:r>
                            <m:rPr>
                              <m:sty m:val="bi"/>
                            </m:rPr>
                            <m:t>2</m:t>
                          </m:r>
                        </m:sup>
                      </m:sSup>
                    </m:num>
                    <m:den>
                      <m:sSup>
                        <m:sSupPr>
                          <m:ctrlPr/>
                        </m:sSupPr>
                        <m:e>
                          <m:r>
                            <m:rPr>
                              <m:sty m:val="bi"/>
                            </m:rPr>
                            <m:t>r</m:t>
                          </m:r>
                        </m:e>
                        <m:sup>
                          <m:r>
                            <m:rPr>
                              <m:sty m:val="bi"/>
                            </m:rPr>
                            <m:t>2</m:t>
                          </m:r>
                        </m:sup>
                      </m:sSup>
                    </m:den>
                  </m:f>
                </m:e>
              </m:d>
              <m:r>
                <m:rPr>
                  <m:sty m:val="bi"/>
                </m:rPr>
                <m:t>=-</m:t>
              </m:r>
              <m:f>
                <m:fPr>
                  <m:ctrlPr/>
                </m:fPr>
                <m:num>
                  <m:r>
                    <m:rPr>
                      <m:sty m:val="bi"/>
                    </m:rPr>
                    <m:t>ν</m:t>
                  </m:r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P</m:t>
                      </m:r>
                    </m:e>
                    <m:sub>
                      <m:r>
                        <m:rPr>
                          <m:sty m:val="bi"/>
                        </m:rPr>
                        <m:t>e</m:t>
                      </m:r>
                    </m:sub>
                  </m:sSub>
                </m:num>
                <m:den>
                  <m:r>
                    <m:rPr>
                      <m:sty m:val="bi"/>
                    </m:rPr>
                    <m:t>1-ν</m:t>
                  </m:r>
                </m:den>
              </m:f>
              <m:d>
                <m:dPr>
                  <m:ctrlPr/>
                </m:dPr>
                <m:e>
                  <m:r>
                    <m:rPr>
                      <m:sty m:val="bi"/>
                    </m:rPr>
                    <m:t>1-</m:t>
                  </m:r>
                  <m:f>
                    <m:fPr>
                      <m:ctrlPr/>
                    </m:fPr>
                    <m:num>
                      <m:sSup>
                        <m:sSupPr>
                          <m:ctrlPr/>
                        </m:sSupPr>
                        <m:e>
                          <m:r>
                            <m:rPr>
                              <m:sty m:val="bi"/>
                            </m:rPr>
                            <m:t>a</m:t>
                          </m:r>
                        </m:e>
                        <m:sup>
                          <m:r>
                            <m:rPr>
                              <m:sty m:val="bi"/>
                            </m:rPr>
                            <m:t>2</m:t>
                          </m:r>
                        </m:sup>
                      </m:sSup>
                    </m:num>
                    <m:den>
                      <m:sSup>
                        <m:sSupPr>
                          <m:ctrlPr/>
                        </m:sSupPr>
                        <m:e>
                          <m:r>
                            <m:rPr>
                              <m:sty m:val="bi"/>
                            </m:rPr>
                            <m:t>r</m:t>
                          </m:r>
                        </m:e>
                        <m:sup>
                          <m:r>
                            <m:rPr>
                              <m:sty m:val="bi"/>
                            </m:rPr>
                            <m:t>2</m:t>
                          </m:r>
                        </m:sup>
                      </m:sSup>
                    </m:den>
                  </m:f>
                </m:e>
              </m:d>
              <m:r>
                <m:rPr>
                  <m:sty m:val="bi"/>
                </m:rPr>
                <m:t>,</m:t>
              </m:r>
            </m:oMath>
            <w:r w:rsidR="00F1403B" w:rsidRPr="00F94794">
              <w:rPr>
                <w:rFonts w:eastAsiaTheme="minorEastAsia"/>
              </w:rPr>
              <w:t xml:space="preserve"> </w:t>
            </w:r>
          </w:p>
        </w:tc>
        <w:tc>
          <w:tcPr>
            <w:tcW w:w="783" w:type="dxa"/>
            <w:vMerge w:val="restart"/>
            <w:vAlign w:val="center"/>
          </w:tcPr>
          <w:p w14:paraId="6EDD78B6" w14:textId="3B30F20E" w:rsidR="00F1403B" w:rsidRPr="00E1479B" w:rsidRDefault="00F1403B" w:rsidP="00A8004B">
            <w:pPr>
              <w:pStyle w:val="equation"/>
            </w:pPr>
            <w:bookmarkStart w:id="21" w:name="_Ref508634032"/>
            <w:r w:rsidRPr="001D60C5">
              <w:t>(</w:t>
            </w:r>
            <w:r w:rsidR="002C48C9">
              <w:t>S.</w:t>
            </w:r>
            <w:r>
              <w:fldChar w:fldCharType="begin"/>
            </w:r>
            <w:r>
              <w:instrText xml:space="preserve"> SEQ Equation \* ARABIC \s 1 </w:instrText>
            </w:r>
            <w:r>
              <w:fldChar w:fldCharType="separate"/>
            </w:r>
            <w:r w:rsidR="00D80E16">
              <w:rPr>
                <w:noProof/>
              </w:rPr>
              <w:t>10</w:t>
            </w:r>
            <w:r>
              <w:fldChar w:fldCharType="end"/>
            </w:r>
            <w:r w:rsidRPr="001D60C5">
              <w:t>)</w:t>
            </w:r>
            <w:bookmarkEnd w:id="21"/>
            <w:r w:rsidRPr="00E1479B">
              <w:t xml:space="preserve"> </w:t>
            </w:r>
          </w:p>
        </w:tc>
      </w:tr>
      <w:tr w:rsidR="00F1403B" w:rsidRPr="001D60C5" w14:paraId="2A1A320A" w14:textId="77777777" w:rsidTr="00F1403B">
        <w:trPr>
          <w:trHeight w:val="576"/>
          <w:jc w:val="center"/>
        </w:trPr>
        <w:tc>
          <w:tcPr>
            <w:tcW w:w="751" w:type="dxa"/>
            <w:vAlign w:val="center"/>
          </w:tcPr>
          <w:p w14:paraId="083DC5AE" w14:textId="77777777" w:rsidR="00F1403B" w:rsidRPr="001D60C5" w:rsidRDefault="00F1403B" w:rsidP="00A8004B">
            <w:pPr>
              <w:pStyle w:val="equation"/>
            </w:pPr>
          </w:p>
        </w:tc>
        <w:tc>
          <w:tcPr>
            <w:tcW w:w="6907" w:type="dxa"/>
            <w:vAlign w:val="center"/>
          </w:tcPr>
          <w:p w14:paraId="44D548A0" w14:textId="51E99627" w:rsidR="00F1403B" w:rsidRPr="00F94794" w:rsidRDefault="00DC092E" w:rsidP="00A8004B">
            <w:pPr>
              <w:pStyle w:val="equation"/>
            </w:pPr>
            <m:oMath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∆σ</m:t>
                  </m:r>
                </m:e>
                <m:sub>
                  <m:r>
                    <m:rPr>
                      <m:sty m:val="bi"/>
                    </m:rPr>
                    <m:t>rθ</m:t>
                  </m:r>
                </m:sub>
              </m:sSub>
              <m:r>
                <m:rPr>
                  <m:sty m:val="bi"/>
                </m:rPr>
                <m:t>=0</m:t>
              </m:r>
            </m:oMath>
            <w:r w:rsidR="00F1403B" w:rsidRPr="00F94794">
              <w:t xml:space="preserve"> </w:t>
            </w:r>
          </w:p>
        </w:tc>
        <w:tc>
          <w:tcPr>
            <w:tcW w:w="783" w:type="dxa"/>
            <w:vMerge/>
            <w:vAlign w:val="center"/>
          </w:tcPr>
          <w:p w14:paraId="4550069B" w14:textId="13820E07" w:rsidR="00F1403B" w:rsidRPr="00C77564" w:rsidRDefault="00F1403B" w:rsidP="00A8004B">
            <w:pPr>
              <w:pStyle w:val="equation"/>
            </w:pPr>
          </w:p>
        </w:tc>
      </w:tr>
      <w:tr w:rsidR="00F1403B" w:rsidRPr="00C77564" w14:paraId="670CB963" w14:textId="77777777" w:rsidTr="00F1403B">
        <w:tblPrEx>
          <w:jc w:val="left"/>
        </w:tblPrEx>
        <w:trPr>
          <w:trHeight w:val="576"/>
        </w:trPr>
        <w:tc>
          <w:tcPr>
            <w:tcW w:w="751" w:type="dxa"/>
            <w:vAlign w:val="center"/>
          </w:tcPr>
          <w:p w14:paraId="49FE7948" w14:textId="77777777" w:rsidR="00F1403B" w:rsidRPr="001D60C5" w:rsidRDefault="00F1403B" w:rsidP="00A8004B">
            <w:pPr>
              <w:pStyle w:val="equation"/>
            </w:pPr>
          </w:p>
        </w:tc>
        <w:tc>
          <w:tcPr>
            <w:tcW w:w="6907" w:type="dxa"/>
            <w:vAlign w:val="center"/>
          </w:tcPr>
          <w:p w14:paraId="427F9C38" w14:textId="1C296567" w:rsidR="00F1403B" w:rsidRPr="00F94794" w:rsidRDefault="00DC092E" w:rsidP="00A8004B">
            <w:pPr>
              <w:pStyle w:val="equation"/>
              <w:rPr>
                <w:rFonts w:eastAsiaTheme="minorEastAsia"/>
              </w:rPr>
            </w:pPr>
            <m:oMath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∆σ</m:t>
                  </m:r>
                </m:e>
                <m:sub>
                  <m:r>
                    <m:rPr>
                      <m:sty m:val="bi"/>
                    </m:rPr>
                    <m:t>θθ</m:t>
                  </m:r>
                </m:sub>
              </m:sSub>
              <m:r>
                <m:rPr>
                  <m:sty m:val="bi"/>
                </m:rPr>
                <m:t>=</m:t>
              </m:r>
              <m:d>
                <m:dPr>
                  <m:ctrlPr/>
                </m:dPr>
                <m:e>
                  <m:r>
                    <m:rPr>
                      <m:sty m:val="bi"/>
                    </m:rPr>
                    <m:t>∆</m:t>
                  </m:r>
                  <m:sSubSup>
                    <m:sSubSupPr>
                      <m:ctrlPr/>
                    </m:sSubSupPr>
                    <m:e>
                      <m:r>
                        <m:rPr>
                          <m:sty m:val="bi"/>
                        </m:rPr>
                        <m:t>σ</m:t>
                      </m:r>
                    </m:e>
                    <m:sub>
                      <m:r>
                        <m:rPr>
                          <m:sty m:val="bi"/>
                        </m:rPr>
                        <m:t>1</m:t>
                      </m:r>
                    </m:sub>
                    <m:sup>
                      <m:r>
                        <m:rPr>
                          <m:sty m:val="bi"/>
                        </m:rPr>
                        <m:t>∞</m:t>
                      </m:r>
                    </m:sup>
                  </m:sSubSup>
                </m:e>
              </m:d>
              <m:d>
                <m:dPr>
                  <m:ctrlPr/>
                </m:dPr>
                <m:e>
                  <m:r>
                    <m:rPr>
                      <m:sty m:val="bi"/>
                    </m:rPr>
                    <m:t>1+</m:t>
                  </m:r>
                  <m:f>
                    <m:fPr>
                      <m:ctrlPr/>
                    </m:fPr>
                    <m:num>
                      <m:sSup>
                        <m:sSupPr>
                          <m:ctrlPr/>
                        </m:sSupPr>
                        <m:e>
                          <m:r>
                            <m:rPr>
                              <m:sty m:val="bi"/>
                            </m:rPr>
                            <m:t>a</m:t>
                          </m:r>
                        </m:e>
                        <m:sup>
                          <m:r>
                            <m:rPr>
                              <m:sty m:val="bi"/>
                            </m:rPr>
                            <m:t>2</m:t>
                          </m:r>
                        </m:sup>
                      </m:sSup>
                    </m:num>
                    <m:den>
                      <m:sSup>
                        <m:sSupPr>
                          <m:ctrlPr/>
                        </m:sSupPr>
                        <m:e>
                          <m:r>
                            <m:rPr>
                              <m:sty m:val="bi"/>
                            </m:rPr>
                            <m:t>r</m:t>
                          </m:r>
                        </m:e>
                        <m:sup>
                          <m:r>
                            <m:rPr>
                              <m:sty m:val="bi"/>
                            </m:rPr>
                            <m:t>2</m:t>
                          </m:r>
                        </m:sup>
                      </m:sSup>
                    </m:den>
                  </m:f>
                </m:e>
              </m:d>
              <m:r>
                <m:rPr>
                  <m:sty m:val="bi"/>
                </m:rPr>
                <m:t>=-</m:t>
              </m:r>
              <m:f>
                <m:fPr>
                  <m:ctrlPr/>
                </m:fPr>
                <m:num>
                  <m:r>
                    <m:rPr>
                      <m:sty m:val="bi"/>
                    </m:rPr>
                    <m:t>ν</m:t>
                  </m:r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P</m:t>
                      </m:r>
                    </m:e>
                    <m:sub>
                      <m:r>
                        <m:rPr>
                          <m:sty m:val="bi"/>
                        </m:rPr>
                        <m:t>e</m:t>
                      </m:r>
                    </m:sub>
                  </m:sSub>
                </m:num>
                <m:den>
                  <m:r>
                    <m:rPr>
                      <m:sty m:val="bi"/>
                    </m:rPr>
                    <m:t>1-ν</m:t>
                  </m:r>
                </m:den>
              </m:f>
              <m:d>
                <m:dPr>
                  <m:ctrlPr/>
                </m:dPr>
                <m:e>
                  <m:r>
                    <m:rPr>
                      <m:sty m:val="bi"/>
                    </m:rPr>
                    <m:t>1+</m:t>
                  </m:r>
                  <m:f>
                    <m:fPr>
                      <m:ctrlPr/>
                    </m:fPr>
                    <m:num>
                      <m:sSup>
                        <m:sSupPr>
                          <m:ctrlPr/>
                        </m:sSupPr>
                        <m:e>
                          <m:r>
                            <m:rPr>
                              <m:sty m:val="bi"/>
                            </m:rPr>
                            <m:t>a</m:t>
                          </m:r>
                        </m:e>
                        <m:sup>
                          <m:r>
                            <m:rPr>
                              <m:sty m:val="bi"/>
                            </m:rPr>
                            <m:t>2</m:t>
                          </m:r>
                        </m:sup>
                      </m:sSup>
                    </m:num>
                    <m:den>
                      <m:sSup>
                        <m:sSupPr>
                          <m:ctrlPr/>
                        </m:sSupPr>
                        <m:e>
                          <m:r>
                            <m:rPr>
                              <m:sty m:val="bi"/>
                            </m:rPr>
                            <m:t>r</m:t>
                          </m:r>
                        </m:e>
                        <m:sup>
                          <m:r>
                            <m:rPr>
                              <m:sty m:val="bi"/>
                            </m:rPr>
                            <m:t>2</m:t>
                          </m:r>
                        </m:sup>
                      </m:sSup>
                    </m:den>
                  </m:f>
                </m:e>
              </m:d>
              <m:r>
                <m:rPr>
                  <m:sty m:val="bi"/>
                </m:rPr>
                <w:rPr>
                  <w:rFonts w:eastAsiaTheme="minorEastAsia"/>
                </w:rPr>
                <m:t>.</m:t>
              </m:r>
            </m:oMath>
            <w:r w:rsidR="00F1403B" w:rsidRPr="00F94794">
              <w:rPr>
                <w:rFonts w:eastAsiaTheme="minorEastAsia"/>
              </w:rPr>
              <w:t xml:space="preserve"> </w:t>
            </w:r>
          </w:p>
        </w:tc>
        <w:tc>
          <w:tcPr>
            <w:tcW w:w="783" w:type="dxa"/>
            <w:vMerge/>
            <w:vAlign w:val="center"/>
          </w:tcPr>
          <w:p w14:paraId="3498DAC0" w14:textId="38F2BB80" w:rsidR="00F1403B" w:rsidRPr="00C77564" w:rsidRDefault="00F1403B" w:rsidP="00A8004B">
            <w:pPr>
              <w:pStyle w:val="equation"/>
            </w:pPr>
          </w:p>
        </w:tc>
      </w:tr>
    </w:tbl>
    <w:p w14:paraId="17338180" w14:textId="1A3C545D" w:rsidR="00C860C7" w:rsidRDefault="005B2807" w:rsidP="006F5B49">
      <w:pPr>
        <w:rPr>
          <w:rFonts w:eastAsiaTheme="minorEastAsia"/>
        </w:rPr>
      </w:pPr>
      <w:r>
        <w:rPr>
          <w:rFonts w:eastAsiaTheme="minorEastAsia"/>
        </w:rPr>
        <w:t>Since there is no electrode near the holes,</w:t>
      </w:r>
      <w:r w:rsidR="00C860C7">
        <w:rPr>
          <w:rFonts w:eastAsiaTheme="minorEastAsia"/>
        </w:rPr>
        <w:t xml:space="preserve"> the</w:t>
      </w:r>
      <w:r>
        <w:rPr>
          <w:rFonts w:eastAsiaTheme="minorEastAsia"/>
        </w:rPr>
        <w:t xml:space="preserve"> stress along </w:t>
      </w:r>
      <w:r w:rsidRPr="00240AAD">
        <w:rPr>
          <w:rFonts w:eastAsiaTheme="minorEastAsia"/>
          <w:noProof/>
        </w:rPr>
        <w:t>thickness</w:t>
      </w:r>
      <w:r>
        <w:rPr>
          <w:rFonts w:eastAsiaTheme="minorEastAsia"/>
        </w:rPr>
        <w:t xml:space="preserve"> direction near the perforation holes does not change</w:t>
      </w:r>
      <w:r w:rsidR="006D6F33">
        <w:rPr>
          <w:rFonts w:eastAsiaTheme="minorEastAsia"/>
        </w:rPr>
        <w:t xml:space="preserve">. </w:t>
      </w:r>
      <w:r w:rsidR="00C860C7">
        <w:rPr>
          <w:rFonts w:eastAsiaTheme="minorEastAsia"/>
        </w:rPr>
        <w:t>The radial strain</w:t>
      </w:r>
      <w:r w:rsidR="00CD6D4F">
        <w:rPr>
          <w:rFonts w:eastAsiaTheme="minorEastAsia"/>
        </w:rPr>
        <w:t xml:space="preserve"> can be calculated from the equivalent radial stress using the</w:t>
      </w:r>
      <w:r w:rsidR="00896458">
        <w:rPr>
          <w:rFonts w:eastAsiaTheme="minorEastAsia"/>
        </w:rPr>
        <w:t>se</w:t>
      </w:r>
      <w:r w:rsidR="00CD6D4F">
        <w:rPr>
          <w:rFonts w:eastAsiaTheme="minorEastAsia"/>
        </w:rPr>
        <w:t xml:space="preserve"> constitu</w:t>
      </w:r>
      <w:r w:rsidR="001570BD">
        <w:rPr>
          <w:rFonts w:eastAsiaTheme="minorEastAsia"/>
        </w:rPr>
        <w:t>tive equation</w:t>
      </w:r>
      <w:r w:rsidR="00896458">
        <w:rPr>
          <w:rFonts w:eastAsiaTheme="minorEastAsia"/>
        </w:rPr>
        <w:t>s</w:t>
      </w:r>
      <w:r w:rsidR="001570BD">
        <w:rPr>
          <w:rFonts w:eastAsiaTheme="minorEastAsia"/>
        </w:rPr>
        <w:t xml:space="preserve"> as,</w:t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50"/>
        <w:gridCol w:w="6908"/>
        <w:gridCol w:w="783"/>
      </w:tblGrid>
      <w:tr w:rsidR="00F73065" w:rsidRPr="001D60C5" w14:paraId="4ED5A3A2" w14:textId="77777777" w:rsidTr="001570BD">
        <w:trPr>
          <w:trHeight w:val="576"/>
          <w:jc w:val="center"/>
        </w:trPr>
        <w:tc>
          <w:tcPr>
            <w:tcW w:w="750" w:type="dxa"/>
            <w:vAlign w:val="center"/>
          </w:tcPr>
          <w:p w14:paraId="15A5785F" w14:textId="77777777" w:rsidR="00F73065" w:rsidRPr="001D60C5" w:rsidRDefault="00F73065" w:rsidP="00A8004B">
            <w:pPr>
              <w:pStyle w:val="equation"/>
            </w:pPr>
          </w:p>
        </w:tc>
        <w:tc>
          <w:tcPr>
            <w:tcW w:w="6908" w:type="dxa"/>
            <w:vAlign w:val="center"/>
          </w:tcPr>
          <w:p w14:paraId="08079182" w14:textId="6C5A54D2" w:rsidR="00F73065" w:rsidRPr="00F94794" w:rsidRDefault="00F73065" w:rsidP="00A8004B">
            <w:pPr>
              <w:pStyle w:val="equation"/>
            </w:pPr>
            <m:oMath>
              <m:r>
                <m:rPr>
                  <m:sty m:val="bi"/>
                </m:rPr>
                <m:t>∆</m:t>
              </m:r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ε</m:t>
                  </m:r>
                </m:e>
                <m:sub>
                  <m:r>
                    <m:rPr>
                      <m:sty m:val="bi"/>
                    </m:rPr>
                    <m:t>rr</m:t>
                  </m:r>
                </m:sub>
              </m:sSub>
              <m:r>
                <m:rPr>
                  <m:sty m:val="bi"/>
                </m:rPr>
                <m:t>=</m:t>
              </m:r>
              <m:f>
                <m:fPr>
                  <m:ctrlPr/>
                </m:fPr>
                <m:num>
                  <m:r>
                    <m:rPr>
                      <m:sty m:val="bi"/>
                    </m:rPr>
                    <m:t>1</m:t>
                  </m:r>
                </m:num>
                <m:den>
                  <m:r>
                    <m:rPr>
                      <m:sty m:val="bi"/>
                    </m:rPr>
                    <m:t>E</m:t>
                  </m:r>
                </m:den>
              </m:f>
              <m:d>
                <m:dPr>
                  <m:ctrlPr/>
                </m:dPr>
                <m:e>
                  <m:r>
                    <m:rPr>
                      <m:sty m:val="bi"/>
                    </m:rPr>
                    <m:t>∆</m:t>
                  </m:r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σ</m:t>
                      </m:r>
                    </m:e>
                    <m:sub>
                      <m:r>
                        <m:rPr>
                          <m:sty m:val="bi"/>
                        </m:rPr>
                        <m:t>rr</m:t>
                      </m:r>
                    </m:sub>
                  </m:sSub>
                  <m:r>
                    <m:rPr>
                      <m:sty m:val="bi"/>
                    </m:rPr>
                    <m:t>-ν∆</m:t>
                  </m:r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σ</m:t>
                      </m:r>
                    </m:e>
                    <m:sub>
                      <m:r>
                        <m:rPr>
                          <m:sty m:val="bi"/>
                        </m:rPr>
                        <m:t>θθ</m:t>
                      </m:r>
                    </m:sub>
                  </m:sSub>
                  <m:r>
                    <m:rPr>
                      <m:sty m:val="bi"/>
                    </m:rPr>
                    <m:t>-ν∆</m:t>
                  </m:r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σ</m:t>
                      </m:r>
                    </m:e>
                    <m:sub>
                      <m:r>
                        <m:rPr>
                          <m:sty m:val="bi"/>
                        </m:rPr>
                        <m:t>zz</m:t>
                      </m:r>
                    </m:sub>
                  </m:sSub>
                </m:e>
              </m:d>
              <m:r>
                <m:rPr>
                  <m:sty m:val="bi"/>
                </m:rPr>
                <m:t>,</m:t>
              </m:r>
            </m:oMath>
            <w:r w:rsidRPr="00F94794">
              <w:t xml:space="preserve"> </w:t>
            </w:r>
          </w:p>
        </w:tc>
        <w:tc>
          <w:tcPr>
            <w:tcW w:w="783" w:type="dxa"/>
            <w:vMerge w:val="restart"/>
            <w:vAlign w:val="center"/>
          </w:tcPr>
          <w:p w14:paraId="2565D629" w14:textId="1E21FB83" w:rsidR="00F73065" w:rsidRPr="00E1479B" w:rsidRDefault="00F73065" w:rsidP="00A8004B">
            <w:pPr>
              <w:pStyle w:val="equation"/>
            </w:pPr>
            <w:r w:rsidRPr="001D60C5">
              <w:t>(</w:t>
            </w:r>
            <w:r w:rsidR="002C48C9">
              <w:t>S.</w:t>
            </w:r>
            <w:r>
              <w:fldChar w:fldCharType="begin"/>
            </w:r>
            <w:r>
              <w:instrText xml:space="preserve"> SEQ Equation \* ARABIC \s 1 </w:instrText>
            </w:r>
            <w:r>
              <w:fldChar w:fldCharType="separate"/>
            </w:r>
            <w:r w:rsidR="00D80E16">
              <w:rPr>
                <w:noProof/>
              </w:rPr>
              <w:t>11</w:t>
            </w:r>
            <w:r>
              <w:fldChar w:fldCharType="end"/>
            </w:r>
            <w:r w:rsidRPr="001D60C5">
              <w:t>)</w:t>
            </w:r>
            <w:r w:rsidRPr="00E1479B">
              <w:t xml:space="preserve"> </w:t>
            </w:r>
          </w:p>
        </w:tc>
      </w:tr>
      <w:tr w:rsidR="00F73065" w:rsidRPr="001D60C5" w14:paraId="64CEF34F" w14:textId="77777777" w:rsidTr="001570BD">
        <w:trPr>
          <w:trHeight w:val="576"/>
          <w:jc w:val="center"/>
        </w:trPr>
        <w:tc>
          <w:tcPr>
            <w:tcW w:w="750" w:type="dxa"/>
            <w:vAlign w:val="center"/>
          </w:tcPr>
          <w:p w14:paraId="74F3554A" w14:textId="77777777" w:rsidR="00F73065" w:rsidRPr="001D60C5" w:rsidRDefault="00F73065" w:rsidP="00A8004B">
            <w:pPr>
              <w:pStyle w:val="equation"/>
            </w:pPr>
          </w:p>
        </w:tc>
        <w:tc>
          <w:tcPr>
            <w:tcW w:w="6908" w:type="dxa"/>
            <w:vAlign w:val="center"/>
          </w:tcPr>
          <w:p w14:paraId="361BF71D" w14:textId="1069B330" w:rsidR="00F73065" w:rsidRPr="00F94794" w:rsidRDefault="00F73065" w:rsidP="00A8004B">
            <w:pPr>
              <w:pStyle w:val="equation"/>
              <w:rPr>
                <w:rFonts w:eastAsiaTheme="minorEastAsia"/>
              </w:rPr>
            </w:pPr>
            <m:oMath>
              <m:r>
                <m:rPr>
                  <m:sty m:val="bi"/>
                </m:rPr>
                <w:rPr>
                  <w:rFonts w:eastAsiaTheme="minorEastAsia"/>
                </w:rPr>
                <m:t xml:space="preserve">                                 </m:t>
              </m:r>
              <m:r>
                <m:rPr>
                  <m:sty m:val="bi"/>
                </m:rPr>
                <m:t>=</m:t>
              </m:r>
              <m:f>
                <m:fPr>
                  <m:ctrlPr/>
                </m:fPr>
                <m:num>
                  <m:r>
                    <m:rPr>
                      <m:sty m:val="bi"/>
                    </m:rPr>
                    <m:t>1</m:t>
                  </m:r>
                </m:num>
                <m:den>
                  <m:r>
                    <m:rPr>
                      <m:sty m:val="bi"/>
                    </m:rPr>
                    <m:t>E</m:t>
                  </m:r>
                </m:den>
              </m:f>
              <m:d>
                <m:dPr>
                  <m:ctrlPr/>
                </m:dPr>
                <m:e>
                  <m:r>
                    <m:rPr>
                      <m:sty m:val="bi"/>
                    </m:rPr>
                    <m:t>-</m:t>
                  </m:r>
                  <m:f>
                    <m:fPr>
                      <m:ctrlPr/>
                    </m:fPr>
                    <m:num>
                      <m:r>
                        <m:rPr>
                          <m:sty m:val="bi"/>
                        </m:rPr>
                        <m:t>ν</m:t>
                      </m:r>
                      <m:sSub>
                        <m:sSubPr>
                          <m:ctrlPr/>
                        </m:sSubPr>
                        <m:e>
                          <m:r>
                            <m:rPr>
                              <m:sty m:val="bi"/>
                            </m:rPr>
                            <m:t>P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m:t>e</m:t>
                          </m:r>
                        </m:sub>
                      </m:sSub>
                    </m:num>
                    <m:den>
                      <m:r>
                        <m:rPr>
                          <m:sty m:val="bi"/>
                        </m:rPr>
                        <m:t>1-ν</m:t>
                      </m:r>
                    </m:den>
                  </m:f>
                  <m:d>
                    <m:dPr>
                      <m:ctrlPr/>
                    </m:dPr>
                    <m:e>
                      <m:r>
                        <m:rPr>
                          <m:sty m:val="bi"/>
                        </m:rPr>
                        <m:t>1-</m:t>
                      </m:r>
                      <m:f>
                        <m:fPr>
                          <m:ctrlPr/>
                        </m:fPr>
                        <m:num>
                          <m:sSup>
                            <m:sSupPr>
                              <m:ctrlPr/>
                            </m:sSupPr>
                            <m:e>
                              <m:r>
                                <m:rPr>
                                  <m:sty m:val="bi"/>
                                </m:rPr>
                                <m:t>a</m:t>
                              </m:r>
                            </m:e>
                            <m:sup>
                              <m:r>
                                <m:rPr>
                                  <m:sty m:val="bi"/>
                                </m:rPr>
                                <m:t>2</m:t>
                              </m:r>
                            </m:sup>
                          </m:sSup>
                        </m:num>
                        <m:den>
                          <m:sSup>
                            <m:sSupPr>
                              <m:ctrlPr/>
                            </m:sSupPr>
                            <m:e>
                              <m:r>
                                <m:rPr>
                                  <m:sty m:val="bi"/>
                                </m:rPr>
                                <m:t>r</m:t>
                              </m:r>
                            </m:e>
                            <m:sup>
                              <m:r>
                                <m:rPr>
                                  <m:sty m:val="bi"/>
                                </m:rPr>
                                <m:t>2</m:t>
                              </m:r>
                            </m:sup>
                          </m:sSup>
                        </m:den>
                      </m:f>
                    </m:e>
                  </m:d>
                  <m:r>
                    <m:rPr>
                      <m:sty m:val="bi"/>
                    </m:rPr>
                    <m:t>+ν</m:t>
                  </m:r>
                  <m:d>
                    <m:dPr>
                      <m:ctrlPr/>
                    </m:dPr>
                    <m:e>
                      <m:f>
                        <m:fPr>
                          <m:ctrlPr/>
                        </m:fPr>
                        <m:num>
                          <m:r>
                            <m:rPr>
                              <m:sty m:val="bi"/>
                            </m:rPr>
                            <m:t>ν</m:t>
                          </m:r>
                          <m:sSub>
                            <m:sSubPr>
                              <m:ctrlPr/>
                            </m:sSubPr>
                            <m:e>
                              <m:r>
                                <m:rPr>
                                  <m:sty m:val="bi"/>
                                </m:rPr>
                                <m:t>P</m:t>
                              </m:r>
                            </m:e>
                            <m:sub>
                              <m:r>
                                <m:rPr>
                                  <m:sty m:val="bi"/>
                                </m:rPr>
                                <m:t>e</m:t>
                              </m:r>
                            </m:sub>
                          </m:sSub>
                        </m:num>
                        <m:den>
                          <m:r>
                            <m:rPr>
                              <m:sty m:val="bi"/>
                            </m:rPr>
                            <m:t>1-ν</m:t>
                          </m:r>
                        </m:den>
                      </m:f>
                    </m:e>
                  </m:d>
                  <m:d>
                    <m:dPr>
                      <m:ctrlPr/>
                    </m:dPr>
                    <m:e>
                      <m:r>
                        <m:rPr>
                          <m:sty m:val="bi"/>
                        </m:rPr>
                        <m:t>1+</m:t>
                      </m:r>
                      <m:f>
                        <m:fPr>
                          <m:ctrlPr/>
                        </m:fPr>
                        <m:num>
                          <m:sSup>
                            <m:sSupPr>
                              <m:ctrlPr/>
                            </m:sSupPr>
                            <m:e>
                              <m:r>
                                <m:rPr>
                                  <m:sty m:val="bi"/>
                                </m:rPr>
                                <m:t>a</m:t>
                              </m:r>
                            </m:e>
                            <m:sup>
                              <m:r>
                                <m:rPr>
                                  <m:sty m:val="bi"/>
                                </m:rPr>
                                <m:t>2</m:t>
                              </m:r>
                            </m:sup>
                          </m:sSup>
                        </m:num>
                        <m:den>
                          <m:sSup>
                            <m:sSupPr>
                              <m:ctrlPr/>
                            </m:sSupPr>
                            <m:e>
                              <m:r>
                                <m:rPr>
                                  <m:sty m:val="bi"/>
                                </m:rPr>
                                <m:t>r</m:t>
                              </m:r>
                            </m:e>
                            <m:sup>
                              <m:r>
                                <m:rPr>
                                  <m:sty m:val="bi"/>
                                </m:rPr>
                                <m:t>2</m:t>
                              </m:r>
                            </m:sup>
                          </m:sSup>
                        </m:den>
                      </m:f>
                    </m:e>
                  </m:d>
                </m:e>
              </m:d>
              <m:r>
                <m:rPr>
                  <m:sty m:val="bi"/>
                </m:rPr>
                <m:t>.</m:t>
              </m:r>
            </m:oMath>
            <w:r w:rsidRPr="00F94794">
              <w:rPr>
                <w:rFonts w:eastAsiaTheme="minorEastAsia"/>
              </w:rPr>
              <w:t xml:space="preserve"> </w:t>
            </w:r>
          </w:p>
        </w:tc>
        <w:tc>
          <w:tcPr>
            <w:tcW w:w="783" w:type="dxa"/>
            <w:vMerge/>
            <w:vAlign w:val="center"/>
          </w:tcPr>
          <w:p w14:paraId="69E3D77E" w14:textId="79E8D7B4" w:rsidR="00F73065" w:rsidRPr="00C77564" w:rsidRDefault="00F73065" w:rsidP="00A8004B">
            <w:pPr>
              <w:pStyle w:val="equation"/>
            </w:pPr>
          </w:p>
        </w:tc>
      </w:tr>
    </w:tbl>
    <w:p w14:paraId="7259052C" w14:textId="49727BDE" w:rsidR="005B2807" w:rsidRDefault="00102FA4" w:rsidP="005B2807">
      <w:r>
        <w:t>Integration of th</w:t>
      </w:r>
      <w:r w:rsidR="00EF5EEC">
        <w:t>is</w:t>
      </w:r>
      <w:r>
        <w:t xml:space="preserve"> radial strain to the radius</w:t>
      </w:r>
      <w:r w:rsidR="00C87DC3">
        <w:t xml:space="preserve"> yields the radial </w:t>
      </w:r>
      <w:r w:rsidR="00EF5EEC">
        <w:t>displacement as,</w:t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50"/>
        <w:gridCol w:w="6908"/>
        <w:gridCol w:w="783"/>
      </w:tblGrid>
      <w:tr w:rsidR="005B2807" w:rsidRPr="00C77564" w14:paraId="23280985" w14:textId="77777777" w:rsidTr="009F545A">
        <w:trPr>
          <w:trHeight w:val="576"/>
          <w:jc w:val="center"/>
        </w:trPr>
        <w:tc>
          <w:tcPr>
            <w:tcW w:w="750" w:type="dxa"/>
            <w:vAlign w:val="center"/>
          </w:tcPr>
          <w:p w14:paraId="5C286344" w14:textId="77777777" w:rsidR="005B2807" w:rsidRPr="001D60C5" w:rsidRDefault="005B2807" w:rsidP="00A8004B">
            <w:pPr>
              <w:pStyle w:val="equation"/>
            </w:pPr>
          </w:p>
        </w:tc>
        <w:tc>
          <w:tcPr>
            <w:tcW w:w="6908" w:type="dxa"/>
            <w:vAlign w:val="center"/>
          </w:tcPr>
          <w:p w14:paraId="14751254" w14:textId="35130D35" w:rsidR="005B2807" w:rsidRPr="00F94794" w:rsidRDefault="00F94794" w:rsidP="00A8004B">
            <w:pPr>
              <w:pStyle w:val="equation"/>
              <w:rPr>
                <w:rFonts w:eastAsiaTheme="minorEastAsia"/>
              </w:rPr>
            </w:pPr>
            <m:oMath>
              <m:r>
                <m:rPr>
                  <m:sty m:val="bi"/>
                </m:rPr>
                <m:t>∆</m:t>
              </m:r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u</m:t>
                  </m:r>
                </m:e>
                <m:sub>
                  <m:r>
                    <m:rPr>
                      <m:sty m:val="bi"/>
                    </m:rPr>
                    <m:t>r</m:t>
                  </m:r>
                </m:sub>
              </m:sSub>
              <m:r>
                <m:rPr>
                  <m:sty m:val="bi"/>
                </m:rPr>
                <m:t>=</m:t>
              </m:r>
              <m:nary>
                <m:naryPr>
                  <m:limLoc m:val="undOvr"/>
                  <m:subHide m:val="1"/>
                  <m:supHide m:val="1"/>
                  <m:ctrlPr/>
                </m:naryPr>
                <m:sub/>
                <m:sup/>
                <m:e>
                  <m:r>
                    <m:rPr>
                      <m:sty m:val="bi"/>
                    </m:rPr>
                    <m:t>∆</m:t>
                  </m:r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ε</m:t>
                      </m:r>
                    </m:e>
                    <m:sub>
                      <m:r>
                        <m:rPr>
                          <m:sty m:val="bi"/>
                        </m:rPr>
                        <m:t>rr</m:t>
                      </m:r>
                    </m:sub>
                  </m:sSub>
                  <m:r>
                    <m:rPr>
                      <m:sty m:val="bi"/>
                    </m:rPr>
                    <m:t>dr=</m:t>
                  </m:r>
                </m:e>
              </m:nary>
              <m:r>
                <m:rPr>
                  <m:sty m:val="bi"/>
                </m:rPr>
                <m:t>-</m:t>
              </m:r>
              <m:f>
                <m:fPr>
                  <m:ctrlPr/>
                </m:fPr>
                <m:num>
                  <m:r>
                    <m:rPr>
                      <m:sty m:val="bi"/>
                    </m:rPr>
                    <m:t>ν</m:t>
                  </m:r>
                </m:num>
                <m:den>
                  <m:r>
                    <m:rPr>
                      <m:sty m:val="bi"/>
                    </m:rPr>
                    <m:t>1-ν</m:t>
                  </m:r>
                </m:den>
              </m:f>
              <m:f>
                <m:fPr>
                  <m:ctrlPr/>
                </m:fPr>
                <m:num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P</m:t>
                      </m:r>
                    </m:e>
                    <m:sub>
                      <m:r>
                        <m:rPr>
                          <m:sty m:val="bi"/>
                        </m:rPr>
                        <m:t>e</m:t>
                      </m:r>
                    </m:sub>
                  </m:sSub>
                </m:num>
                <m:den>
                  <m:r>
                    <m:rPr>
                      <m:sty m:val="bi"/>
                    </m:rPr>
                    <m:t>E</m:t>
                  </m:r>
                </m:den>
              </m:f>
              <m:d>
                <m:dPr>
                  <m:begChr m:val="["/>
                  <m:endChr m:val="]"/>
                  <m:ctrlPr/>
                </m:dPr>
                <m:e>
                  <m:d>
                    <m:dPr>
                      <m:ctrlPr/>
                    </m:dPr>
                    <m:e>
                      <m:r>
                        <m:rPr>
                          <m:sty m:val="bi"/>
                        </m:rPr>
                        <m:t>r+</m:t>
                      </m:r>
                      <m:f>
                        <m:fPr>
                          <m:ctrlPr/>
                        </m:fPr>
                        <m:num>
                          <m:sSup>
                            <m:sSupPr>
                              <m:ctrlPr/>
                            </m:sSupPr>
                            <m:e>
                              <m:r>
                                <m:rPr>
                                  <m:sty m:val="bi"/>
                                </m:rPr>
                                <m:t>a</m:t>
                              </m:r>
                            </m:e>
                            <m:sup>
                              <m:r>
                                <m:rPr>
                                  <m:sty m:val="bi"/>
                                </m:rPr>
                                <m:t>2</m:t>
                              </m:r>
                            </m:sup>
                          </m:sSup>
                        </m:num>
                        <m:den>
                          <m:r>
                            <m:rPr>
                              <m:sty m:val="bi"/>
                            </m:rPr>
                            <m:t>r</m:t>
                          </m:r>
                        </m:den>
                      </m:f>
                    </m:e>
                  </m:d>
                  <m:r>
                    <m:rPr>
                      <m:sty m:val="bi"/>
                    </m:rPr>
                    <m:t>-ν</m:t>
                  </m:r>
                  <m:d>
                    <m:dPr>
                      <m:ctrlPr/>
                    </m:dPr>
                    <m:e>
                      <m:r>
                        <m:rPr>
                          <m:sty m:val="bi"/>
                        </m:rPr>
                        <m:t>r-</m:t>
                      </m:r>
                      <m:f>
                        <m:fPr>
                          <m:ctrlPr/>
                        </m:fPr>
                        <m:num>
                          <m:sSup>
                            <m:sSupPr>
                              <m:ctrlPr/>
                            </m:sSupPr>
                            <m:e>
                              <m:r>
                                <m:rPr>
                                  <m:sty m:val="bi"/>
                                </m:rPr>
                                <m:t>a</m:t>
                              </m:r>
                            </m:e>
                            <m:sup>
                              <m:r>
                                <m:rPr>
                                  <m:sty m:val="bi"/>
                                </m:rPr>
                                <m:t>2</m:t>
                              </m:r>
                            </m:sup>
                          </m:sSup>
                        </m:num>
                        <m:den>
                          <m:r>
                            <m:rPr>
                              <m:sty m:val="bi"/>
                            </m:rPr>
                            <m:t>r</m:t>
                          </m:r>
                        </m:den>
                      </m:f>
                    </m:e>
                  </m:d>
                </m:e>
              </m:d>
              <m:r>
                <m:rPr>
                  <m:sty m:val="bi"/>
                </m:rPr>
                <m:t>+c</m:t>
              </m:r>
              <m:d>
                <m:dPr>
                  <m:ctrlPr/>
                </m:dPr>
                <m:e>
                  <m:r>
                    <m:rPr>
                      <m:sty m:val="bi"/>
                    </m:rPr>
                    <m:t>θ,z</m:t>
                  </m:r>
                </m:e>
              </m:d>
              <m:r>
                <m:rPr>
                  <m:sty m:val="bi"/>
                </m:rPr>
                <m:t>,</m:t>
              </m:r>
            </m:oMath>
            <w:r w:rsidR="005B2807" w:rsidRPr="00F94794">
              <w:rPr>
                <w:rFonts w:eastAsiaTheme="minorEastAsia"/>
              </w:rPr>
              <w:t xml:space="preserve"> </w:t>
            </w:r>
          </w:p>
        </w:tc>
        <w:tc>
          <w:tcPr>
            <w:tcW w:w="783" w:type="dxa"/>
            <w:vAlign w:val="center"/>
          </w:tcPr>
          <w:p w14:paraId="6A4CE632" w14:textId="080E8D69" w:rsidR="005B2807" w:rsidRPr="00C77564" w:rsidRDefault="005B2807" w:rsidP="00A8004B">
            <w:pPr>
              <w:pStyle w:val="equation"/>
            </w:pPr>
            <w:bookmarkStart w:id="22" w:name="_Ref520382268"/>
            <w:r w:rsidRPr="001D60C5">
              <w:t>(</w:t>
            </w:r>
            <w:r w:rsidR="002C48C9">
              <w:t>S.</w:t>
            </w:r>
            <w:r>
              <w:fldChar w:fldCharType="begin"/>
            </w:r>
            <w:r>
              <w:instrText xml:space="preserve"> SEQ Equation \* ARABIC \s 1 </w:instrText>
            </w:r>
            <w:r>
              <w:fldChar w:fldCharType="separate"/>
            </w:r>
            <w:r w:rsidR="00D80E16">
              <w:rPr>
                <w:noProof/>
              </w:rPr>
              <w:t>12</w:t>
            </w:r>
            <w:r>
              <w:fldChar w:fldCharType="end"/>
            </w:r>
            <w:r w:rsidRPr="001D60C5">
              <w:t>)</w:t>
            </w:r>
            <w:bookmarkEnd w:id="22"/>
          </w:p>
        </w:tc>
      </w:tr>
    </w:tbl>
    <w:p w14:paraId="520208BC" w14:textId="7460CD3A" w:rsidR="005B2807" w:rsidRDefault="009F545A" w:rsidP="005B2807">
      <w:r>
        <w:t xml:space="preserve">The unknown constant </w:t>
      </w:r>
      <m:oMath>
        <m:r>
          <w:rPr>
            <w:rFonts w:ascii="Cambria Math" w:hAnsi="Cambria Math"/>
          </w:rPr>
          <m:t>c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θ,z</m:t>
            </m:r>
          </m:e>
        </m:d>
        <m:r>
          <w:rPr>
            <w:rFonts w:ascii="Cambria Math" w:hAnsi="Cambria Math"/>
          </w:rPr>
          <m:t xml:space="preserve"> </m:t>
        </m:r>
      </m:oMath>
      <w:r>
        <w:t xml:space="preserve">can be </w:t>
      </w:r>
      <w:r w:rsidR="00B306E6">
        <w:t>solved by</w:t>
      </w:r>
      <w:r>
        <w:t xml:space="preserve"> </w:t>
      </w:r>
      <w:r w:rsidR="006532E8">
        <w:t>using</w:t>
      </w:r>
      <w:r w:rsidR="00C36EB4">
        <w:t xml:space="preserve"> the isometric boundary condition that applies the outer edge of the DEA </w:t>
      </w:r>
      <w:r>
        <w:t>does not move</w:t>
      </w:r>
      <w:r w:rsidR="00B306E6">
        <w:t xml:space="preserve">, </w:t>
      </w:r>
      <w:proofErr w:type="gramStart"/>
      <w:r w:rsidR="00B306E6">
        <w:t>i.e.</w:t>
      </w:r>
      <w:proofErr w:type="gramEnd"/>
      <m:oMath>
        <m:r>
          <w:rPr>
            <w:rFonts w:ascii="Cambria Math" w:hAnsi="Cambria Math"/>
          </w:rPr>
          <m:t>∆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u</m:t>
            </m:r>
          </m:e>
          <m:sub>
            <m:r>
              <w:rPr>
                <w:rFonts w:ascii="Cambria Math" w:hAnsi="Cambria Math"/>
              </w:rPr>
              <m:t>r</m:t>
            </m:r>
          </m:sub>
        </m:sSub>
        <m:r>
          <w:rPr>
            <w:rFonts w:ascii="Cambria Math" w:hAnsi="Cambria Math"/>
          </w:rPr>
          <m:t>=0</m:t>
        </m:r>
      </m:oMath>
      <w:r w:rsidR="005B2807">
        <w:t xml:space="preserve"> at </w:t>
      </w:r>
      <w:r w:rsidR="005B2807" w:rsidRPr="00307B06">
        <w:rPr>
          <w:i/>
        </w:rPr>
        <w:t>r=b</w:t>
      </w:r>
      <w:r w:rsidR="005B2807">
        <w:t xml:space="preserve"> as, </w:t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46"/>
        <w:gridCol w:w="6899"/>
        <w:gridCol w:w="796"/>
      </w:tblGrid>
      <w:tr w:rsidR="005B2807" w:rsidRPr="001D60C5" w14:paraId="13DAFC15" w14:textId="77777777" w:rsidTr="003E75DC">
        <w:trPr>
          <w:trHeight w:val="576"/>
          <w:jc w:val="center"/>
        </w:trPr>
        <w:tc>
          <w:tcPr>
            <w:tcW w:w="746" w:type="dxa"/>
            <w:vAlign w:val="center"/>
          </w:tcPr>
          <w:p w14:paraId="348CF781" w14:textId="77777777" w:rsidR="005B2807" w:rsidRPr="001D60C5" w:rsidRDefault="005B2807" w:rsidP="00A8004B">
            <w:pPr>
              <w:pStyle w:val="equation"/>
            </w:pPr>
          </w:p>
        </w:tc>
        <w:tc>
          <w:tcPr>
            <w:tcW w:w="6899" w:type="dxa"/>
            <w:vAlign w:val="center"/>
          </w:tcPr>
          <w:p w14:paraId="1EFFD1CD" w14:textId="6A7618AA" w:rsidR="005B2807" w:rsidRPr="00F94794" w:rsidRDefault="00F94794" w:rsidP="00A8004B">
            <w:pPr>
              <w:pStyle w:val="equation"/>
              <w:rPr>
                <w:rFonts w:eastAsiaTheme="minorEastAsia"/>
              </w:rPr>
            </w:pPr>
            <m:oMath>
              <m:r>
                <m:rPr>
                  <m:sty m:val="bi"/>
                </m:rPr>
                <m:t>c</m:t>
              </m:r>
              <m:d>
                <m:dPr>
                  <m:ctrlPr/>
                </m:dPr>
                <m:e>
                  <m:r>
                    <m:rPr>
                      <m:sty m:val="bi"/>
                    </m:rPr>
                    <m:t>θ,z</m:t>
                  </m:r>
                </m:e>
              </m:d>
              <m:r>
                <m:rPr>
                  <m:sty m:val="bi"/>
                </m:rPr>
                <m:t>=</m:t>
              </m:r>
              <m:f>
                <m:fPr>
                  <m:ctrlPr/>
                </m:fPr>
                <m:num>
                  <m:r>
                    <m:rPr>
                      <m:sty m:val="bi"/>
                    </m:rPr>
                    <m:t>ν</m:t>
                  </m:r>
                </m:num>
                <m:den>
                  <m:r>
                    <m:rPr>
                      <m:sty m:val="bi"/>
                    </m:rPr>
                    <m:t>1-ν</m:t>
                  </m:r>
                </m:den>
              </m:f>
              <m:f>
                <m:fPr>
                  <m:ctrlPr/>
                </m:fPr>
                <m:num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P</m:t>
                      </m:r>
                    </m:e>
                    <m:sub>
                      <m:r>
                        <m:rPr>
                          <m:sty m:val="bi"/>
                        </m:rPr>
                        <m:t>e</m:t>
                      </m:r>
                    </m:sub>
                  </m:sSub>
                </m:num>
                <m:den>
                  <m:r>
                    <m:rPr>
                      <m:sty m:val="bi"/>
                    </m:rPr>
                    <m:t>E</m:t>
                  </m:r>
                </m:den>
              </m:f>
              <m:d>
                <m:dPr>
                  <m:begChr m:val="["/>
                  <m:endChr m:val="]"/>
                  <m:ctrlPr/>
                </m:dPr>
                <m:e>
                  <m:d>
                    <m:dPr>
                      <m:ctrlPr/>
                    </m:dPr>
                    <m:e>
                      <m:r>
                        <m:rPr>
                          <m:sty m:val="bi"/>
                        </m:rPr>
                        <m:t>b+</m:t>
                      </m:r>
                      <m:f>
                        <m:fPr>
                          <m:ctrlPr/>
                        </m:fPr>
                        <m:num>
                          <m:sSup>
                            <m:sSupPr>
                              <m:ctrlPr/>
                            </m:sSupPr>
                            <m:e>
                              <m:r>
                                <m:rPr>
                                  <m:sty m:val="bi"/>
                                </m:rPr>
                                <m:t>a</m:t>
                              </m:r>
                            </m:e>
                            <m:sup>
                              <m:r>
                                <m:rPr>
                                  <m:sty m:val="bi"/>
                                </m:rPr>
                                <m:t>2</m:t>
                              </m:r>
                            </m:sup>
                          </m:sSup>
                        </m:num>
                        <m:den>
                          <m:r>
                            <m:rPr>
                              <m:sty m:val="bi"/>
                            </m:rPr>
                            <m:t>b</m:t>
                          </m:r>
                        </m:den>
                      </m:f>
                    </m:e>
                  </m:d>
                  <m:r>
                    <m:rPr>
                      <m:sty m:val="bi"/>
                    </m:rPr>
                    <m:t>-ν</m:t>
                  </m:r>
                  <m:d>
                    <m:dPr>
                      <m:ctrlPr/>
                    </m:dPr>
                    <m:e>
                      <m:r>
                        <m:rPr>
                          <m:sty m:val="bi"/>
                        </m:rPr>
                        <m:t>b-</m:t>
                      </m:r>
                      <m:f>
                        <m:fPr>
                          <m:ctrlPr/>
                        </m:fPr>
                        <m:num>
                          <m:sSup>
                            <m:sSupPr>
                              <m:ctrlPr/>
                            </m:sSupPr>
                            <m:e>
                              <m:r>
                                <m:rPr>
                                  <m:sty m:val="bi"/>
                                </m:rPr>
                                <m:t>a</m:t>
                              </m:r>
                            </m:e>
                            <m:sup>
                              <m:r>
                                <m:rPr>
                                  <m:sty m:val="bi"/>
                                </m:rPr>
                                <m:t>2</m:t>
                              </m:r>
                            </m:sup>
                          </m:sSup>
                        </m:num>
                        <m:den>
                          <m:r>
                            <m:rPr>
                              <m:sty m:val="bi"/>
                            </m:rPr>
                            <m:t>b</m:t>
                          </m:r>
                        </m:den>
                      </m:f>
                    </m:e>
                  </m:d>
                </m:e>
              </m:d>
            </m:oMath>
            <w:r w:rsidR="005B2807" w:rsidRPr="00F94794">
              <w:rPr>
                <w:rFonts w:eastAsiaTheme="minorEastAsia"/>
              </w:rPr>
              <w:t>.</w:t>
            </w:r>
          </w:p>
        </w:tc>
        <w:tc>
          <w:tcPr>
            <w:tcW w:w="796" w:type="dxa"/>
            <w:vAlign w:val="center"/>
          </w:tcPr>
          <w:p w14:paraId="57207951" w14:textId="78DFD489" w:rsidR="005B2807" w:rsidRPr="00C77564" w:rsidRDefault="005B2807" w:rsidP="00A8004B">
            <w:pPr>
              <w:pStyle w:val="equation"/>
            </w:pPr>
            <w:bookmarkStart w:id="23" w:name="_Ref520382271"/>
            <w:r w:rsidRPr="001D60C5">
              <w:t>(</w:t>
            </w:r>
            <w:r w:rsidR="002C48C9">
              <w:t>S.</w:t>
            </w:r>
            <w:r>
              <w:fldChar w:fldCharType="begin"/>
            </w:r>
            <w:r>
              <w:instrText xml:space="preserve"> SEQ Equation \* ARABIC \s 1 </w:instrText>
            </w:r>
            <w:r>
              <w:fldChar w:fldCharType="separate"/>
            </w:r>
            <w:r w:rsidR="00D80E16">
              <w:rPr>
                <w:noProof/>
              </w:rPr>
              <w:t>13</w:t>
            </w:r>
            <w:r>
              <w:fldChar w:fldCharType="end"/>
            </w:r>
            <w:r w:rsidRPr="001D60C5">
              <w:t>)</w:t>
            </w:r>
            <w:bookmarkEnd w:id="23"/>
          </w:p>
        </w:tc>
      </w:tr>
    </w:tbl>
    <w:p w14:paraId="53057B6F" w14:textId="1420137F" w:rsidR="005B2807" w:rsidRDefault="00EF79E3" w:rsidP="005B2807">
      <w:r>
        <w:t>In turn,</w:t>
      </w:r>
      <w:r w:rsidR="005B2807">
        <w:t xml:space="preserve"> the radial d</w:t>
      </w:r>
      <w:r>
        <w:t>isplacement</w:t>
      </w:r>
      <w:r w:rsidR="005B2807">
        <w:t xml:space="preserve"> </w:t>
      </w:r>
      <w:r>
        <w:t xml:space="preserve">takes the following </w:t>
      </w:r>
      <w:r w:rsidRPr="001A5793">
        <w:rPr>
          <w:noProof/>
        </w:rPr>
        <w:t>f</w:t>
      </w:r>
      <w:r w:rsidR="001A5793">
        <w:rPr>
          <w:noProof/>
        </w:rPr>
        <w:t>or</w:t>
      </w:r>
      <w:r w:rsidRPr="001A5793">
        <w:rPr>
          <w:noProof/>
        </w:rPr>
        <w:t>m</w:t>
      </w:r>
      <w:r w:rsidR="005B2807">
        <w:t>,</w:t>
      </w:r>
    </w:p>
    <w:tbl>
      <w:tblPr>
        <w:tblStyle w:val="TableGrid"/>
        <w:tblW w:w="4825" w:type="pct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830"/>
        <w:gridCol w:w="1897"/>
      </w:tblGrid>
      <w:tr w:rsidR="005B2807" w:rsidRPr="00C77564" w14:paraId="1C5BA98E" w14:textId="77777777" w:rsidTr="002C48C9">
        <w:trPr>
          <w:trHeight w:val="576"/>
          <w:jc w:val="center"/>
        </w:trPr>
        <w:tc>
          <w:tcPr>
            <w:tcW w:w="7830" w:type="dxa"/>
            <w:vAlign w:val="center"/>
          </w:tcPr>
          <w:p w14:paraId="145D27F2" w14:textId="78F7015F" w:rsidR="005B2807" w:rsidRPr="00F94794" w:rsidRDefault="002C48C9" w:rsidP="00A8004B">
            <w:pPr>
              <w:pStyle w:val="equation"/>
            </w:pPr>
            <w:r>
              <w:rPr>
                <w:rFonts w:ascii="Times New Roman" w:eastAsiaTheme="minorEastAsia" w:hAnsi="Times New Roman" w:cstheme="minorBidi"/>
                <w:i w:val="0"/>
              </w:rPr>
              <w:t xml:space="preserve">                                   </w:t>
            </w:r>
            <m:oMath>
              <m:r>
                <m:rPr>
                  <m:sty m:val="bi"/>
                </m:rPr>
                <m:t>∆</m:t>
              </m:r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u</m:t>
                  </m:r>
                </m:e>
                <m:sub>
                  <m:r>
                    <m:rPr>
                      <m:sty m:val="bi"/>
                    </m:rPr>
                    <m:t>r</m:t>
                  </m:r>
                </m:sub>
              </m:sSub>
              <m:r>
                <m:rPr>
                  <m:sty m:val="bi"/>
                </m:rPr>
                <m:t>=-</m:t>
              </m:r>
              <m:f>
                <m:fPr>
                  <m:ctrlPr/>
                </m:fPr>
                <m:num>
                  <m:r>
                    <m:rPr>
                      <m:sty m:val="bi"/>
                    </m:rPr>
                    <m:t>ν</m:t>
                  </m:r>
                </m:num>
                <m:den>
                  <m:r>
                    <m:rPr>
                      <m:sty m:val="bi"/>
                    </m:rPr>
                    <m:t>1-ν</m:t>
                  </m:r>
                </m:den>
              </m:f>
              <m:f>
                <m:fPr>
                  <m:ctrlPr/>
                </m:fPr>
                <m:num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P</m:t>
                      </m:r>
                    </m:e>
                    <m:sub>
                      <m:r>
                        <m:rPr>
                          <m:sty m:val="bi"/>
                        </m:rPr>
                        <m:t>e</m:t>
                      </m:r>
                    </m:sub>
                  </m:sSub>
                </m:num>
                <m:den>
                  <m:r>
                    <m:rPr>
                      <m:sty m:val="bi"/>
                    </m:rPr>
                    <m:t>E</m:t>
                  </m:r>
                </m:den>
              </m:f>
              <m:d>
                <m:dPr>
                  <m:begChr m:val="["/>
                  <m:endChr m:val="]"/>
                  <m:ctrlPr/>
                </m:dPr>
                <m:e>
                  <m:d>
                    <m:dPr>
                      <m:ctrlPr/>
                    </m:dPr>
                    <m:e>
                      <m:r>
                        <m:rPr>
                          <m:sty m:val="bi"/>
                        </m:rPr>
                        <m:t>r+</m:t>
                      </m:r>
                      <m:f>
                        <m:fPr>
                          <m:ctrlPr/>
                        </m:fPr>
                        <m:num>
                          <m:sSup>
                            <m:sSupPr>
                              <m:ctrlPr/>
                            </m:sSupPr>
                            <m:e>
                              <m:r>
                                <m:rPr>
                                  <m:sty m:val="bi"/>
                                </m:rPr>
                                <m:t>a</m:t>
                              </m:r>
                            </m:e>
                            <m:sup>
                              <m:r>
                                <m:rPr>
                                  <m:sty m:val="bi"/>
                                </m:rPr>
                                <m:t>2</m:t>
                              </m:r>
                            </m:sup>
                          </m:sSup>
                        </m:num>
                        <m:den>
                          <m:r>
                            <m:rPr>
                              <m:sty m:val="bi"/>
                            </m:rPr>
                            <m:t>r</m:t>
                          </m:r>
                        </m:den>
                      </m:f>
                    </m:e>
                  </m:d>
                  <m:r>
                    <m:rPr>
                      <m:sty m:val="bi"/>
                    </m:rPr>
                    <m:t>-ν</m:t>
                  </m:r>
                  <m:d>
                    <m:dPr>
                      <m:ctrlPr/>
                    </m:dPr>
                    <m:e>
                      <m:r>
                        <m:rPr>
                          <m:sty m:val="bi"/>
                        </m:rPr>
                        <m:t>r-</m:t>
                      </m:r>
                      <m:f>
                        <m:fPr>
                          <m:ctrlPr/>
                        </m:fPr>
                        <m:num>
                          <m:sSup>
                            <m:sSupPr>
                              <m:ctrlPr/>
                            </m:sSupPr>
                            <m:e>
                              <m:r>
                                <m:rPr>
                                  <m:sty m:val="bi"/>
                                </m:rPr>
                                <m:t>a</m:t>
                              </m:r>
                            </m:e>
                            <m:sup>
                              <m:r>
                                <m:rPr>
                                  <m:sty m:val="bi"/>
                                </m:rPr>
                                <m:t>2</m:t>
                              </m:r>
                            </m:sup>
                          </m:sSup>
                        </m:num>
                        <m:den>
                          <m:r>
                            <m:rPr>
                              <m:sty m:val="bi"/>
                            </m:rPr>
                            <m:t>r</m:t>
                          </m:r>
                        </m:den>
                      </m:f>
                    </m:e>
                  </m:d>
                  <m:r>
                    <m:rPr>
                      <m:sty m:val="bi"/>
                    </m:rPr>
                    <m:t>-</m:t>
                  </m:r>
                  <m:d>
                    <m:dPr>
                      <m:ctrlPr/>
                    </m:dPr>
                    <m:e>
                      <m:r>
                        <m:rPr>
                          <m:sty m:val="bi"/>
                        </m:rPr>
                        <m:t>b+</m:t>
                      </m:r>
                      <m:f>
                        <m:fPr>
                          <m:ctrlPr/>
                        </m:fPr>
                        <m:num>
                          <m:sSup>
                            <m:sSupPr>
                              <m:ctrlPr/>
                            </m:sSupPr>
                            <m:e>
                              <m:r>
                                <m:rPr>
                                  <m:sty m:val="bi"/>
                                </m:rPr>
                                <m:t>a</m:t>
                              </m:r>
                            </m:e>
                            <m:sup>
                              <m:r>
                                <m:rPr>
                                  <m:sty m:val="bi"/>
                                </m:rPr>
                                <m:t>2</m:t>
                              </m:r>
                            </m:sup>
                          </m:sSup>
                        </m:num>
                        <m:den>
                          <m:r>
                            <m:rPr>
                              <m:sty m:val="bi"/>
                            </m:rPr>
                            <m:t>b</m:t>
                          </m:r>
                        </m:den>
                      </m:f>
                    </m:e>
                  </m:d>
                  <m:r>
                    <m:rPr>
                      <m:sty m:val="bi"/>
                    </m:rPr>
                    <m:t>+ν</m:t>
                  </m:r>
                  <m:d>
                    <m:dPr>
                      <m:ctrlPr/>
                    </m:dPr>
                    <m:e>
                      <m:r>
                        <m:rPr>
                          <m:sty m:val="bi"/>
                        </m:rPr>
                        <m:t>b-</m:t>
                      </m:r>
                      <m:f>
                        <m:fPr>
                          <m:ctrlPr/>
                        </m:fPr>
                        <m:num>
                          <m:sSup>
                            <m:sSupPr>
                              <m:ctrlPr/>
                            </m:sSupPr>
                            <m:e>
                              <m:r>
                                <m:rPr>
                                  <m:sty m:val="bi"/>
                                </m:rPr>
                                <m:t>a</m:t>
                              </m:r>
                            </m:e>
                            <m:sup>
                              <m:r>
                                <m:rPr>
                                  <m:sty m:val="bi"/>
                                </m:rPr>
                                <m:t>2</m:t>
                              </m:r>
                            </m:sup>
                          </m:sSup>
                        </m:num>
                        <m:den>
                          <m:r>
                            <m:rPr>
                              <m:sty m:val="bi"/>
                            </m:rPr>
                            <m:t>b</m:t>
                          </m:r>
                        </m:den>
                      </m:f>
                    </m:e>
                  </m:d>
                </m:e>
              </m:d>
            </m:oMath>
            <w:r w:rsidR="005B2807" w:rsidRPr="00F94794">
              <w:t xml:space="preserve"> </w:t>
            </w:r>
          </w:p>
        </w:tc>
        <w:tc>
          <w:tcPr>
            <w:tcW w:w="1897" w:type="dxa"/>
            <w:vAlign w:val="center"/>
          </w:tcPr>
          <w:p w14:paraId="54D2217D" w14:textId="7795A6E7" w:rsidR="005B2807" w:rsidRPr="00C77564" w:rsidRDefault="005B2807" w:rsidP="00A8004B">
            <w:pPr>
              <w:pStyle w:val="equation"/>
            </w:pPr>
            <w:r w:rsidRPr="001D60C5">
              <w:t>(</w:t>
            </w:r>
            <w:r w:rsidR="002C48C9">
              <w:t>S.</w:t>
            </w:r>
            <w:r>
              <w:fldChar w:fldCharType="begin"/>
            </w:r>
            <w:r>
              <w:instrText xml:space="preserve"> SEQ Equation \* ARABIC \s 1 </w:instrText>
            </w:r>
            <w:r>
              <w:fldChar w:fldCharType="separate"/>
            </w:r>
            <w:r w:rsidR="00D80E16">
              <w:rPr>
                <w:noProof/>
              </w:rPr>
              <w:t>14</w:t>
            </w:r>
            <w:r>
              <w:fldChar w:fldCharType="end"/>
            </w:r>
            <w:r w:rsidRPr="001D60C5">
              <w:t>)</w:t>
            </w:r>
          </w:p>
        </w:tc>
      </w:tr>
    </w:tbl>
    <w:p w14:paraId="03846AB5" w14:textId="5CDC49FB" w:rsidR="005B2807" w:rsidRDefault="005B2807" w:rsidP="005B2807">
      <w:r>
        <w:t>As such, the</w:t>
      </w:r>
      <w:r w:rsidR="00180028">
        <w:t xml:space="preserve"> </w:t>
      </w:r>
      <w:r w:rsidR="003654A1">
        <w:t xml:space="preserve">reduction of the </w:t>
      </w:r>
      <w:r w:rsidR="00180028">
        <w:t xml:space="preserve">hole radius </w:t>
      </w:r>
      <w:r w:rsidR="003654A1">
        <w:t>(</w:t>
      </w:r>
      <w:proofErr w:type="gramStart"/>
      <w:r w:rsidR="003654A1">
        <w:t>i.e.</w:t>
      </w:r>
      <w:proofErr w:type="gramEnd"/>
      <w:r w:rsidR="003654A1">
        <w:t xml:space="preserve"> </w:t>
      </w:r>
      <m:oMath>
        <m:r>
          <w:rPr>
            <w:rFonts w:ascii="Cambria Math" w:hAnsi="Cambria Math"/>
          </w:rPr>
          <m:t>∆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u</m:t>
            </m:r>
          </m:e>
          <m:sub>
            <m:r>
              <w:rPr>
                <w:rFonts w:ascii="Cambria Math" w:hAnsi="Cambria Math"/>
              </w:rPr>
              <m:t>r</m:t>
            </m:r>
          </m:sub>
        </m:sSub>
        <m:r>
          <w:rPr>
            <w:rFonts w:ascii="Cambria Math" w:hAnsi="Cambria Math"/>
          </w:rPr>
          <m:t xml:space="preserve"> </m:t>
        </m:r>
      </m:oMath>
      <w:r w:rsidR="003654A1">
        <w:t xml:space="preserve">at </w:t>
      </w:r>
      <w:r w:rsidR="003654A1" w:rsidRPr="00307B06">
        <w:rPr>
          <w:i/>
        </w:rPr>
        <w:t>r=a</w:t>
      </w:r>
      <w:r w:rsidR="003654A1">
        <w:t xml:space="preserve">) by </w:t>
      </w:r>
      <w:r>
        <w:t>voltage</w:t>
      </w:r>
      <w:r w:rsidR="003654A1">
        <w:t xml:space="preserve"> activation</w:t>
      </w:r>
      <w:r>
        <w:t xml:space="preserve"> is given by</w:t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2"/>
        <w:gridCol w:w="7118"/>
        <w:gridCol w:w="1106"/>
      </w:tblGrid>
      <w:tr w:rsidR="005B2807" w:rsidRPr="00C77564" w14:paraId="7944A24E" w14:textId="77777777" w:rsidTr="002C48C9">
        <w:trPr>
          <w:trHeight w:val="576"/>
          <w:jc w:val="center"/>
        </w:trPr>
        <w:tc>
          <w:tcPr>
            <w:tcW w:w="802" w:type="dxa"/>
            <w:vAlign w:val="center"/>
          </w:tcPr>
          <w:p w14:paraId="09FE4520" w14:textId="77777777" w:rsidR="005B2807" w:rsidRPr="001D60C5" w:rsidRDefault="005B2807" w:rsidP="00A8004B">
            <w:pPr>
              <w:pStyle w:val="equation"/>
            </w:pPr>
          </w:p>
        </w:tc>
        <w:tc>
          <w:tcPr>
            <w:tcW w:w="7118" w:type="dxa"/>
            <w:vAlign w:val="center"/>
          </w:tcPr>
          <w:p w14:paraId="7AAE85E8" w14:textId="5D9C1E3C" w:rsidR="005B2807" w:rsidRPr="00F94794" w:rsidRDefault="00DC092E" w:rsidP="00A8004B">
            <w:pPr>
              <w:pStyle w:val="equation"/>
              <w:rPr>
                <w:rFonts w:eastAsiaTheme="minorEastAsia"/>
              </w:rPr>
            </w:pPr>
            <m:oMath>
              <m:sSub>
                <m:sSubPr>
                  <m:ctrlPr/>
                </m:sSubPr>
                <m:e>
                  <m:d>
                    <m:dPr>
                      <m:begChr m:val="|"/>
                      <m:endChr m:val="|"/>
                      <m:ctrlPr/>
                    </m:dPr>
                    <m:e>
                      <m:r>
                        <m:rPr>
                          <m:sty m:val="bi"/>
                        </m:rPr>
                        <m:t>∆</m:t>
                      </m:r>
                      <m:sSub>
                        <m:sSubPr>
                          <m:ctrlPr/>
                        </m:sSubPr>
                        <m:e>
                          <m:r>
                            <m:rPr>
                              <m:sty m:val="bi"/>
                            </m:rPr>
                            <m:t>u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m:t>r</m:t>
                          </m:r>
                        </m:sub>
                      </m:sSub>
                    </m:e>
                  </m:d>
                </m:e>
                <m:sub>
                  <m:r>
                    <m:rPr>
                      <m:sty m:val="bi"/>
                    </m:rPr>
                    <m:t>r=a</m:t>
                  </m:r>
                </m:sub>
              </m:sSub>
              <m:r>
                <m:rPr>
                  <m:sty m:val="bi"/>
                </m:rPr>
                <m:t>=∆a(V)=</m:t>
              </m:r>
              <m:f>
                <m:fPr>
                  <m:ctrlPr/>
                </m:fPr>
                <m:num>
                  <m:r>
                    <m:rPr>
                      <m:sty m:val="bi"/>
                    </m:rPr>
                    <m:t>ν</m:t>
                  </m:r>
                </m:num>
                <m:den>
                  <m:r>
                    <m:rPr>
                      <m:sty m:val="bi"/>
                    </m:rPr>
                    <m:t>1-ν</m:t>
                  </m:r>
                </m:den>
              </m:f>
              <m:f>
                <m:fPr>
                  <m:ctrlPr/>
                </m:fPr>
                <m:num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P</m:t>
                      </m:r>
                    </m:e>
                    <m:sub>
                      <m:r>
                        <m:rPr>
                          <m:sty m:val="bi"/>
                        </m:rPr>
                        <m:t>e</m:t>
                      </m:r>
                    </m:sub>
                  </m:sSub>
                </m:num>
                <m:den>
                  <m:r>
                    <m:rPr>
                      <m:sty m:val="bi"/>
                    </m:rPr>
                    <m:t>E</m:t>
                  </m:r>
                </m:den>
              </m:f>
              <m:d>
                <m:dPr>
                  <m:begChr m:val="["/>
                  <m:endChr m:val="]"/>
                  <m:ctrlPr/>
                </m:dPr>
                <m:e>
                  <m:r>
                    <m:rPr>
                      <m:sty m:val="bi"/>
                    </m:rPr>
                    <m:t>b+</m:t>
                  </m:r>
                  <m:f>
                    <m:fPr>
                      <m:ctrlPr/>
                    </m:fPr>
                    <m:num>
                      <m:sSup>
                        <m:sSupPr>
                          <m:ctrlPr/>
                        </m:sSupPr>
                        <m:e>
                          <m:r>
                            <m:rPr>
                              <m:sty m:val="bi"/>
                            </m:rPr>
                            <m:t>a</m:t>
                          </m:r>
                        </m:e>
                        <m:sup>
                          <m:r>
                            <m:rPr>
                              <m:sty m:val="bi"/>
                            </m:rPr>
                            <m:t>2</m:t>
                          </m:r>
                        </m:sup>
                      </m:sSup>
                    </m:num>
                    <m:den>
                      <m:r>
                        <m:rPr>
                          <m:sty m:val="bi"/>
                        </m:rPr>
                        <m:t>b</m:t>
                      </m:r>
                    </m:den>
                  </m:f>
                  <m:r>
                    <m:rPr>
                      <m:sty m:val="bi"/>
                    </m:rPr>
                    <m:t>-2</m:t>
                  </m:r>
                  <m:r>
                    <m:rPr>
                      <m:sty m:val="bi"/>
                    </m:rPr>
                    <m:t>a-ν</m:t>
                  </m:r>
                  <m:d>
                    <m:dPr>
                      <m:ctrlPr/>
                    </m:dPr>
                    <m:e>
                      <m:r>
                        <m:rPr>
                          <m:sty m:val="bi"/>
                        </m:rPr>
                        <m:t>b-</m:t>
                      </m:r>
                      <m:f>
                        <m:fPr>
                          <m:ctrlPr/>
                        </m:fPr>
                        <m:num>
                          <m:sSup>
                            <m:sSupPr>
                              <m:ctrlPr/>
                            </m:sSupPr>
                            <m:e>
                              <m:r>
                                <m:rPr>
                                  <m:sty m:val="bi"/>
                                </m:rPr>
                                <m:t>a</m:t>
                              </m:r>
                            </m:e>
                            <m:sup>
                              <m:r>
                                <m:rPr>
                                  <m:sty m:val="bi"/>
                                </m:rPr>
                                <m:t>2</m:t>
                              </m:r>
                            </m:sup>
                          </m:sSup>
                        </m:num>
                        <m:den>
                          <m:r>
                            <m:rPr>
                              <m:sty m:val="bi"/>
                            </m:rPr>
                            <m:t>b</m:t>
                          </m:r>
                        </m:den>
                      </m:f>
                    </m:e>
                  </m:d>
                </m:e>
              </m:d>
            </m:oMath>
            <w:r w:rsidR="005B2807" w:rsidRPr="00F94794">
              <w:rPr>
                <w:rFonts w:eastAsiaTheme="minorEastAsia"/>
              </w:rPr>
              <w:t xml:space="preserve"> </w:t>
            </w:r>
          </w:p>
        </w:tc>
        <w:tc>
          <w:tcPr>
            <w:tcW w:w="1106" w:type="dxa"/>
            <w:vAlign w:val="center"/>
          </w:tcPr>
          <w:p w14:paraId="145418B5" w14:textId="05FCD1D0" w:rsidR="005B2807" w:rsidRPr="00C77564" w:rsidRDefault="005B2807" w:rsidP="00A8004B">
            <w:pPr>
              <w:pStyle w:val="equation"/>
            </w:pPr>
            <w:bookmarkStart w:id="24" w:name="_Ref521353751"/>
            <w:r w:rsidRPr="001D60C5">
              <w:t>(</w:t>
            </w:r>
            <w:r w:rsidR="002C48C9">
              <w:t>S.</w:t>
            </w:r>
            <w:r>
              <w:fldChar w:fldCharType="begin"/>
            </w:r>
            <w:r>
              <w:instrText xml:space="preserve"> SEQ Equation \* ARABIC \s 1 </w:instrText>
            </w:r>
            <w:r>
              <w:fldChar w:fldCharType="separate"/>
            </w:r>
            <w:r w:rsidR="00D80E16">
              <w:rPr>
                <w:noProof/>
              </w:rPr>
              <w:t>15</w:t>
            </w:r>
            <w:r>
              <w:fldChar w:fldCharType="end"/>
            </w:r>
            <w:r w:rsidRPr="001D60C5">
              <w:t>)</w:t>
            </w:r>
            <w:bookmarkEnd w:id="24"/>
          </w:p>
        </w:tc>
      </w:tr>
    </w:tbl>
    <w:p w14:paraId="59138046" w14:textId="3EF6543F" w:rsidR="005B2807" w:rsidRPr="00412008" w:rsidRDefault="005B2807" w:rsidP="005B2807">
      <w:pPr>
        <w:spacing w:after="240"/>
        <w:rPr>
          <w:rFonts w:cs="Times New Roman"/>
          <w:color w:val="000000" w:themeColor="text1"/>
          <w:szCs w:val="20"/>
        </w:rPr>
      </w:pPr>
      <w:r w:rsidRPr="00412008">
        <w:rPr>
          <w:rFonts w:cs="Times New Roman"/>
          <w:color w:val="000000" w:themeColor="text1"/>
          <w:szCs w:val="20"/>
        </w:rPr>
        <w:t xml:space="preserve">This equation is </w:t>
      </w:r>
      <w:r w:rsidR="00EF2FC0" w:rsidRPr="001A5793">
        <w:rPr>
          <w:rFonts w:cs="Times New Roman"/>
          <w:noProof/>
          <w:color w:val="000000" w:themeColor="text1"/>
          <w:szCs w:val="20"/>
        </w:rPr>
        <w:t>use</w:t>
      </w:r>
      <w:r w:rsidR="001A5793">
        <w:rPr>
          <w:rFonts w:cs="Times New Roman"/>
          <w:noProof/>
          <w:color w:val="000000" w:themeColor="text1"/>
          <w:szCs w:val="20"/>
        </w:rPr>
        <w:t>d</w:t>
      </w:r>
      <w:r w:rsidR="00EF2FC0">
        <w:rPr>
          <w:rFonts w:cs="Times New Roman"/>
          <w:color w:val="000000" w:themeColor="text1"/>
          <w:szCs w:val="20"/>
        </w:rPr>
        <w:t xml:space="preserve"> to</w:t>
      </w:r>
      <w:r w:rsidRPr="00412008">
        <w:rPr>
          <w:rFonts w:cs="Times New Roman"/>
          <w:color w:val="000000" w:themeColor="text1"/>
          <w:szCs w:val="20"/>
        </w:rPr>
        <w:t xml:space="preserve"> predict the hole size change of a </w:t>
      </w:r>
      <w:proofErr w:type="spellStart"/>
      <w:r w:rsidRPr="00412008">
        <w:rPr>
          <w:rFonts w:cs="Times New Roman"/>
          <w:color w:val="000000" w:themeColor="text1"/>
          <w:szCs w:val="20"/>
        </w:rPr>
        <w:t>tunable</w:t>
      </w:r>
      <w:proofErr w:type="spellEnd"/>
      <w:r>
        <w:rPr>
          <w:rFonts w:cs="Times New Roman"/>
          <w:color w:val="000000" w:themeColor="text1"/>
          <w:szCs w:val="20"/>
        </w:rPr>
        <w:t xml:space="preserve"> micro-perforated</w:t>
      </w:r>
      <w:r w:rsidRPr="00412008">
        <w:rPr>
          <w:rFonts w:cs="Times New Roman"/>
          <w:color w:val="000000" w:themeColor="text1"/>
          <w:szCs w:val="20"/>
        </w:rPr>
        <w:t xml:space="preserve"> membrane absorber</w:t>
      </w:r>
      <w:r w:rsidR="00A12E90">
        <w:rPr>
          <w:rFonts w:cs="Times New Roman"/>
          <w:color w:val="000000" w:themeColor="text1"/>
          <w:szCs w:val="20"/>
        </w:rPr>
        <w:t xml:space="preserve"> or MSDEBA</w:t>
      </w:r>
      <w:r w:rsidRPr="00412008">
        <w:rPr>
          <w:rFonts w:cs="Times New Roman"/>
          <w:color w:val="000000" w:themeColor="text1"/>
          <w:szCs w:val="20"/>
        </w:rPr>
        <w:t xml:space="preserve">. </w:t>
      </w:r>
    </w:p>
    <w:p w14:paraId="66AF4E6E" w14:textId="77777777" w:rsidR="005B2807" w:rsidRDefault="005B2807" w:rsidP="00A12E90">
      <w:pPr>
        <w:pStyle w:val="Heading1"/>
      </w:pPr>
      <w:bookmarkStart w:id="25" w:name="_Ref517099907"/>
      <w:bookmarkStart w:id="26" w:name="_Toc522556915"/>
      <w:proofErr w:type="spellStart"/>
      <w:r w:rsidRPr="004F108B">
        <w:lastRenderedPageBreak/>
        <w:t>Microwrinkle</w:t>
      </w:r>
      <w:proofErr w:type="spellEnd"/>
      <w:r w:rsidRPr="004F108B">
        <w:t xml:space="preserve"> Formation</w:t>
      </w:r>
      <w:bookmarkEnd w:id="25"/>
      <w:r>
        <w:t xml:space="preserve"> and Electrical Unfolding</w:t>
      </w:r>
      <w:bookmarkEnd w:id="26"/>
    </w:p>
    <w:p w14:paraId="09A3E429" w14:textId="77777777" w:rsidR="006547D7" w:rsidRDefault="005B2807" w:rsidP="006547D7">
      <w:pPr>
        <w:pStyle w:val="picture"/>
        <w:keepNext/>
      </w:pPr>
      <w:r w:rsidRPr="009A4709">
        <w:drawing>
          <wp:inline distT="0" distB="0" distL="0" distR="0" wp14:anchorId="4ECA57D8" wp14:editId="4398E032">
            <wp:extent cx="5303520" cy="1507340"/>
            <wp:effectExtent l="0" t="0" r="0" b="0"/>
            <wp:docPr id="64" name="Picture 64" descr="C:\Users\Lab User\OneDrive - Nanyang Technological University\Reports\4th year report\Thesis Chapter 2nd try\Chapter 4\micro wrinkling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Lab User\OneDrive - Nanyang Technological University\Reports\4th year report\Thesis Chapter 2nd try\Chapter 4\micro wrinkling.emf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0" t="3937" r="1672" b="4525"/>
                    <a:stretch/>
                  </pic:blipFill>
                  <pic:spPr bwMode="auto">
                    <a:xfrm>
                      <a:off x="0" y="0"/>
                      <a:ext cx="5303520" cy="150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277297" w14:textId="0E6C034F" w:rsidR="005B2807" w:rsidRPr="00F173D7" w:rsidRDefault="006547D7" w:rsidP="00F173D7">
      <w:pPr>
        <w:pStyle w:val="Caption"/>
      </w:pPr>
      <w:bookmarkStart w:id="27" w:name="_Ref61342200"/>
      <w:r w:rsidRPr="00F173D7">
        <w:t xml:space="preserve">Figure </w:t>
      </w:r>
      <w:fldSimple w:instr=" SEQ Figure \* ARABIC ">
        <w:r w:rsidR="00D80E16" w:rsidRPr="00F173D7">
          <w:t>5</w:t>
        </w:r>
      </w:fldSimple>
      <w:bookmarkStart w:id="28" w:name="_Toc522557013"/>
      <w:bookmarkEnd w:id="27"/>
      <w:r w:rsidR="005B2807" w:rsidRPr="00F173D7">
        <w:t>. (a) Stretch states of a dielectric elastomer actuator during the wrinkle formation and unfolding; (b) Schematic of an isometric view of a wrinkled surface.</w:t>
      </w:r>
      <w:bookmarkEnd w:id="28"/>
    </w:p>
    <w:p w14:paraId="2892BA47" w14:textId="7728F16C" w:rsidR="003C261C" w:rsidRDefault="003B18B1" w:rsidP="003C261C">
      <w:r>
        <w:t>H</w:t>
      </w:r>
      <w:r w:rsidR="00DA0F9F">
        <w:t xml:space="preserve">ard coating such as metal or conductive oxide in submicron thickness is </w:t>
      </w:r>
      <w:r w:rsidR="00CB68F3">
        <w:t>axially stiffer and non-stretchable as compared to an</w:t>
      </w:r>
      <w:r w:rsidR="00265948">
        <w:t xml:space="preserve"> elastomer substrate. </w:t>
      </w:r>
      <w:r w:rsidR="00174F27">
        <w:t>But, u</w:t>
      </w:r>
      <w:r w:rsidR="00265948">
        <w:t xml:space="preserve">nder axial compression, </w:t>
      </w:r>
      <w:r w:rsidR="00FE54C8">
        <w:t xml:space="preserve">it buckles into wrinkles. This </w:t>
      </w:r>
      <w:proofErr w:type="spellStart"/>
      <w:r w:rsidR="00FE54C8">
        <w:t>microwrinkl</w:t>
      </w:r>
      <w:r w:rsidR="00ED3F9B">
        <w:t>ed</w:t>
      </w:r>
      <w:proofErr w:type="spellEnd"/>
      <w:r w:rsidR="00ED3F9B">
        <w:t xml:space="preserve"> thin film becomes stretchable </w:t>
      </w:r>
      <w:r w:rsidR="00993A9F">
        <w:t xml:space="preserve">as it is </w:t>
      </w:r>
      <w:proofErr w:type="spellStart"/>
      <w:r w:rsidR="005960F6">
        <w:t>unfoldable</w:t>
      </w:r>
      <w:proofErr w:type="spellEnd"/>
      <w:r w:rsidR="005960F6">
        <w:t>.</w:t>
      </w:r>
      <w:r w:rsidR="00CD6850">
        <w:t xml:space="preserve"> Hence, this </w:t>
      </w:r>
      <w:proofErr w:type="spellStart"/>
      <w:r w:rsidR="00CD6850">
        <w:t>microwrinkled</w:t>
      </w:r>
      <w:proofErr w:type="spellEnd"/>
      <w:r w:rsidR="00CD6850">
        <w:t xml:space="preserve"> </w:t>
      </w:r>
      <w:r w:rsidR="00D54669">
        <w:t>thin films of metal or conductive oxides can make compliant electrodes for dielectric elastomer actuators</w:t>
      </w:r>
      <w:r w:rsidR="003C261C" w:rsidRPr="00A25623">
        <w:t>.</w:t>
      </w:r>
    </w:p>
    <w:p w14:paraId="3BCEBFEC" w14:textId="77777777" w:rsidR="00041727" w:rsidRPr="00A12E90" w:rsidRDefault="005B2807" w:rsidP="00A12E90">
      <w:pPr>
        <w:pStyle w:val="Heading2"/>
      </w:pPr>
      <w:proofErr w:type="spellStart"/>
      <w:r w:rsidRPr="00A12E90">
        <w:t>Microwrinkle</w:t>
      </w:r>
      <w:proofErr w:type="spellEnd"/>
      <w:r w:rsidRPr="00A12E90">
        <w:t xml:space="preserve"> Formation.</w:t>
      </w:r>
    </w:p>
    <w:p w14:paraId="63DEFCD0" w14:textId="023C1D66" w:rsidR="00FA79A9" w:rsidRDefault="00491C29" w:rsidP="005B2807">
      <w:pPr>
        <w:rPr>
          <w:rFonts w:eastAsiaTheme="minorEastAsia" w:cs="Times New Roman"/>
          <w:i/>
          <w:noProof/>
        </w:rPr>
      </w:pPr>
      <w:r>
        <w:t>Here, we show the fabrication of</w:t>
      </w:r>
      <w:r w:rsidR="0083518F">
        <w:t xml:space="preserve"> wrinkled </w:t>
      </w:r>
      <w:r w:rsidR="0082746C">
        <w:t>compliant electrodes for a DEA or a soft capacitor.</w:t>
      </w:r>
      <w:r w:rsidR="00887F51">
        <w:t xml:space="preserve"> The fabrication is done in three steps</w:t>
      </w:r>
      <w:r w:rsidR="004D34E9">
        <w:t xml:space="preserve"> (see</w:t>
      </w:r>
      <w:r w:rsidR="00E92E78">
        <w:t xml:space="preserve"> </w:t>
      </w:r>
      <w:r w:rsidR="00E92E78" w:rsidRPr="00E92E78">
        <w:rPr>
          <w:b/>
          <w:bCs/>
        </w:rPr>
        <w:fldChar w:fldCharType="begin"/>
      </w:r>
      <w:r w:rsidR="00E92E78" w:rsidRPr="00E92E78">
        <w:rPr>
          <w:b/>
          <w:bCs/>
        </w:rPr>
        <w:instrText xml:space="preserve"> REF _Ref61342200 \h </w:instrText>
      </w:r>
      <w:r w:rsidR="00E92E78" w:rsidRPr="00E92E78">
        <w:rPr>
          <w:b/>
          <w:bCs/>
        </w:rPr>
      </w:r>
      <w:r w:rsidR="00E92E78">
        <w:rPr>
          <w:b/>
          <w:bCs/>
        </w:rPr>
        <w:instrText xml:space="preserve"> \* MERGEFORMAT </w:instrText>
      </w:r>
      <w:r w:rsidR="00E92E78" w:rsidRPr="00E92E78">
        <w:rPr>
          <w:b/>
          <w:bCs/>
        </w:rPr>
        <w:fldChar w:fldCharType="separate"/>
      </w:r>
      <w:r w:rsidR="00E92E78" w:rsidRPr="00E92E78">
        <w:rPr>
          <w:b/>
          <w:bCs/>
        </w:rPr>
        <w:t>Figure 5</w:t>
      </w:r>
      <w:r w:rsidR="00E92E78" w:rsidRPr="00E92E78">
        <w:rPr>
          <w:b/>
          <w:bCs/>
        </w:rPr>
        <w:fldChar w:fldCharType="end"/>
      </w:r>
      <w:r w:rsidR="004D34E9" w:rsidRPr="00E92E78">
        <w:t>)</w:t>
      </w:r>
      <w:r w:rsidR="00887F51" w:rsidRPr="00E92E78">
        <w:t>.</w:t>
      </w:r>
      <w:r w:rsidR="00887F51">
        <w:t xml:space="preserve"> First, a </w:t>
      </w:r>
      <w:r w:rsidR="004D34E9">
        <w:t>pristine elastomer membrane is radially pre-stretched.</w:t>
      </w:r>
      <w:r w:rsidR="00BE4E96">
        <w:t xml:space="preserve"> This enlarges the diameter of the </w:t>
      </w:r>
      <w:r w:rsidR="005B2807" w:rsidRPr="00A25623">
        <w:rPr>
          <w:rFonts w:cs="Times New Roman"/>
        </w:rPr>
        <w:t xml:space="preserve">elastomeric </w:t>
      </w:r>
      <w:r w:rsidR="00282C5D">
        <w:rPr>
          <w:rFonts w:cs="Times New Roman"/>
        </w:rPr>
        <w:t>substrate from an initial value</w:t>
      </w:r>
      <w:r w:rsidR="005B2807" w:rsidRPr="00A25623">
        <w:rPr>
          <w:rFonts w:cs="Times New Roman"/>
        </w:rPr>
        <w:t xml:space="preserve"> </w:t>
      </w:r>
      <w:r w:rsidR="005B2807" w:rsidRPr="00264A4D">
        <w:rPr>
          <w:rFonts w:cs="Times New Roman"/>
          <w:i/>
        </w:rPr>
        <w:t>D</w:t>
      </w:r>
      <w:r w:rsidR="005B2807" w:rsidRPr="00264A4D">
        <w:rPr>
          <w:rFonts w:cs="Times New Roman"/>
          <w:i/>
          <w:vertAlign w:val="subscript"/>
        </w:rPr>
        <w:t>S0</w:t>
      </w:r>
      <w:r w:rsidR="005B2807">
        <w:rPr>
          <w:rFonts w:cs="Times New Roman"/>
        </w:rPr>
        <w:t xml:space="preserve"> </w:t>
      </w:r>
      <w:r w:rsidR="00282C5D">
        <w:rPr>
          <w:rFonts w:cs="Times New Roman"/>
        </w:rPr>
        <w:t xml:space="preserve">to be </w:t>
      </w:r>
      <w:r w:rsidR="00097F77">
        <w:rPr>
          <w:rFonts w:cs="Times New Roman"/>
        </w:rPr>
        <w:t xml:space="preserve">pre-stretched diameter </w:t>
      </w:r>
      <w:r w:rsidR="00097F77" w:rsidRPr="00A25623">
        <w:rPr>
          <w:rFonts w:cs="Times New Roman"/>
          <w:i/>
        </w:rPr>
        <w:t>D</w:t>
      </w:r>
      <w:r w:rsidR="00097F77" w:rsidRPr="00A25623">
        <w:rPr>
          <w:rFonts w:cs="Times New Roman"/>
          <w:i/>
          <w:vertAlign w:val="subscript"/>
        </w:rPr>
        <w:t>SI</w:t>
      </w:r>
      <w:r w:rsidR="00FA79A9">
        <w:rPr>
          <w:rFonts w:cs="Times New Roman"/>
        </w:rPr>
        <w:t>. Meanwhile, this reduces the memb</w:t>
      </w:r>
      <w:r w:rsidR="00C85C32">
        <w:rPr>
          <w:rFonts w:cs="Times New Roman"/>
        </w:rPr>
        <w:t xml:space="preserve">rane thickness from an initial value of </w:t>
      </w:r>
      <w:r w:rsidR="00C85C32" w:rsidRPr="00A25623">
        <w:rPr>
          <w:rFonts w:cs="Times New Roman"/>
          <w:i/>
        </w:rPr>
        <w:t>t</w:t>
      </w:r>
      <w:r w:rsidR="00C85C32" w:rsidRPr="00A25623">
        <w:rPr>
          <w:rFonts w:cs="Times New Roman"/>
          <w:vertAlign w:val="subscript"/>
        </w:rPr>
        <w:t>0</w:t>
      </w:r>
      <w:r w:rsidR="00C85C32">
        <w:rPr>
          <w:rFonts w:cs="Times New Roman"/>
          <w:vertAlign w:val="subscript"/>
        </w:rPr>
        <w:t xml:space="preserve"> </w:t>
      </w:r>
      <w:r w:rsidR="00C85C32">
        <w:rPr>
          <w:rFonts w:cs="Times New Roman"/>
        </w:rPr>
        <w:t xml:space="preserve">to </w:t>
      </w:r>
      <w:r w:rsidR="00C97623" w:rsidRPr="00A25623">
        <w:rPr>
          <w:rFonts w:cs="Times New Roman"/>
          <w:i/>
          <w:noProof/>
        </w:rPr>
        <w:t>t</w:t>
      </w:r>
      <w:r w:rsidR="00C97623" w:rsidRPr="00A25623">
        <w:rPr>
          <w:rFonts w:cs="Times New Roman"/>
          <w:i/>
          <w:noProof/>
          <w:vertAlign w:val="subscript"/>
        </w:rPr>
        <w:t>I</w:t>
      </w:r>
      <w:r w:rsidR="00273E84">
        <w:rPr>
          <w:rFonts w:cs="Times New Roman"/>
          <w:i/>
          <w:noProof/>
        </w:rPr>
        <w:t xml:space="preserve">, </w:t>
      </w:r>
      <w:r w:rsidR="00273E84" w:rsidRPr="00273E84">
        <w:rPr>
          <w:rFonts w:cs="Times New Roman"/>
          <w:noProof/>
        </w:rPr>
        <w:t xml:space="preserve">which follows the </w:t>
      </w:r>
      <w:r w:rsidR="00273E84" w:rsidRPr="005E68EC">
        <w:rPr>
          <w:rFonts w:cs="Times New Roman"/>
          <w:noProof/>
        </w:rPr>
        <w:t>relation</w:t>
      </w:r>
      <w:r w:rsidR="005E68EC">
        <w:rPr>
          <w:rFonts w:cs="Times New Roman"/>
          <w:noProof/>
        </w:rPr>
        <w:t>ship</w:t>
      </w:r>
      <w:r w:rsidR="00273E84">
        <w:rPr>
          <w:rFonts w:cs="Times New Roman"/>
          <w:noProof/>
        </w:rPr>
        <w:t xml:space="preserve"> of volume incompressibilit</w:t>
      </w:r>
      <w:r w:rsidR="00273E84" w:rsidRPr="00A52396">
        <w:rPr>
          <w:rFonts w:cs="Times New Roman"/>
          <w:i/>
          <w:noProof/>
        </w:rPr>
        <w:t>y</w:t>
      </w:r>
      <w:r w:rsidR="008411AB" w:rsidRPr="00A52396">
        <w:rPr>
          <w:rFonts w:cs="Times New Roman"/>
          <w:i/>
          <w:noProof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noProof/>
              </w:rPr>
            </m:ctrlPr>
          </m:sSubPr>
          <m:e>
            <m:r>
              <w:rPr>
                <w:rFonts w:ascii="Cambria Math" w:hAnsi="Cambria Math" w:cs="Times New Roman"/>
                <w:noProof/>
              </w:rPr>
              <m:t>t</m:t>
            </m:r>
          </m:e>
          <m:sub>
            <m:r>
              <w:rPr>
                <w:rFonts w:ascii="Cambria Math" w:hAnsi="Cambria Math" w:cs="Times New Roman"/>
                <w:noProof/>
              </w:rPr>
              <m:t>0</m:t>
            </m:r>
          </m:sub>
        </m:sSub>
        <m:sSubSup>
          <m:sSubSupPr>
            <m:ctrlPr>
              <w:rPr>
                <w:rFonts w:ascii="Cambria Math" w:hAnsi="Cambria Math" w:cs="Times New Roman"/>
                <w:i/>
                <w:noProof/>
              </w:rPr>
            </m:ctrlPr>
          </m:sSubSupPr>
          <m:e>
            <m:r>
              <w:rPr>
                <w:rFonts w:ascii="Cambria Math" w:hAnsi="Cambria Math" w:cs="Times New Roman"/>
                <w:noProof/>
              </w:rPr>
              <m:t>D</m:t>
            </m:r>
          </m:e>
          <m:sub>
            <m:r>
              <w:rPr>
                <w:rFonts w:ascii="Cambria Math" w:hAnsi="Cambria Math" w:cs="Times New Roman"/>
                <w:noProof/>
              </w:rPr>
              <m:t>S0</m:t>
            </m:r>
          </m:sub>
          <m:sup>
            <m:r>
              <w:rPr>
                <w:rFonts w:ascii="Cambria Math" w:hAnsi="Cambria Math" w:cs="Times New Roman"/>
                <w:noProof/>
              </w:rPr>
              <m:t>2</m:t>
            </m:r>
          </m:sup>
        </m:sSubSup>
        <m:r>
          <w:rPr>
            <w:rFonts w:ascii="Cambria Math" w:hAnsi="Cambria Math" w:cs="Times New Roman"/>
            <w:noProof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noProof/>
              </w:rPr>
            </m:ctrlPr>
          </m:sSubPr>
          <m:e>
            <m:r>
              <w:rPr>
                <w:rFonts w:ascii="Cambria Math" w:hAnsi="Cambria Math" w:cs="Times New Roman"/>
                <w:noProof/>
              </w:rPr>
              <m:t>t</m:t>
            </m:r>
          </m:e>
          <m:sub>
            <m:r>
              <w:rPr>
                <w:rFonts w:ascii="Cambria Math" w:hAnsi="Cambria Math" w:cs="Times New Roman"/>
                <w:noProof/>
              </w:rPr>
              <m:t>I</m:t>
            </m:r>
          </m:sub>
        </m:sSub>
        <m:sSubSup>
          <m:sSubSupPr>
            <m:ctrlPr>
              <w:rPr>
                <w:rFonts w:ascii="Cambria Math" w:hAnsi="Cambria Math" w:cs="Times New Roman"/>
                <w:i/>
                <w:noProof/>
              </w:rPr>
            </m:ctrlPr>
          </m:sSubSupPr>
          <m:e>
            <m:r>
              <w:rPr>
                <w:rFonts w:ascii="Cambria Math" w:hAnsi="Cambria Math" w:cs="Times New Roman"/>
                <w:noProof/>
              </w:rPr>
              <m:t>D</m:t>
            </m:r>
          </m:e>
          <m:sub>
            <m:r>
              <w:rPr>
                <w:rFonts w:ascii="Cambria Math" w:hAnsi="Cambria Math" w:cs="Times New Roman"/>
                <w:noProof/>
              </w:rPr>
              <m:t>SI</m:t>
            </m:r>
          </m:sub>
          <m:sup>
            <m:r>
              <w:rPr>
                <w:rFonts w:ascii="Cambria Math" w:hAnsi="Cambria Math" w:cs="Times New Roman"/>
                <w:noProof/>
              </w:rPr>
              <m:t>2</m:t>
            </m:r>
          </m:sup>
        </m:sSubSup>
      </m:oMath>
      <w:r w:rsidR="00A52396">
        <w:rPr>
          <w:rFonts w:eastAsiaTheme="minorEastAsia" w:cs="Times New Roman"/>
          <w:i/>
          <w:noProof/>
        </w:rPr>
        <w:t>.</w:t>
      </w:r>
    </w:p>
    <w:p w14:paraId="772FC637" w14:textId="1782F62A" w:rsidR="00152606" w:rsidRDefault="00152606" w:rsidP="005B2807">
      <w:pPr>
        <w:rPr>
          <w:rFonts w:cs="Times New Roman"/>
          <w:noProof/>
        </w:rPr>
      </w:pPr>
      <w:r>
        <w:rPr>
          <w:rFonts w:cs="Times New Roman"/>
        </w:rPr>
        <w:t xml:space="preserve">Second, the thin films of metal or conductive oxides are deposited on both sides of the </w:t>
      </w:r>
      <w:r w:rsidR="00412A02">
        <w:rPr>
          <w:rFonts w:cs="Times New Roman"/>
        </w:rPr>
        <w:t xml:space="preserve">first pre-stretched elastomer substrate. </w:t>
      </w:r>
      <w:r w:rsidR="00216795">
        <w:rPr>
          <w:rFonts w:cs="Times New Roman"/>
          <w:noProof/>
        </w:rPr>
        <w:t>The d</w:t>
      </w:r>
      <w:r w:rsidR="00412A02" w:rsidRPr="005E68EC">
        <w:rPr>
          <w:rFonts w:cs="Times New Roman"/>
          <w:noProof/>
        </w:rPr>
        <w:t>iameter</w:t>
      </w:r>
      <w:r w:rsidR="00412A02">
        <w:rPr>
          <w:rFonts w:cs="Times New Roman"/>
        </w:rPr>
        <w:t xml:space="preserve"> of these as-deposited </w:t>
      </w:r>
      <w:r w:rsidR="00B27E6D">
        <w:rPr>
          <w:rFonts w:cs="Times New Roman"/>
        </w:rPr>
        <w:t xml:space="preserve">film is </w:t>
      </w:r>
      <w:r w:rsidR="00B27E6D" w:rsidRPr="009F3AF3">
        <w:rPr>
          <w:rFonts w:cs="Times New Roman"/>
          <w:i/>
          <w:noProof/>
        </w:rPr>
        <w:t>D</w:t>
      </w:r>
      <w:r w:rsidR="00B27E6D" w:rsidRPr="009F3AF3">
        <w:rPr>
          <w:rFonts w:cs="Times New Roman"/>
          <w:i/>
          <w:noProof/>
          <w:vertAlign w:val="subscript"/>
        </w:rPr>
        <w:t>I</w:t>
      </w:r>
      <w:r w:rsidR="00B27E6D">
        <w:rPr>
          <w:rFonts w:cs="Times New Roman"/>
          <w:i/>
          <w:noProof/>
          <w:vertAlign w:val="subscript"/>
        </w:rPr>
        <w:t>.</w:t>
      </w:r>
      <w:r w:rsidR="003817C7">
        <w:rPr>
          <w:rFonts w:cs="Times New Roman"/>
          <w:i/>
          <w:noProof/>
          <w:vertAlign w:val="subscript"/>
        </w:rPr>
        <w:t xml:space="preserve"> </w:t>
      </w:r>
    </w:p>
    <w:p w14:paraId="3ED7AC6D" w14:textId="4218A0D1" w:rsidR="003817C7" w:rsidRDefault="003817C7" w:rsidP="005B2807">
      <w:pPr>
        <w:rPr>
          <w:rFonts w:cs="Times New Roman"/>
          <w:i/>
          <w:vertAlign w:val="subscript"/>
        </w:rPr>
      </w:pPr>
      <w:r>
        <w:rPr>
          <w:rFonts w:cs="Times New Roman"/>
        </w:rPr>
        <w:t>Third, the thin films are subjected to a biaxial compression by relaxing the elastomer pre-stretch.</w:t>
      </w:r>
      <w:r w:rsidR="004978FE">
        <w:rPr>
          <w:rFonts w:cs="Times New Roman"/>
        </w:rPr>
        <w:t xml:space="preserve"> This reduces the thin film diameter to </w:t>
      </w:r>
      <w:r w:rsidR="004978FE" w:rsidRPr="0095344D">
        <w:rPr>
          <w:rFonts w:cs="Times New Roman"/>
          <w:i/>
        </w:rPr>
        <w:t>D</w:t>
      </w:r>
      <w:r w:rsidR="004978FE" w:rsidRPr="0095344D">
        <w:rPr>
          <w:rFonts w:cs="Times New Roman"/>
          <w:i/>
          <w:vertAlign w:val="subscript"/>
        </w:rPr>
        <w:t>II</w:t>
      </w:r>
      <w:r w:rsidR="004978FE">
        <w:rPr>
          <w:rFonts w:cs="Times New Roman"/>
          <w:i/>
          <w:vertAlign w:val="subscript"/>
        </w:rPr>
        <w:t xml:space="preserve"> </w:t>
      </w:r>
      <w:r w:rsidR="004978FE">
        <w:rPr>
          <w:rFonts w:cs="Times New Roman"/>
        </w:rPr>
        <w:t xml:space="preserve">in </w:t>
      </w:r>
      <w:r w:rsidR="000260FF">
        <w:rPr>
          <w:rFonts w:cs="Times New Roman"/>
        </w:rPr>
        <w:t xml:space="preserve">proportion </w:t>
      </w:r>
      <w:r w:rsidR="009C47CC">
        <w:rPr>
          <w:rFonts w:cs="Times New Roman"/>
        </w:rPr>
        <w:t xml:space="preserve">to the elastomer diameter </w:t>
      </w:r>
      <w:r w:rsidR="009C47CC" w:rsidRPr="00A25623">
        <w:rPr>
          <w:rFonts w:cs="Times New Roman"/>
          <w:i/>
        </w:rPr>
        <w:t>D</w:t>
      </w:r>
      <w:r w:rsidR="009C47CC" w:rsidRPr="00A25623">
        <w:rPr>
          <w:rFonts w:cs="Times New Roman"/>
          <w:i/>
          <w:vertAlign w:val="subscript"/>
        </w:rPr>
        <w:t>SI</w:t>
      </w:r>
      <w:r w:rsidR="009C47CC">
        <w:rPr>
          <w:rFonts w:cs="Times New Roman"/>
          <w:i/>
          <w:vertAlign w:val="subscript"/>
        </w:rPr>
        <w:t>I</w:t>
      </w:r>
      <w:r w:rsidR="0078046F">
        <w:rPr>
          <w:rFonts w:cs="Times New Roman"/>
          <w:i/>
          <w:vertAlign w:val="subscript"/>
        </w:rPr>
        <w:t xml:space="preserve"> </w:t>
      </w:r>
      <w:r w:rsidR="0078046F">
        <w:rPr>
          <w:rFonts w:cs="Times New Roman"/>
        </w:rPr>
        <w:t xml:space="preserve">following the </w:t>
      </w:r>
      <w:r w:rsidR="00ED0CB5">
        <w:rPr>
          <w:rFonts w:cs="Times New Roman"/>
        </w:rPr>
        <w:t xml:space="preserve">relationship </w:t>
      </w:r>
      <w:r w:rsidR="00ED0CB5" w:rsidRPr="00ED0CB5">
        <w:rPr>
          <w:rFonts w:cs="Times New Roman"/>
          <w:i/>
        </w:rPr>
        <w:t>D</w:t>
      </w:r>
      <w:r w:rsidR="00ED0CB5" w:rsidRPr="00ED0CB5">
        <w:rPr>
          <w:rFonts w:cs="Times New Roman"/>
          <w:i/>
          <w:vertAlign w:val="subscript"/>
        </w:rPr>
        <w:t>II</w:t>
      </w:r>
      <w:r w:rsidR="00796FEA" w:rsidRPr="00ED0CB5">
        <w:rPr>
          <w:rFonts w:cs="Times New Roman"/>
          <w:i/>
        </w:rPr>
        <w:t>/</w:t>
      </w:r>
      <w:r w:rsidR="00796FEA" w:rsidRPr="009F3AF3">
        <w:rPr>
          <w:rFonts w:cs="Times New Roman"/>
          <w:i/>
        </w:rPr>
        <w:t>D</w:t>
      </w:r>
      <w:r w:rsidR="00796FEA">
        <w:rPr>
          <w:rFonts w:cs="Times New Roman"/>
          <w:i/>
          <w:vertAlign w:val="subscript"/>
        </w:rPr>
        <w:t>I</w:t>
      </w:r>
      <w:r w:rsidR="00796FEA" w:rsidRPr="009F3AF3">
        <w:rPr>
          <w:rFonts w:cs="Times New Roman"/>
          <w:i/>
        </w:rPr>
        <w:t>=D</w:t>
      </w:r>
      <w:r w:rsidR="00796FEA" w:rsidRPr="009F3AF3">
        <w:rPr>
          <w:rFonts w:cs="Times New Roman"/>
          <w:i/>
          <w:vertAlign w:val="subscript"/>
        </w:rPr>
        <w:t>SI</w:t>
      </w:r>
      <w:r w:rsidR="00C9354C">
        <w:rPr>
          <w:rFonts w:cs="Times New Roman"/>
          <w:i/>
          <w:vertAlign w:val="subscript"/>
        </w:rPr>
        <w:t>I</w:t>
      </w:r>
      <w:r w:rsidR="00796FEA" w:rsidRPr="009F3AF3">
        <w:rPr>
          <w:rFonts w:cs="Times New Roman"/>
          <w:i/>
        </w:rPr>
        <w:t>/D</w:t>
      </w:r>
      <w:r w:rsidR="00796FEA" w:rsidRPr="009F3AF3">
        <w:rPr>
          <w:rFonts w:cs="Times New Roman"/>
          <w:i/>
          <w:vertAlign w:val="subscript"/>
        </w:rPr>
        <w:t>S</w:t>
      </w:r>
      <w:r w:rsidR="00C9354C">
        <w:rPr>
          <w:rFonts w:cs="Times New Roman"/>
          <w:i/>
          <w:vertAlign w:val="subscript"/>
        </w:rPr>
        <w:t>I</w:t>
      </w:r>
      <w:r w:rsidR="00ED0CB5">
        <w:rPr>
          <w:rFonts w:cs="Times New Roman"/>
          <w:i/>
          <w:vertAlign w:val="subscript"/>
        </w:rPr>
        <w:t>.</w:t>
      </w:r>
    </w:p>
    <w:p w14:paraId="3D63B604" w14:textId="595837EA" w:rsidR="005B2807" w:rsidRDefault="00255CBE" w:rsidP="005B2807">
      <w:pPr>
        <w:rPr>
          <w:rFonts w:cs="Times New Roman"/>
        </w:rPr>
      </w:pPr>
      <w:r>
        <w:rPr>
          <w:rFonts w:cs="Times New Roman"/>
        </w:rPr>
        <w:t xml:space="preserve">The pre-compression strain in the thin films is </w:t>
      </w:r>
    </w:p>
    <w:tbl>
      <w:tblPr>
        <w:tblStyle w:val="TableGrid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2"/>
        <w:gridCol w:w="7438"/>
        <w:gridCol w:w="786"/>
      </w:tblGrid>
      <w:tr w:rsidR="005B2807" w:rsidRPr="00E1479B" w14:paraId="6DB98322" w14:textId="77777777" w:rsidTr="003E75DC">
        <w:trPr>
          <w:trHeight w:val="576"/>
        </w:trPr>
        <w:tc>
          <w:tcPr>
            <w:tcW w:w="802" w:type="dxa"/>
            <w:vAlign w:val="center"/>
          </w:tcPr>
          <w:p w14:paraId="354A82E8" w14:textId="77777777" w:rsidR="005B2807" w:rsidRPr="001D60C5" w:rsidRDefault="005B2807" w:rsidP="00451577">
            <w:pPr>
              <w:pStyle w:val="equation"/>
            </w:pPr>
          </w:p>
        </w:tc>
        <w:tc>
          <w:tcPr>
            <w:tcW w:w="7438" w:type="dxa"/>
            <w:vAlign w:val="center"/>
          </w:tcPr>
          <w:p w14:paraId="068CD4C1" w14:textId="0D2B9A4A" w:rsidR="005B2807" w:rsidRPr="00DB2A86" w:rsidRDefault="00DC092E" w:rsidP="00451577">
            <w:pPr>
              <w:pStyle w:val="equation"/>
            </w:pPr>
            <m:oMath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e</m:t>
                  </m:r>
                </m:e>
                <m:sub>
                  <m:r>
                    <m:rPr>
                      <m:sty m:val="bi"/>
                    </m:rPr>
                    <m:t>0</m:t>
                  </m:r>
                </m:sub>
              </m:sSub>
              <m:r>
                <m:rPr>
                  <m:sty m:val="bi"/>
                </m:rPr>
                <m:t>=</m:t>
              </m:r>
              <m:f>
                <m:fPr>
                  <m:ctrlPr/>
                </m:fPr>
                <m:num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D</m:t>
                      </m:r>
                    </m:e>
                    <m:sub>
                      <m:r>
                        <m:rPr>
                          <m:sty m:val="bi"/>
                        </m:rPr>
                        <m:t>II</m:t>
                      </m:r>
                    </m:sub>
                  </m:sSub>
                </m:num>
                <m:den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D</m:t>
                      </m:r>
                    </m:e>
                    <m:sub>
                      <m:r>
                        <m:rPr>
                          <m:sty m:val="bi"/>
                        </m:rPr>
                        <m:t>I</m:t>
                      </m:r>
                    </m:sub>
                  </m:sSub>
                </m:den>
              </m:f>
              <m:r>
                <m:rPr>
                  <m:sty m:val="bi"/>
                </m:rPr>
                <m:t>-1.</m:t>
              </m:r>
            </m:oMath>
            <w:r w:rsidR="005B2807">
              <w:t xml:space="preserve"> </w:t>
            </w:r>
          </w:p>
        </w:tc>
        <w:tc>
          <w:tcPr>
            <w:tcW w:w="786" w:type="dxa"/>
            <w:vAlign w:val="center"/>
          </w:tcPr>
          <w:p w14:paraId="63CA94C0" w14:textId="2814FF29" w:rsidR="005B2807" w:rsidRPr="00E1479B" w:rsidRDefault="005B2807" w:rsidP="00451577">
            <w:pPr>
              <w:pStyle w:val="equation"/>
            </w:pPr>
            <w:r w:rsidRPr="001D60C5">
              <w:t>(</w:t>
            </w:r>
            <w:r w:rsidR="00747BEF">
              <w:t>S.</w:t>
            </w:r>
            <w:r>
              <w:fldChar w:fldCharType="begin"/>
            </w:r>
            <w:r>
              <w:instrText xml:space="preserve"> SEQ Equation \* ARABIC \s 1 </w:instrText>
            </w:r>
            <w:r>
              <w:fldChar w:fldCharType="separate"/>
            </w:r>
            <w:r w:rsidR="00D80E16">
              <w:rPr>
                <w:noProof/>
              </w:rPr>
              <w:t>1</w:t>
            </w:r>
            <w:r>
              <w:fldChar w:fldCharType="end"/>
            </w:r>
            <w:r w:rsidR="00D80E16">
              <w:t>6</w:t>
            </w:r>
            <w:r w:rsidRPr="001D60C5">
              <w:t>)</w:t>
            </w:r>
          </w:p>
        </w:tc>
      </w:tr>
    </w:tbl>
    <w:p w14:paraId="00E89316" w14:textId="672A48C3" w:rsidR="005B2807" w:rsidRPr="00F31A23" w:rsidRDefault="00EC6C3E" w:rsidP="005B2807">
      <w:r>
        <w:rPr>
          <w:rFonts w:cs="Times New Roman"/>
        </w:rPr>
        <w:t xml:space="preserve">Critical </w:t>
      </w:r>
      <w:proofErr w:type="spellStart"/>
      <w:r>
        <w:rPr>
          <w:rFonts w:cs="Times New Roman"/>
        </w:rPr>
        <w:t>microwrinkling</w:t>
      </w:r>
      <w:proofErr w:type="spellEnd"/>
      <w:r>
        <w:rPr>
          <w:rFonts w:cs="Times New Roman"/>
        </w:rPr>
        <w:t xml:space="preserve"> happens if the pre-</w:t>
      </w:r>
      <w:r w:rsidR="006D4852">
        <w:rPr>
          <w:rFonts w:cs="Times New Roman"/>
        </w:rPr>
        <w:t>compression strain</w:t>
      </w:r>
      <w:r w:rsidR="00672B93">
        <w:rPr>
          <w:rFonts w:cs="Times New Roman"/>
        </w:rPr>
        <w:t xml:space="preserve"> is equal </w:t>
      </w:r>
      <w:r w:rsidR="0049242A">
        <w:rPr>
          <w:rFonts w:cs="Times New Roman"/>
        </w:rPr>
        <w:t xml:space="preserve">to the critical buckling strain given by </w:t>
      </w:r>
      <w:r w:rsidR="00DF70F1">
        <w:rPr>
          <w:rFonts w:cs="Times New Roman"/>
        </w:rPr>
        <w:t xml:space="preserve">(see </w:t>
      </w:r>
      <w:r w:rsidR="00C32D84" w:rsidRPr="006C5596">
        <w:rPr>
          <w:rFonts w:cs="Times New Roman"/>
          <w:b/>
          <w:bCs/>
        </w:rPr>
        <w:fldChar w:fldCharType="begin"/>
      </w:r>
      <w:r w:rsidR="00C32D84" w:rsidRPr="006C5596">
        <w:rPr>
          <w:rFonts w:cs="Times New Roman"/>
          <w:b/>
          <w:bCs/>
        </w:rPr>
        <w:instrText xml:space="preserve"> REF _Ref61342200 \h </w:instrText>
      </w:r>
      <w:r w:rsidR="00C32D84" w:rsidRPr="006C5596">
        <w:rPr>
          <w:rFonts w:cs="Times New Roman"/>
          <w:b/>
          <w:bCs/>
        </w:rPr>
      </w:r>
      <w:r w:rsidR="006C5596">
        <w:rPr>
          <w:rFonts w:cs="Times New Roman"/>
          <w:b/>
          <w:bCs/>
        </w:rPr>
        <w:instrText xml:space="preserve"> \* MERGEFORMAT </w:instrText>
      </w:r>
      <w:r w:rsidR="00C32D84" w:rsidRPr="006C5596">
        <w:rPr>
          <w:rFonts w:cs="Times New Roman"/>
          <w:b/>
          <w:bCs/>
        </w:rPr>
        <w:fldChar w:fldCharType="separate"/>
      </w:r>
      <w:r w:rsidR="00C32D84" w:rsidRPr="006C5596">
        <w:rPr>
          <w:b/>
          <w:bCs/>
        </w:rPr>
        <w:t>Figure 5</w:t>
      </w:r>
      <w:r w:rsidR="00C32D84" w:rsidRPr="006C5596">
        <w:rPr>
          <w:rFonts w:cs="Times New Roman"/>
          <w:b/>
          <w:bCs/>
        </w:rPr>
        <w:fldChar w:fldCharType="end"/>
      </w:r>
      <w:r w:rsidR="00DF70F1" w:rsidRPr="006C5596">
        <w:rPr>
          <w:b/>
          <w:bCs/>
          <w:noProof/>
          <w:lang w:eastAsia="en-SG"/>
        </w:rPr>
        <w:t>(b)</w:t>
      </w:r>
      <w:r w:rsidR="00DF70F1">
        <w:rPr>
          <w:noProof/>
          <w:lang w:eastAsia="en-SG"/>
        </w:rPr>
        <w:t>)</w:t>
      </w:r>
      <w:r w:rsidR="00131353">
        <w:rPr>
          <w:noProof/>
          <w:lang w:eastAsia="en-SG"/>
        </w:rPr>
        <w:t xml:space="preserve"> </w:t>
      </w:r>
      <w:r w:rsidR="005B2807" w:rsidRPr="00A25623">
        <w:rPr>
          <w:rFonts w:cs="Times New Roman"/>
        </w:rPr>
        <w:fldChar w:fldCharType="begin"/>
      </w:r>
      <w:r w:rsidR="00631D1B">
        <w:rPr>
          <w:rFonts w:cs="Times New Roman"/>
        </w:rPr>
        <w:instrText xml:space="preserve"> ADDIN EN.CITE &lt;EndNote&gt;&lt;Cite&gt;&lt;Author&gt;Kim&lt;/Author&gt;&lt;Year&gt;2011&lt;/Year&gt;&lt;RecNum&gt;117&lt;/RecNum&gt;&lt;DisplayText&gt;[15]&lt;/DisplayText&gt;&lt;record&gt;&lt;rec-number&gt;117&lt;/rec-number&gt;&lt;foreign-keys&gt;&lt;key app="EN" db-id="f2e95s2eesa05ievte1xa9dq5pvxw2ertwpe" timestamp="1449652375"&gt;117&lt;/key&gt;&lt;key app="ENWeb" db-id=""&gt;0&lt;/key&gt;&lt;/foreign-keys&gt;&lt;ref-type name="Journal Article"&gt;17&lt;/ref-type&gt;&lt;contributors&gt;&lt;authors&gt;&lt;author&gt;Kim, P.&lt;/author&gt;&lt;author&gt;Abkarian, M.&lt;/author&gt;&lt;author&gt;Stone, H. A.&lt;/author&gt;&lt;/authors&gt;&lt;/contributors&gt;&lt;titles&gt;&lt;title&gt;Hierarchical folding of elastic membranes under biaxial compressive stress&lt;/title&gt;&lt;secondary-title&gt;Nat Mater&lt;/secondary-title&gt;&lt;alt-title&gt;Nature materials&lt;/alt-title&gt;&lt;/titles&gt;&lt;periodical&gt;&lt;full-title&gt;Nat Mater&lt;/full-title&gt;&lt;abbr-1&gt;Nature materials&lt;/abbr-1&gt;&lt;/periodical&gt;&lt;alt-periodical&gt;&lt;full-title&gt;Nat Mater&lt;/full-title&gt;&lt;abbr-1&gt;Nature materials&lt;/abbr-1&gt;&lt;/alt-periodical&gt;&lt;pages&gt;952-7&lt;/pages&gt;&lt;volume&gt;10&lt;/volume&gt;&lt;number&gt;12&lt;/number&gt;&lt;dates&gt;&lt;year&gt;2011&lt;/year&gt;&lt;pub-dates&gt;&lt;date&gt;Dec&lt;/date&gt;&lt;/pub-dates&gt;&lt;/dates&gt;&lt;isbn&gt;1476-1122 (Print)&amp;#xD;1476-1122 (Linking)&lt;/isbn&gt;&lt;accession-num&gt;22019942&lt;/accession-num&gt;&lt;urls&gt;&lt;related-urls&gt;&lt;url&gt;http://www.ncbi.nlm.nih.gov/pubmed/22019942&lt;/url&gt;&lt;/related-urls&gt;&lt;/urls&gt;&lt;/record&gt;&lt;/Cite&gt;&lt;/EndNote&gt;</w:instrText>
      </w:r>
      <w:r w:rsidR="005B2807" w:rsidRPr="00A25623">
        <w:rPr>
          <w:rFonts w:cs="Times New Roman"/>
        </w:rPr>
        <w:fldChar w:fldCharType="separate"/>
      </w:r>
      <w:r w:rsidR="00631D1B">
        <w:rPr>
          <w:rFonts w:cs="Times New Roman"/>
          <w:noProof/>
        </w:rPr>
        <w:t>[</w:t>
      </w:r>
      <w:hyperlink w:anchor="_ENREF_15" w:tooltip="Kim, 2011 #117" w:history="1">
        <w:r w:rsidR="00DC092E">
          <w:rPr>
            <w:rFonts w:cs="Times New Roman"/>
            <w:noProof/>
          </w:rPr>
          <w:t>15</w:t>
        </w:r>
      </w:hyperlink>
      <w:r w:rsidR="00631D1B">
        <w:rPr>
          <w:rFonts w:cs="Times New Roman"/>
          <w:noProof/>
        </w:rPr>
        <w:t>]</w:t>
      </w:r>
      <w:r w:rsidR="005B2807" w:rsidRPr="00A25623">
        <w:rPr>
          <w:rFonts w:cs="Times New Roman"/>
        </w:rPr>
        <w:fldChar w:fldCharType="end"/>
      </w:r>
      <w:r w:rsidR="00131353">
        <w:rPr>
          <w:rFonts w:cs="Times New Roman"/>
        </w:rPr>
        <w:t>,</w:t>
      </w:r>
      <w:r w:rsidR="005B2807">
        <w:rPr>
          <w:rFonts w:cs="Times New Roman"/>
        </w:rPr>
        <w:t xml:space="preserve"> </w:t>
      </w:r>
    </w:p>
    <w:tbl>
      <w:tblPr>
        <w:tblStyle w:val="TableGrid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51"/>
        <w:gridCol w:w="6919"/>
        <w:gridCol w:w="2055"/>
      </w:tblGrid>
      <w:tr w:rsidR="005B2807" w:rsidRPr="00E1479B" w14:paraId="33F50FB2" w14:textId="77777777" w:rsidTr="00747BEF">
        <w:trPr>
          <w:trHeight w:val="576"/>
        </w:trPr>
        <w:tc>
          <w:tcPr>
            <w:tcW w:w="751" w:type="dxa"/>
            <w:vAlign w:val="center"/>
          </w:tcPr>
          <w:p w14:paraId="755F5D79" w14:textId="77777777" w:rsidR="005B2807" w:rsidRPr="001D60C5" w:rsidRDefault="005B2807" w:rsidP="00451577">
            <w:pPr>
              <w:pStyle w:val="equation"/>
            </w:pPr>
          </w:p>
        </w:tc>
        <w:tc>
          <w:tcPr>
            <w:tcW w:w="6919" w:type="dxa"/>
            <w:vAlign w:val="center"/>
          </w:tcPr>
          <w:p w14:paraId="6691EAC9" w14:textId="77777777" w:rsidR="005B2807" w:rsidRPr="00DB2A86" w:rsidRDefault="00DC092E" w:rsidP="00451577">
            <w:pPr>
              <w:pStyle w:val="equation"/>
            </w:pPr>
            <m:oMath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e</m:t>
                  </m:r>
                </m:e>
                <m:sub>
                  <m:r>
                    <m:rPr>
                      <m:sty m:val="bi"/>
                    </m:rPr>
                    <m:t>c</m:t>
                  </m:r>
                </m:sub>
              </m:sSub>
              <m:r>
                <m:rPr>
                  <m:sty m:val="bi"/>
                </m:rPr>
                <m:t>=</m:t>
              </m:r>
              <m:f>
                <m:fPr>
                  <m:ctrlPr/>
                </m:fPr>
                <m:num>
                  <m:r>
                    <m:rPr>
                      <m:sty m:val="bi"/>
                    </m:rPr>
                    <m:t>1</m:t>
                  </m:r>
                </m:num>
                <m:den>
                  <m:r>
                    <m:rPr>
                      <m:sty m:val="bi"/>
                    </m:rPr>
                    <m:t>4</m:t>
                  </m:r>
                </m:den>
              </m:f>
              <m:rad>
                <m:radPr>
                  <m:ctrlPr/>
                </m:radPr>
                <m:deg>
                  <m:r>
                    <m:rPr>
                      <m:sty m:val="bi"/>
                    </m:rPr>
                    <m:t>3</m:t>
                  </m:r>
                </m:deg>
                <m:e>
                  <m:sSup>
                    <m:sSupPr>
                      <m:ctrlPr/>
                    </m:sSupPr>
                    <m:e>
                      <m:d>
                        <m:dPr>
                          <m:ctrlPr/>
                        </m:dPr>
                        <m:e>
                          <m:f>
                            <m:fPr>
                              <m:ctrlPr/>
                            </m:fPr>
                            <m:num>
                              <m:r>
                                <m:rPr>
                                  <m:sty m:val="bi"/>
                                </m:rPr>
                                <m:t>3</m:t>
                              </m:r>
                              <m:sSub>
                                <m:sSubPr>
                                  <m:ctrlPr/>
                                </m:sSubPr>
                                <m:e>
                                  <m:r>
                                    <m:rPr>
                                      <m:sty m:val="bi"/>
                                    </m:rPr>
                                    <m:t>E</m:t>
                                  </m:r>
                                </m:e>
                                <m:sub>
                                  <m:r>
                                    <m:rPr>
                                      <m:sty m:val="bi"/>
                                    </m:rPr>
                                    <m:t>s</m:t>
                                  </m:r>
                                </m:sub>
                              </m:sSub>
                            </m:num>
                            <m:den>
                              <m:sSub>
                                <m:sSubPr>
                                  <m:ctrlPr/>
                                </m:sSubPr>
                                <m:e>
                                  <m:r>
                                    <m:rPr>
                                      <m:sty m:val="bi"/>
                                    </m:rPr>
                                    <m:t>E</m:t>
                                  </m:r>
                                </m:e>
                                <m:sub>
                                  <m:r>
                                    <m:rPr>
                                      <m:sty m:val="bi"/>
                                    </m:rPr>
                                    <m:t>f</m:t>
                                  </m:r>
                                </m:sub>
                              </m:sSub>
                            </m:den>
                          </m:f>
                        </m:e>
                      </m:d>
                    </m:e>
                    <m:sup>
                      <m:r>
                        <m:rPr>
                          <m:sty m:val="bi"/>
                        </m:rPr>
                        <m:t>2</m:t>
                      </m:r>
                    </m:sup>
                  </m:sSup>
                  <m:r>
                    <m:rPr>
                      <m:sty m:val="bi"/>
                    </m:rPr>
                    <m:t>,</m:t>
                  </m:r>
                </m:e>
              </m:rad>
            </m:oMath>
            <w:r w:rsidR="005B2807">
              <w:t xml:space="preserve"> </w:t>
            </w:r>
          </w:p>
        </w:tc>
        <w:tc>
          <w:tcPr>
            <w:tcW w:w="2055" w:type="dxa"/>
            <w:vAlign w:val="center"/>
          </w:tcPr>
          <w:p w14:paraId="06E901C1" w14:textId="6E698E94" w:rsidR="005B2807" w:rsidRPr="00E1479B" w:rsidRDefault="005B2807" w:rsidP="00451577">
            <w:pPr>
              <w:pStyle w:val="equation"/>
            </w:pPr>
            <w:r w:rsidRPr="001D60C5">
              <w:t>(</w:t>
            </w:r>
            <w:r w:rsidR="00747BEF">
              <w:t>S.</w:t>
            </w:r>
            <w:r w:rsidR="00D80E16">
              <w:t>17</w:t>
            </w:r>
            <w:r w:rsidRPr="001D60C5">
              <w:t>)</w:t>
            </w:r>
          </w:p>
        </w:tc>
      </w:tr>
    </w:tbl>
    <w:p w14:paraId="3FEA2BBA" w14:textId="4870614C" w:rsidR="00F7250A" w:rsidRDefault="00221845" w:rsidP="005B2807">
      <w:pPr>
        <w:rPr>
          <w:rFonts w:cs="Times New Roman"/>
        </w:rPr>
      </w:pPr>
      <w:r>
        <w:rPr>
          <w:rFonts w:cs="Times New Roman"/>
        </w:rPr>
        <w:t>w</w:t>
      </w:r>
      <w:r w:rsidR="00131353">
        <w:rPr>
          <w:rFonts w:cs="Times New Roman"/>
        </w:rPr>
        <w:t>hich depends on the modulus mismatch between the film and the substrate</w:t>
      </w:r>
      <w:r>
        <w:rPr>
          <w:rFonts w:cs="Times New Roman"/>
        </w:rPr>
        <w:t>. Here,</w:t>
      </w:r>
      <w:r w:rsidR="005B2807">
        <w:rPr>
          <w:rFonts w:cs="Times New Roman"/>
        </w:rPr>
        <w:t xml:space="preserve"> </w:t>
      </w:r>
      <w:r w:rsidR="005B2807" w:rsidRPr="005F3EE6">
        <w:rPr>
          <w:rFonts w:cs="Times New Roman"/>
          <w:i/>
        </w:rPr>
        <w:t>E</w:t>
      </w:r>
      <w:r w:rsidR="005B2807" w:rsidRPr="005F3EE6">
        <w:rPr>
          <w:rFonts w:cs="Times New Roman"/>
          <w:i/>
          <w:vertAlign w:val="subscript"/>
        </w:rPr>
        <w:t>s</w:t>
      </w:r>
      <w:r w:rsidR="005B2807">
        <w:rPr>
          <w:rFonts w:cs="Times New Roman"/>
        </w:rPr>
        <w:t xml:space="preserve"> and </w:t>
      </w:r>
      <w:proofErr w:type="spellStart"/>
      <w:r w:rsidR="005B2807" w:rsidRPr="005F3EE6">
        <w:rPr>
          <w:rFonts w:cs="Times New Roman"/>
          <w:i/>
        </w:rPr>
        <w:t>E</w:t>
      </w:r>
      <w:r w:rsidR="005B2807" w:rsidRPr="005F3EE6">
        <w:rPr>
          <w:rFonts w:cs="Times New Roman"/>
          <w:i/>
          <w:vertAlign w:val="subscript"/>
        </w:rPr>
        <w:t>f</w:t>
      </w:r>
      <w:proofErr w:type="spellEnd"/>
      <w:r w:rsidR="005B2807">
        <w:rPr>
          <w:rFonts w:cs="Times New Roman"/>
        </w:rPr>
        <w:t xml:space="preserve"> are </w:t>
      </w:r>
      <w:r w:rsidR="005B2807" w:rsidRPr="00263B3D">
        <w:rPr>
          <w:rFonts w:cs="Times New Roman"/>
          <w:noProof/>
        </w:rPr>
        <w:t>Young’s</w:t>
      </w:r>
      <w:r w:rsidR="005B2807">
        <w:rPr>
          <w:rFonts w:cs="Times New Roman"/>
        </w:rPr>
        <w:t xml:space="preserve"> modulus of the substrate and </w:t>
      </w:r>
      <w:proofErr w:type="gramStart"/>
      <w:r w:rsidR="005B2807">
        <w:rPr>
          <w:rFonts w:cs="Times New Roman"/>
        </w:rPr>
        <w:t>thin</w:t>
      </w:r>
      <w:r w:rsidR="006D5F35">
        <w:rPr>
          <w:rFonts w:cs="Times New Roman"/>
        </w:rPr>
        <w:t>-</w:t>
      </w:r>
      <w:r w:rsidR="005B2807">
        <w:rPr>
          <w:rFonts w:cs="Times New Roman"/>
        </w:rPr>
        <w:t>film</w:t>
      </w:r>
      <w:proofErr w:type="gramEnd"/>
      <w:r w:rsidR="005B2807">
        <w:rPr>
          <w:rFonts w:cs="Times New Roman"/>
        </w:rPr>
        <w:t xml:space="preserve"> respectively.</w:t>
      </w:r>
    </w:p>
    <w:p w14:paraId="5B67FD8C" w14:textId="10D5D031" w:rsidR="005B2807" w:rsidRDefault="005B2807" w:rsidP="005B2807">
      <w:r w:rsidRPr="00A25623">
        <w:t>The</w:t>
      </w:r>
      <w:r w:rsidR="00602E50">
        <w:t>n, the</w:t>
      </w:r>
      <w:r w:rsidRPr="00A25623">
        <w:t xml:space="preserve"> critical</w:t>
      </w:r>
      <w:r w:rsidR="00602E50">
        <w:t xml:space="preserve"> </w:t>
      </w:r>
      <w:r w:rsidRPr="00A25623">
        <w:t xml:space="preserve">pitch length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L</m:t>
            </m:r>
          </m:e>
          <m:sub>
            <m:r>
              <w:rPr>
                <w:rFonts w:ascii="Cambria Math" w:hAnsi="Cambria Math"/>
              </w:rPr>
              <m:t>c</m:t>
            </m:r>
          </m:sub>
        </m:sSub>
      </m:oMath>
      <w:r w:rsidRPr="00A25623">
        <w:rPr>
          <w:rFonts w:eastAsiaTheme="minorEastAsia"/>
        </w:rPr>
        <w:t xml:space="preserve"> </w:t>
      </w:r>
      <w:r w:rsidR="00602E50">
        <w:rPr>
          <w:rFonts w:eastAsiaTheme="minorEastAsia"/>
        </w:rPr>
        <w:t xml:space="preserve">of the </w:t>
      </w:r>
      <w:proofErr w:type="spellStart"/>
      <w:r w:rsidR="00602E50">
        <w:rPr>
          <w:rFonts w:eastAsiaTheme="minorEastAsia"/>
        </w:rPr>
        <w:t>microwrinkle</w:t>
      </w:r>
      <w:proofErr w:type="spellEnd"/>
      <w:r w:rsidR="00602E50">
        <w:rPr>
          <w:rFonts w:eastAsiaTheme="minorEastAsia"/>
        </w:rPr>
        <w:t xml:space="preserve"> is</w:t>
      </w:r>
      <w:r w:rsidRPr="00A25623">
        <w:t xml:space="preserve"> </w:t>
      </w:r>
      <w:r>
        <w:rPr>
          <w:noProof/>
          <w:lang w:eastAsia="en-SG"/>
        </w:rPr>
        <w:fldChar w:fldCharType="begin">
          <w:fldData xml:space="preserve">PEVuZE5vdGU+PENpdGU+PEF1dGhvcj5HZW56ZXI8L0F1dGhvcj48WWVhcj4yMDA2PC9ZZWFyPjxS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</w:fldData>
        </w:fldChar>
      </w:r>
      <w:r w:rsidR="00631D1B">
        <w:rPr>
          <w:noProof/>
          <w:lang w:eastAsia="en-SG"/>
        </w:rPr>
        <w:instrText xml:space="preserve"> ADDIN EN.CITE </w:instrText>
      </w:r>
      <w:r w:rsidR="00631D1B">
        <w:rPr>
          <w:noProof/>
          <w:lang w:eastAsia="en-SG"/>
        </w:rPr>
        <w:fldChar w:fldCharType="begin">
          <w:fldData xml:space="preserve">PEVuZE5vdGU+PENpdGU+PEF1dGhvcj5HZW56ZXI8L0F1dGhvcj48WWVhcj4yMDA2PC9ZZWFyPjxS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</w:fldData>
        </w:fldChar>
      </w:r>
      <w:r w:rsidR="00631D1B">
        <w:rPr>
          <w:noProof/>
          <w:lang w:eastAsia="en-SG"/>
        </w:rPr>
        <w:instrText xml:space="preserve"> ADDIN EN.CITE.DATA </w:instrText>
      </w:r>
      <w:r w:rsidR="00631D1B">
        <w:rPr>
          <w:noProof/>
          <w:lang w:eastAsia="en-SG"/>
        </w:rPr>
      </w:r>
      <w:r w:rsidR="00631D1B">
        <w:rPr>
          <w:noProof/>
          <w:lang w:eastAsia="en-SG"/>
        </w:rPr>
        <w:fldChar w:fldCharType="end"/>
      </w:r>
      <w:r>
        <w:rPr>
          <w:noProof/>
          <w:lang w:eastAsia="en-SG"/>
        </w:rPr>
        <w:fldChar w:fldCharType="separate"/>
      </w:r>
      <w:r w:rsidR="00631D1B">
        <w:rPr>
          <w:noProof/>
          <w:lang w:eastAsia="en-SG"/>
        </w:rPr>
        <w:t>[</w:t>
      </w:r>
      <w:hyperlink w:anchor="_ENREF_15" w:tooltip="Kim, 2011 #117" w:history="1">
        <w:r w:rsidR="00DC092E">
          <w:rPr>
            <w:noProof/>
            <w:lang w:eastAsia="en-SG"/>
          </w:rPr>
          <w:t>15-19</w:t>
        </w:r>
      </w:hyperlink>
      <w:r w:rsidR="00631D1B">
        <w:rPr>
          <w:noProof/>
          <w:lang w:eastAsia="en-SG"/>
        </w:rPr>
        <w:t>]</w:t>
      </w:r>
      <w:r>
        <w:rPr>
          <w:noProof/>
          <w:lang w:eastAsia="en-SG"/>
        </w:rPr>
        <w:fldChar w:fldCharType="end"/>
      </w:r>
      <w:r w:rsidRPr="00A25623">
        <w:t>:</w:t>
      </w:r>
    </w:p>
    <w:tbl>
      <w:tblPr>
        <w:tblStyle w:val="TableGrid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49"/>
        <w:gridCol w:w="6921"/>
        <w:gridCol w:w="2235"/>
      </w:tblGrid>
      <w:tr w:rsidR="005B2807" w:rsidRPr="00844D86" w14:paraId="042755F2" w14:textId="77777777" w:rsidTr="00747BEF">
        <w:trPr>
          <w:trHeight w:val="576"/>
        </w:trPr>
        <w:tc>
          <w:tcPr>
            <w:tcW w:w="749" w:type="dxa"/>
            <w:vAlign w:val="center"/>
          </w:tcPr>
          <w:p w14:paraId="3F76D48D" w14:textId="77777777" w:rsidR="005B2807" w:rsidRPr="00F94794" w:rsidRDefault="005B2807" w:rsidP="00451577">
            <w:pPr>
              <w:pStyle w:val="equation"/>
            </w:pPr>
          </w:p>
        </w:tc>
        <w:tc>
          <w:tcPr>
            <w:tcW w:w="6921" w:type="dxa"/>
            <w:vAlign w:val="center"/>
          </w:tcPr>
          <w:p w14:paraId="4CC50641" w14:textId="50F8C8A7" w:rsidR="005B2807" w:rsidRPr="00F94794" w:rsidRDefault="00DC092E" w:rsidP="00451577">
            <w:pPr>
              <w:pStyle w:val="equation"/>
            </w:pPr>
            <m:oMath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L</m:t>
                  </m:r>
                </m:e>
                <m:sub>
                  <m:r>
                    <m:rPr>
                      <m:sty m:val="bi"/>
                    </m:rPr>
                    <m:t>c</m:t>
                  </m:r>
                </m:sub>
              </m:sSub>
              <m:r>
                <m:rPr>
                  <m:sty m:val="bi"/>
                </m:rPr>
                <m:t>=2</m:t>
              </m:r>
              <m:r>
                <m:rPr>
                  <m:sty m:val="bi"/>
                </m:rPr>
                <m:t>π</m:t>
              </m:r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t</m:t>
                  </m:r>
                </m:e>
                <m:sub>
                  <m:r>
                    <m:rPr>
                      <m:sty m:val="bi"/>
                    </m:rPr>
                    <m:t>f</m:t>
                  </m:r>
                </m:sub>
              </m:sSub>
              <m:rad>
                <m:radPr>
                  <m:ctrlPr/>
                </m:radPr>
                <m:deg>
                  <m:r>
                    <m:rPr>
                      <m:sty m:val="bi"/>
                    </m:rPr>
                    <m:t>3</m:t>
                  </m:r>
                </m:deg>
                <m:e>
                  <m:d>
                    <m:dPr>
                      <m:ctrlPr/>
                    </m:dPr>
                    <m:e>
                      <m:f>
                        <m:fPr>
                          <m:ctrlPr/>
                        </m:fPr>
                        <m:num>
                          <m:sSub>
                            <m:sSubPr>
                              <m:ctrlPr/>
                            </m:sSubPr>
                            <m:e>
                              <m:r>
                                <m:rPr>
                                  <m:sty m:val="bi"/>
                                </m:rPr>
                                <m:t>E</m:t>
                              </m:r>
                            </m:e>
                            <m:sub>
                              <m:r>
                                <m:rPr>
                                  <m:sty m:val="bi"/>
                                </m:rPr>
                                <m:t>f</m:t>
                              </m:r>
                            </m:sub>
                          </m:sSub>
                        </m:num>
                        <m:den>
                          <m:r>
                            <m:rPr>
                              <m:sty m:val="bi"/>
                            </m:rPr>
                            <m:t>3</m:t>
                          </m:r>
                          <m:sSub>
                            <m:sSubPr>
                              <m:ctrlPr/>
                            </m:sSubPr>
                            <m:e>
                              <m:r>
                                <m:rPr>
                                  <m:sty m:val="bi"/>
                                </m:rPr>
                                <m:t>E</m:t>
                              </m:r>
                            </m:e>
                            <m:sub>
                              <m:r>
                                <m:rPr>
                                  <m:sty m:val="bi"/>
                                </m:rPr>
                                <m:t>s</m:t>
                              </m:r>
                            </m:sub>
                          </m:sSub>
                        </m:den>
                      </m:f>
                    </m:e>
                  </m:d>
                </m:e>
              </m:rad>
            </m:oMath>
            <w:r w:rsidR="00F94794">
              <w:t xml:space="preserve"> </w:t>
            </w:r>
          </w:p>
        </w:tc>
        <w:tc>
          <w:tcPr>
            <w:tcW w:w="2235" w:type="dxa"/>
            <w:vAlign w:val="center"/>
          </w:tcPr>
          <w:p w14:paraId="3D8DCE12" w14:textId="05BA4E41" w:rsidR="005B2807" w:rsidRPr="00844D86" w:rsidRDefault="005B2807" w:rsidP="00451577">
            <w:pPr>
              <w:pStyle w:val="equation"/>
            </w:pPr>
            <w:bookmarkStart w:id="29" w:name="_Ref510544903"/>
            <w:r w:rsidRPr="00844D86">
              <w:t>(</w:t>
            </w:r>
            <w:r w:rsidR="00747BEF">
              <w:t>S.</w:t>
            </w:r>
            <w:r w:rsidR="00D80E16">
              <w:t>18</w:t>
            </w:r>
            <w:r w:rsidRPr="00844D86">
              <w:t>)</w:t>
            </w:r>
            <w:bookmarkEnd w:id="29"/>
          </w:p>
        </w:tc>
      </w:tr>
    </w:tbl>
    <w:p w14:paraId="354CF4A9" w14:textId="42E77E8B" w:rsidR="00FB34EF" w:rsidRDefault="005B2807" w:rsidP="005B2807">
      <w:pPr>
        <w:rPr>
          <w:rFonts w:cs="Times New Roman"/>
        </w:rPr>
      </w:pPr>
      <w:r>
        <w:rPr>
          <w:rFonts w:cs="Times New Roman"/>
        </w:rPr>
        <w:t xml:space="preserve">where </w:t>
      </w:r>
      <w:r w:rsidRPr="00216795">
        <w:rPr>
          <w:rFonts w:cs="Times New Roman"/>
          <w:i/>
          <w:noProof/>
        </w:rPr>
        <w:t>t</w:t>
      </w:r>
      <w:r w:rsidRPr="00216795">
        <w:rPr>
          <w:rFonts w:cs="Times New Roman"/>
          <w:i/>
          <w:noProof/>
          <w:vertAlign w:val="subscript"/>
        </w:rPr>
        <w:t>f</w:t>
      </w:r>
      <w:r>
        <w:rPr>
          <w:rFonts w:cs="Times New Roman"/>
        </w:rPr>
        <w:t xml:space="preserve"> is the thickness of </w:t>
      </w:r>
      <w:proofErr w:type="gramStart"/>
      <w:r w:rsidRPr="00963C01">
        <w:rPr>
          <w:rFonts w:cs="Times New Roman"/>
          <w:noProof/>
        </w:rPr>
        <w:t>thin</w:t>
      </w:r>
      <w:r w:rsidR="006D5F35">
        <w:rPr>
          <w:rFonts w:cs="Times New Roman"/>
        </w:rPr>
        <w:t>-</w:t>
      </w:r>
      <w:r>
        <w:rPr>
          <w:rFonts w:cs="Times New Roman"/>
        </w:rPr>
        <w:t>film</w:t>
      </w:r>
      <w:proofErr w:type="gramEnd"/>
      <w:r>
        <w:rPr>
          <w:rFonts w:cs="Times New Roman"/>
        </w:rPr>
        <w:t>.</w:t>
      </w:r>
    </w:p>
    <w:p w14:paraId="7418CA60" w14:textId="70289982" w:rsidR="005B2807" w:rsidRDefault="00FB34EF" w:rsidP="005B2807">
      <w:r>
        <w:rPr>
          <w:noProof/>
          <w:lang w:eastAsia="en-SG"/>
        </w:rPr>
        <w:t>P</w:t>
      </w:r>
      <w:r w:rsidR="005B2807">
        <w:rPr>
          <w:noProof/>
          <w:lang w:eastAsia="en-SG"/>
        </w:rPr>
        <w:t xml:space="preserve">ost-buckling </w:t>
      </w:r>
      <w:r w:rsidR="00840EA5">
        <w:rPr>
          <w:noProof/>
          <w:lang w:eastAsia="en-SG"/>
        </w:rPr>
        <w:t xml:space="preserve"> happens to the thin film when pre-compressive strain is greater th</w:t>
      </w:r>
      <w:r w:rsidR="00BE7770">
        <w:rPr>
          <w:noProof/>
          <w:lang w:eastAsia="en-SG"/>
        </w:rPr>
        <w:t>a</w:t>
      </w:r>
      <w:r w:rsidR="00840EA5">
        <w:rPr>
          <w:noProof/>
          <w:lang w:eastAsia="en-SG"/>
        </w:rPr>
        <w:t>n the critical strain</w:t>
      </w:r>
      <w:r w:rsidR="00881A0C">
        <w:rPr>
          <w:noProof/>
          <w:lang w:eastAsia="en-SG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</w:rPr>
            </m:ctrlPr>
          </m:sSubPr>
          <m:e>
            <m:r>
              <w:rPr>
                <w:rFonts w:ascii="Cambria Math" w:hAnsi="Cambria Math" w:cs="Times New Roman"/>
              </w:rPr>
              <m:t>e</m:t>
            </m:r>
          </m:e>
          <m:sub>
            <m:r>
              <w:rPr>
                <w:rFonts w:ascii="Cambria Math" w:hAnsi="Cambria Math" w:cs="Times New Roman"/>
              </w:rPr>
              <m:t>c</m:t>
            </m:r>
          </m:sub>
        </m:sSub>
      </m:oMath>
      <w:r w:rsidR="00840EA5">
        <w:rPr>
          <w:noProof/>
          <w:lang w:eastAsia="en-SG"/>
        </w:rPr>
        <w:t xml:space="preserve"> </w:t>
      </w:r>
      <w:r w:rsidR="005B2807">
        <w:rPr>
          <w:noProof/>
          <w:lang w:eastAsia="en-SG"/>
        </w:rPr>
        <w:fldChar w:fldCharType="begin">
          <w:fldData xml:space="preserve">PEVuZE5vdGU+PENpdGU+PEF1dGhvcj5KaWFuZzwvQXV0aG9yPjxZZWFyPjIwMDc8L1llYXI+PFJl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=
</w:fldData>
        </w:fldChar>
      </w:r>
      <w:r w:rsidR="00631D1B">
        <w:rPr>
          <w:noProof/>
          <w:lang w:eastAsia="en-SG"/>
        </w:rPr>
        <w:instrText xml:space="preserve"> ADDIN EN.CITE </w:instrText>
      </w:r>
      <w:r w:rsidR="00631D1B">
        <w:rPr>
          <w:noProof/>
          <w:lang w:eastAsia="en-SG"/>
        </w:rPr>
        <w:fldChar w:fldCharType="begin">
          <w:fldData xml:space="preserve">PEVuZE5vdGU+PENpdGU+PEF1dGhvcj5KaWFuZzwvQXV0aG9yPjxZZWFyPjIwMDc8L1llYXI+PFJl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=
</w:fldData>
        </w:fldChar>
      </w:r>
      <w:r w:rsidR="00631D1B">
        <w:rPr>
          <w:noProof/>
          <w:lang w:eastAsia="en-SG"/>
        </w:rPr>
        <w:instrText xml:space="preserve"> ADDIN EN.CITE.DATA </w:instrText>
      </w:r>
      <w:r w:rsidR="00631D1B">
        <w:rPr>
          <w:noProof/>
          <w:lang w:eastAsia="en-SG"/>
        </w:rPr>
      </w:r>
      <w:r w:rsidR="00631D1B">
        <w:rPr>
          <w:noProof/>
          <w:lang w:eastAsia="en-SG"/>
        </w:rPr>
        <w:fldChar w:fldCharType="end"/>
      </w:r>
      <w:r w:rsidR="005B2807">
        <w:rPr>
          <w:noProof/>
          <w:lang w:eastAsia="en-SG"/>
        </w:rPr>
        <w:fldChar w:fldCharType="separate"/>
      </w:r>
      <w:r w:rsidR="00631D1B">
        <w:rPr>
          <w:noProof/>
          <w:lang w:eastAsia="en-SG"/>
        </w:rPr>
        <w:t>[</w:t>
      </w:r>
      <w:hyperlink w:anchor="_ENREF_15" w:tooltip="Kim, 2011 #117" w:history="1">
        <w:r w:rsidR="00DC092E">
          <w:rPr>
            <w:noProof/>
            <w:lang w:eastAsia="en-SG"/>
          </w:rPr>
          <w:t>15</w:t>
        </w:r>
      </w:hyperlink>
      <w:r w:rsidR="00631D1B">
        <w:rPr>
          <w:noProof/>
          <w:lang w:eastAsia="en-SG"/>
        </w:rPr>
        <w:t xml:space="preserve">, </w:t>
      </w:r>
      <w:hyperlink w:anchor="_ENREF_20" w:tooltip="Jiang, 2007 #160" w:history="1">
        <w:r w:rsidR="00DC092E">
          <w:rPr>
            <w:noProof/>
            <w:lang w:eastAsia="en-SG"/>
          </w:rPr>
          <w:t>20</w:t>
        </w:r>
      </w:hyperlink>
      <w:r w:rsidR="00631D1B">
        <w:rPr>
          <w:noProof/>
          <w:lang w:eastAsia="en-SG"/>
        </w:rPr>
        <w:t xml:space="preserve">, </w:t>
      </w:r>
      <w:hyperlink w:anchor="_ENREF_21" w:tooltip="Low, 2014 #81" w:history="1">
        <w:r w:rsidR="00DC092E">
          <w:rPr>
            <w:noProof/>
            <w:lang w:eastAsia="en-SG"/>
          </w:rPr>
          <w:t>21</w:t>
        </w:r>
      </w:hyperlink>
      <w:r w:rsidR="00631D1B">
        <w:rPr>
          <w:noProof/>
          <w:lang w:eastAsia="en-SG"/>
        </w:rPr>
        <w:t>]</w:t>
      </w:r>
      <w:r w:rsidR="005B2807">
        <w:rPr>
          <w:noProof/>
          <w:lang w:eastAsia="en-SG"/>
        </w:rPr>
        <w:fldChar w:fldCharType="end"/>
      </w:r>
      <w:r w:rsidR="00F7514C">
        <w:t xml:space="preserve">. According to the </w:t>
      </w:r>
      <w:r w:rsidR="00BE7770">
        <w:t>Accordion</w:t>
      </w:r>
      <w:r w:rsidR="00F7514C">
        <w:t xml:space="preserve"> bellow mechanics, the amplitude of the </w:t>
      </w:r>
      <w:r w:rsidR="008C4CE3">
        <w:t>post buckled wrinkle is</w:t>
      </w:r>
    </w:p>
    <w:tbl>
      <w:tblPr>
        <w:tblStyle w:val="TableGrid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2"/>
        <w:gridCol w:w="7438"/>
        <w:gridCol w:w="786"/>
      </w:tblGrid>
      <w:tr w:rsidR="005B2807" w:rsidRPr="00E73B31" w14:paraId="1CF92C1A" w14:textId="77777777" w:rsidTr="003E75DC">
        <w:trPr>
          <w:trHeight w:val="576"/>
        </w:trPr>
        <w:tc>
          <w:tcPr>
            <w:tcW w:w="802" w:type="dxa"/>
            <w:vAlign w:val="center"/>
          </w:tcPr>
          <w:p w14:paraId="7618BE2E" w14:textId="77777777" w:rsidR="005B2807" w:rsidRPr="00E73B31" w:rsidRDefault="005B2807" w:rsidP="00451577">
            <w:pPr>
              <w:pStyle w:val="equation"/>
            </w:pPr>
          </w:p>
        </w:tc>
        <w:tc>
          <w:tcPr>
            <w:tcW w:w="7438" w:type="dxa"/>
            <w:vAlign w:val="center"/>
          </w:tcPr>
          <w:p w14:paraId="2E44EDE9" w14:textId="2793A0D5" w:rsidR="005B2807" w:rsidRPr="00F94794" w:rsidRDefault="00F94794" w:rsidP="00451577">
            <w:pPr>
              <w:pStyle w:val="equation"/>
            </w:pPr>
            <m:oMath>
              <m:r>
                <m:rPr>
                  <m:sty m:val="bi"/>
                </m:rPr>
                <m:t>A=</m:t>
              </m:r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L</m:t>
                  </m:r>
                </m:e>
                <m:sub>
                  <m:r>
                    <m:rPr>
                      <m:sty m:val="bi"/>
                    </m:rPr>
                    <m:t>c</m:t>
                  </m:r>
                </m:sub>
              </m:sSub>
              <m:f>
                <m:fPr>
                  <m:ctrlPr/>
                </m:fPr>
                <m:num>
                  <m:rad>
                    <m:radPr>
                      <m:degHide m:val="1"/>
                      <m:ctrlPr/>
                    </m:radPr>
                    <m:deg/>
                    <m:e>
                      <m:r>
                        <m:rPr>
                          <m:sty m:val="bi"/>
                        </m:rPr>
                        <m:t>1+ν</m:t>
                      </m:r>
                    </m:e>
                  </m:rad>
                </m:num>
                <m:den>
                  <m:r>
                    <m:rPr>
                      <m:sty m:val="bi"/>
                    </m:rPr>
                    <m:t>π</m:t>
                  </m:r>
                </m:den>
              </m:f>
              <m:rad>
                <m:radPr>
                  <m:degHide m:val="1"/>
                  <m:ctrlPr/>
                </m:radPr>
                <m:deg/>
                <m:e>
                  <m:d>
                    <m:dPr>
                      <m:begChr m:val="|"/>
                      <m:endChr m:val="|"/>
                      <m:ctrlPr/>
                    </m:dPr>
                    <m:e>
                      <m:r>
                        <m:rPr>
                          <m:sty m:val="bi"/>
                        </m:rPr>
                        <m:t>e</m:t>
                      </m:r>
                    </m:e>
                  </m:d>
                  <m:r>
                    <m:rPr>
                      <m:sty m:val="bi"/>
                    </m:rPr>
                    <m:t>-</m:t>
                  </m:r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e</m:t>
                      </m:r>
                    </m:e>
                    <m:sub>
                      <m:r>
                        <m:rPr>
                          <m:sty m:val="bi"/>
                        </m:rPr>
                        <m:t>c</m:t>
                      </m:r>
                    </m:sub>
                  </m:sSub>
                </m:e>
              </m:rad>
              <m:r>
                <m:rPr>
                  <m:sty m:val="bi"/>
                </m:rPr>
                <w:rPr>
                  <w:rFonts w:eastAsiaTheme="minorEastAsia"/>
                </w:rPr>
                <m:t>,</m:t>
              </m:r>
            </m:oMath>
            <w:r>
              <w:t xml:space="preserve"> </w:t>
            </w:r>
          </w:p>
        </w:tc>
        <w:tc>
          <w:tcPr>
            <w:tcW w:w="786" w:type="dxa"/>
            <w:vAlign w:val="center"/>
          </w:tcPr>
          <w:p w14:paraId="2567DF95" w14:textId="2798EDAC" w:rsidR="005B2807" w:rsidRPr="00E73B31" w:rsidRDefault="005B2807" w:rsidP="00451577">
            <w:pPr>
              <w:pStyle w:val="equation"/>
            </w:pPr>
            <w:bookmarkStart w:id="30" w:name="_Ref522195467"/>
            <w:r w:rsidRPr="00E73B31">
              <w:t>(</w:t>
            </w:r>
            <w:r w:rsidR="00747BEF">
              <w:t>S.</w:t>
            </w:r>
            <w:r w:rsidR="00580633">
              <w:t>19</w:t>
            </w:r>
            <w:r w:rsidRPr="00E73B31">
              <w:t>)</w:t>
            </w:r>
            <w:bookmarkEnd w:id="30"/>
          </w:p>
        </w:tc>
      </w:tr>
    </w:tbl>
    <w:p w14:paraId="1E1D942D" w14:textId="4B0BC56A" w:rsidR="005B2807" w:rsidRDefault="005B2807" w:rsidP="005B2807">
      <w:r w:rsidRPr="00A25623">
        <w:t xml:space="preserve">while the pitch </w:t>
      </w:r>
      <w:r w:rsidR="008C4CE3">
        <w:t xml:space="preserve">length </w:t>
      </w:r>
      <w:r w:rsidR="0025034D">
        <w:t xml:space="preserve">decreases with </w:t>
      </w:r>
      <w:r w:rsidR="00216795">
        <w:t xml:space="preserve">an </w:t>
      </w:r>
      <w:r w:rsidR="00BE7770" w:rsidRPr="00216795">
        <w:rPr>
          <w:noProof/>
        </w:rPr>
        <w:t>increase</w:t>
      </w:r>
      <w:r w:rsidR="00893901">
        <w:t xml:space="preserve"> in the compressive strain as</w:t>
      </w:r>
    </w:p>
    <w:tbl>
      <w:tblPr>
        <w:tblStyle w:val="TableGrid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2"/>
        <w:gridCol w:w="7438"/>
        <w:gridCol w:w="786"/>
      </w:tblGrid>
      <w:tr w:rsidR="005B2807" w:rsidRPr="00E73B31" w14:paraId="0EA04D8E" w14:textId="77777777" w:rsidTr="003E75DC">
        <w:trPr>
          <w:trHeight w:val="576"/>
        </w:trPr>
        <w:tc>
          <w:tcPr>
            <w:tcW w:w="802" w:type="dxa"/>
            <w:vAlign w:val="center"/>
          </w:tcPr>
          <w:p w14:paraId="6FCA34B2" w14:textId="77777777" w:rsidR="005B2807" w:rsidRPr="00E73B31" w:rsidRDefault="005B2807" w:rsidP="00451577">
            <w:pPr>
              <w:pStyle w:val="equation"/>
            </w:pPr>
          </w:p>
        </w:tc>
        <w:tc>
          <w:tcPr>
            <w:tcW w:w="7438" w:type="dxa"/>
            <w:vAlign w:val="center"/>
          </w:tcPr>
          <w:p w14:paraId="3B549344" w14:textId="5A1A59FC" w:rsidR="005B2807" w:rsidRPr="00F94794" w:rsidRDefault="00F94794" w:rsidP="00451577">
            <w:pPr>
              <w:pStyle w:val="equation"/>
            </w:pPr>
            <m:oMath>
              <m:r>
                <m:rPr>
                  <m:sty m:val="bi"/>
                </m:rPr>
                <m:t>L=</m:t>
              </m:r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L</m:t>
                  </m:r>
                </m:e>
                <m:sub>
                  <m:r>
                    <m:rPr>
                      <m:sty m:val="bi"/>
                    </m:rPr>
                    <m:t>c</m:t>
                  </m:r>
                </m:sub>
              </m:sSub>
              <m:f>
                <m:fPr>
                  <m:ctrlPr/>
                </m:fPr>
                <m:num>
                  <m:d>
                    <m:dPr>
                      <m:ctrlPr/>
                    </m:dPr>
                    <m:e>
                      <m:r>
                        <m:rPr>
                          <m:sty m:val="bi"/>
                        </m:rPr>
                        <m:t>1-</m:t>
                      </m:r>
                      <m:d>
                        <m:dPr>
                          <m:begChr m:val="|"/>
                          <m:endChr m:val="|"/>
                          <m:ctrlPr/>
                        </m:dPr>
                        <m:e>
                          <m:r>
                            <m:rPr>
                              <m:sty m:val="bi"/>
                            </m:rPr>
                            <m:t>e</m:t>
                          </m:r>
                        </m:e>
                      </m:d>
                    </m:e>
                  </m:d>
                </m:num>
                <m:den>
                  <m:r>
                    <m:rPr>
                      <m:sty m:val="bi"/>
                    </m:rPr>
                    <m:t>(1-</m:t>
                  </m:r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e</m:t>
                      </m:r>
                    </m:e>
                    <m:sub>
                      <m:r>
                        <m:rPr>
                          <m:sty m:val="bi"/>
                        </m:rPr>
                        <m:t>c</m:t>
                      </m:r>
                    </m:sub>
                  </m:sSub>
                  <m:r>
                    <m:rPr>
                      <m:sty m:val="bi"/>
                    </m:rPr>
                    <m:t>)</m:t>
                  </m:r>
                </m:den>
              </m:f>
              <m:r>
                <m:rPr>
                  <m:sty m:val="bi"/>
                </m:rPr>
                <m:t>.</m:t>
              </m:r>
            </m:oMath>
            <w:r>
              <w:t xml:space="preserve"> </w:t>
            </w:r>
          </w:p>
        </w:tc>
        <w:tc>
          <w:tcPr>
            <w:tcW w:w="786" w:type="dxa"/>
            <w:vAlign w:val="center"/>
          </w:tcPr>
          <w:p w14:paraId="36A26242" w14:textId="6F41186C" w:rsidR="005B2807" w:rsidRPr="00E73B31" w:rsidRDefault="005B2807" w:rsidP="00451577">
            <w:pPr>
              <w:pStyle w:val="equation"/>
            </w:pPr>
            <w:bookmarkStart w:id="31" w:name="_Ref510544907"/>
            <w:r w:rsidRPr="00E73B31">
              <w:t>(</w:t>
            </w:r>
            <w:r w:rsidR="00747BEF">
              <w:t>S.</w:t>
            </w:r>
            <w:r w:rsidR="00580633">
              <w:t>20</w:t>
            </w:r>
            <w:r w:rsidRPr="00E73B31">
              <w:t>)</w:t>
            </w:r>
            <w:bookmarkEnd w:id="31"/>
          </w:p>
        </w:tc>
      </w:tr>
    </w:tbl>
    <w:p w14:paraId="36CBF051" w14:textId="5C8D1D6C" w:rsidR="005B2807" w:rsidRDefault="005B2807" w:rsidP="005B2807">
      <w:r>
        <w:t xml:space="preserve">Equation </w:t>
      </w:r>
      <w:r>
        <w:fldChar w:fldCharType="begin"/>
      </w:r>
      <w:r>
        <w:instrText xml:space="preserve"> REF _Ref510544903 \h </w:instrText>
      </w:r>
      <w:r>
        <w:fldChar w:fldCharType="separate"/>
      </w:r>
      <w:r w:rsidR="006C5596" w:rsidRPr="00844D86">
        <w:t>(</w:t>
      </w:r>
      <w:r w:rsidR="006C5596">
        <w:t>S.18</w:t>
      </w:r>
      <w:r w:rsidR="006C5596" w:rsidRPr="00844D86">
        <w:t>)</w:t>
      </w:r>
      <w:r>
        <w:fldChar w:fldCharType="end"/>
      </w:r>
      <w:r>
        <w:t xml:space="preserve">, </w:t>
      </w:r>
      <w:r>
        <w:fldChar w:fldCharType="begin"/>
      </w:r>
      <w:r>
        <w:instrText xml:space="preserve"> REF _Ref522195467 \h </w:instrText>
      </w:r>
      <w:r>
        <w:fldChar w:fldCharType="separate"/>
      </w:r>
      <w:r w:rsidR="006C5596" w:rsidRPr="00E73B31">
        <w:t>(</w:t>
      </w:r>
      <w:r w:rsidR="006C5596">
        <w:t>S.19</w:t>
      </w:r>
      <w:r w:rsidR="006C5596" w:rsidRPr="00E73B31">
        <w:t>)</w:t>
      </w:r>
      <w:r>
        <w:fldChar w:fldCharType="end"/>
      </w:r>
      <w:r>
        <w:t xml:space="preserve">, and </w:t>
      </w:r>
      <w:r>
        <w:fldChar w:fldCharType="begin"/>
      </w:r>
      <w:r>
        <w:instrText xml:space="preserve"> REF _Ref510544907 \h </w:instrText>
      </w:r>
      <w:r>
        <w:fldChar w:fldCharType="separate"/>
      </w:r>
      <w:r w:rsidR="006C5596" w:rsidRPr="00E73B31">
        <w:t>(</w:t>
      </w:r>
      <w:r w:rsidR="006C5596">
        <w:t>S.20</w:t>
      </w:r>
      <w:r w:rsidR="006C5596" w:rsidRPr="00E73B31">
        <w:t>)</w:t>
      </w:r>
      <w:r>
        <w:fldChar w:fldCharType="end"/>
      </w:r>
      <w:r>
        <w:t xml:space="preserve"> </w:t>
      </w:r>
      <w:r w:rsidRPr="00263B3D">
        <w:rPr>
          <w:noProof/>
        </w:rPr>
        <w:t>suggests</w:t>
      </w:r>
      <w:r>
        <w:t xml:space="preserve"> </w:t>
      </w:r>
      <w:r w:rsidR="000B5FF0">
        <w:t>that</w:t>
      </w:r>
      <w:r w:rsidR="00F113A6">
        <w:t xml:space="preserve"> </w:t>
      </w:r>
      <w:r w:rsidR="00216795">
        <w:t xml:space="preserve">a </w:t>
      </w:r>
      <w:r w:rsidR="00F113A6" w:rsidRPr="00216795">
        <w:rPr>
          <w:noProof/>
        </w:rPr>
        <w:t>harder</w:t>
      </w:r>
      <w:r w:rsidR="00F113A6">
        <w:t xml:space="preserve"> </w:t>
      </w:r>
      <w:r>
        <w:t>coat</w:t>
      </w:r>
      <w:r w:rsidR="00F113A6">
        <w:t xml:space="preserve">ing can form </w:t>
      </w:r>
      <w:r>
        <w:t>wrinkle</w:t>
      </w:r>
      <w:r w:rsidR="00F113A6">
        <w:t xml:space="preserve">s of higher </w:t>
      </w:r>
      <w:r>
        <w:t xml:space="preserve">amplitude even </w:t>
      </w:r>
      <w:r w:rsidR="00A83A64">
        <w:t>under a</w:t>
      </w:r>
      <w:r>
        <w:t xml:space="preserve"> </w:t>
      </w:r>
      <w:r w:rsidRPr="00263B3D">
        <w:rPr>
          <w:noProof/>
        </w:rPr>
        <w:t>smaller</w:t>
      </w:r>
      <w:r>
        <w:t xml:space="preserve"> compressive strain.</w:t>
      </w:r>
    </w:p>
    <w:p w14:paraId="4377718C" w14:textId="77777777" w:rsidR="00737A50" w:rsidRDefault="001F5DC5" w:rsidP="00737A50">
      <w:pPr>
        <w:pStyle w:val="Pictures"/>
      </w:pPr>
      <w:r w:rsidRPr="00091839">
        <w:drawing>
          <wp:inline distT="0" distB="0" distL="0" distR="0" wp14:anchorId="38E55C8E" wp14:editId="521C9631">
            <wp:extent cx="4572000" cy="1116358"/>
            <wp:effectExtent l="0" t="0" r="0" b="7620"/>
            <wp:docPr id="65" name="Picture 65" descr="C:\Users\Lab User\OneDrive - Nanyang Technological University\Reports\4th year report\Thesis Chapter 2nd try\Chapter 4\Picture1-2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b User\OneDrive - Nanyang Technological University\Reports\4th year report\Thesis Chapter 2nd try\Chapter 4\Picture1-2.emf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41" t="4695" r="1268" b="6129"/>
                    <a:stretch/>
                  </pic:blipFill>
                  <pic:spPr bwMode="auto">
                    <a:xfrm>
                      <a:off x="0" y="0"/>
                      <a:ext cx="4572000" cy="1116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EAC71C" w14:textId="10582DAC" w:rsidR="001F5DC5" w:rsidRPr="00F173D7" w:rsidRDefault="00737A50" w:rsidP="00F173D7">
      <w:pPr>
        <w:pStyle w:val="Caption"/>
      </w:pPr>
      <w:bookmarkStart w:id="32" w:name="_Ref61342333"/>
      <w:r w:rsidRPr="00F173D7">
        <w:t xml:space="preserve">Figure </w:t>
      </w:r>
      <w:fldSimple w:instr=" SEQ Figure \* ARABIC ">
        <w:r w:rsidR="00D80E16" w:rsidRPr="00F173D7">
          <w:t>6</w:t>
        </w:r>
      </w:fldSimple>
      <w:bookmarkEnd w:id="32"/>
      <w:r w:rsidRPr="00F173D7">
        <w:t>.</w:t>
      </w:r>
      <w:bookmarkStart w:id="33" w:name="_Toc522557014"/>
      <w:r w:rsidR="001F5DC5" w:rsidRPr="00F173D7">
        <w:t xml:space="preserve"> Schematic of a DEA at (a) in-active and (b) active states</w:t>
      </w:r>
      <w:bookmarkEnd w:id="33"/>
      <w:r w:rsidR="001F5DC5" w:rsidRPr="00F173D7">
        <w:t xml:space="preserve"> </w:t>
      </w:r>
    </w:p>
    <w:p w14:paraId="62D1E24E" w14:textId="77777777" w:rsidR="00041727" w:rsidRDefault="005B2807" w:rsidP="00041727">
      <w:pPr>
        <w:pStyle w:val="Heading2"/>
      </w:pPr>
      <w:r w:rsidRPr="001E0580">
        <w:t xml:space="preserve">Voltage-induced Unfolding of </w:t>
      </w:r>
      <w:proofErr w:type="spellStart"/>
      <w:r w:rsidRPr="001E0580">
        <w:t>Microwrinkles</w:t>
      </w:r>
      <w:proofErr w:type="spellEnd"/>
      <w:r>
        <w:t>.</w:t>
      </w:r>
    </w:p>
    <w:p w14:paraId="48CF21F3" w14:textId="2F7A83D3" w:rsidR="005B2807" w:rsidRDefault="00D15870" w:rsidP="005B2807">
      <w:r>
        <w:t>Voltage</w:t>
      </w:r>
      <w:r w:rsidR="00926836">
        <w:t xml:space="preserve">-induced activation strain </w:t>
      </w:r>
      <w:r w:rsidR="00B86C20">
        <w:t>can</w:t>
      </w:r>
      <w:r w:rsidR="00B86C20" w:rsidRPr="00B86C20">
        <w:t xml:space="preserve"> </w:t>
      </w:r>
      <w:r>
        <w:t>unfold</w:t>
      </w:r>
      <w:r w:rsidR="00FF5B95">
        <w:t xml:space="preserve"> </w:t>
      </w:r>
      <w:r>
        <w:t>the</w:t>
      </w:r>
      <w:r w:rsidR="005B2807" w:rsidRPr="000742C3">
        <w:t xml:space="preserve"> </w:t>
      </w:r>
      <w:proofErr w:type="spellStart"/>
      <w:r w:rsidR="005B2807">
        <w:t>microwrinkled</w:t>
      </w:r>
      <w:proofErr w:type="spellEnd"/>
      <w:r w:rsidR="005B2807">
        <w:t xml:space="preserve"> thin</w:t>
      </w:r>
      <w:r w:rsidR="006D5F35">
        <w:t>-</w:t>
      </w:r>
      <w:r w:rsidR="005B2807">
        <w:t>film</w:t>
      </w:r>
      <w:r w:rsidR="00FD3483">
        <w:t xml:space="preserve"> electrodes</w:t>
      </w:r>
      <w:r>
        <w:t xml:space="preserve"> of a DEA</w:t>
      </w:r>
      <w:r w:rsidR="00FD3483">
        <w:t xml:space="preserve"> </w:t>
      </w:r>
      <w:r w:rsidR="005B2807">
        <w:t>(see</w:t>
      </w:r>
      <w:r w:rsidR="000862BB">
        <w:t xml:space="preserve"> </w:t>
      </w:r>
      <w:r w:rsidR="000862BB" w:rsidRPr="000862BB">
        <w:rPr>
          <w:b/>
          <w:bCs/>
        </w:rPr>
        <w:fldChar w:fldCharType="begin"/>
      </w:r>
      <w:r w:rsidR="000862BB" w:rsidRPr="000862BB">
        <w:rPr>
          <w:b/>
          <w:bCs/>
        </w:rPr>
        <w:instrText xml:space="preserve"> REF _Ref61342333 \h </w:instrText>
      </w:r>
      <w:r w:rsidR="000862BB" w:rsidRPr="000862BB">
        <w:rPr>
          <w:b/>
          <w:bCs/>
        </w:rPr>
      </w:r>
      <w:r w:rsidR="000862BB">
        <w:rPr>
          <w:b/>
          <w:bCs/>
        </w:rPr>
        <w:instrText xml:space="preserve"> \* MERGEFORMAT </w:instrText>
      </w:r>
      <w:r w:rsidR="000862BB" w:rsidRPr="000862BB">
        <w:rPr>
          <w:b/>
          <w:bCs/>
        </w:rPr>
        <w:fldChar w:fldCharType="separate"/>
      </w:r>
      <w:r w:rsidR="000862BB" w:rsidRPr="000862BB">
        <w:rPr>
          <w:b/>
          <w:bCs/>
        </w:rPr>
        <w:t>Figure 6</w:t>
      </w:r>
      <w:r w:rsidR="000862BB" w:rsidRPr="000862BB">
        <w:rPr>
          <w:b/>
          <w:bCs/>
        </w:rPr>
        <w:fldChar w:fldCharType="end"/>
      </w:r>
      <w:r w:rsidR="005B2807">
        <w:t xml:space="preserve">). </w:t>
      </w:r>
      <w:r w:rsidR="00FC66AD">
        <w:t>A</w:t>
      </w:r>
      <w:r w:rsidR="005B2807" w:rsidRPr="00A25623">
        <w:t xml:space="preserve"> high voltage </w:t>
      </w:r>
      <w:r w:rsidR="00667E7F">
        <w:t>(</w:t>
      </w:r>
      <w:r w:rsidR="005B2807" w:rsidRPr="008762D0">
        <w:rPr>
          <w:i/>
        </w:rPr>
        <w:t>V</w:t>
      </w:r>
      <w:r w:rsidR="00667E7F">
        <w:rPr>
          <w:i/>
        </w:rPr>
        <w:t xml:space="preserve">) </w:t>
      </w:r>
      <w:r w:rsidR="00667E7F" w:rsidRPr="00667E7F">
        <w:t>activation of the</w:t>
      </w:r>
      <w:r w:rsidR="00667E7F">
        <w:rPr>
          <w:i/>
        </w:rPr>
        <w:t xml:space="preserve"> </w:t>
      </w:r>
      <w:r w:rsidR="00667E7F">
        <w:t>DEA</w:t>
      </w:r>
      <w:r w:rsidR="005B2807" w:rsidRPr="00A25623">
        <w:t xml:space="preserve"> </w:t>
      </w:r>
      <w:r w:rsidR="002C5DB5">
        <w:t xml:space="preserve">induces a </w:t>
      </w:r>
      <w:r w:rsidR="005B2807">
        <w:t>radial</w:t>
      </w:r>
      <w:r w:rsidR="005B2807" w:rsidRPr="00A25623">
        <w:t xml:space="preserve"> expansion with diameter increment </w:t>
      </w:r>
      <w:r w:rsidR="005B2807" w:rsidRPr="000A47ED">
        <w:rPr>
          <w:i/>
        </w:rPr>
        <w:t>ΔD(V</w:t>
      </w:r>
      <w:r w:rsidR="005B2807" w:rsidRPr="00A25623">
        <w:rPr>
          <w:i/>
        </w:rPr>
        <w:t>)</w:t>
      </w:r>
      <w:r w:rsidR="005B2807" w:rsidRPr="00A25623">
        <w:t xml:space="preserve"> = </w:t>
      </w:r>
      <w:r w:rsidR="005B2807" w:rsidRPr="00A25623">
        <w:rPr>
          <w:i/>
        </w:rPr>
        <w:t>D</w:t>
      </w:r>
      <w:r w:rsidR="005B2807" w:rsidRPr="00A25623">
        <w:t>(</w:t>
      </w:r>
      <w:r w:rsidR="005B2807" w:rsidRPr="00A25623">
        <w:rPr>
          <w:i/>
        </w:rPr>
        <w:t>V</w:t>
      </w:r>
      <w:r w:rsidR="005B2807" w:rsidRPr="00A25623">
        <w:t xml:space="preserve">) – </w:t>
      </w:r>
      <w:r w:rsidR="005B2807" w:rsidRPr="000A47ED">
        <w:rPr>
          <w:i/>
        </w:rPr>
        <w:t>D</w:t>
      </w:r>
      <w:r w:rsidR="005B2807" w:rsidRPr="000A47ED">
        <w:rPr>
          <w:i/>
          <w:vertAlign w:val="subscript"/>
        </w:rPr>
        <w:t>II</w:t>
      </w:r>
      <w:r w:rsidR="00181839">
        <w:t xml:space="preserve">, </w:t>
      </w:r>
      <w:r w:rsidR="005B2807" w:rsidRPr="00A25623">
        <w:t>relative to the diameter</w:t>
      </w:r>
      <w:r w:rsidR="005B2807">
        <w:t xml:space="preserve"> </w:t>
      </w:r>
      <w:r w:rsidR="005B2807" w:rsidRPr="00A25623">
        <w:t>prior electrical activation</w:t>
      </w:r>
      <w:r w:rsidR="005B2807" w:rsidRPr="00436D89">
        <w:rPr>
          <w:i/>
        </w:rPr>
        <w:t xml:space="preserve"> </w:t>
      </w:r>
      <w:r w:rsidR="005B2807" w:rsidRPr="00A25623">
        <w:rPr>
          <w:i/>
        </w:rPr>
        <w:t>D</w:t>
      </w:r>
      <w:r w:rsidR="005B2807" w:rsidRPr="00A25623">
        <w:rPr>
          <w:i/>
          <w:vertAlign w:val="subscript"/>
        </w:rPr>
        <w:t>II</w:t>
      </w:r>
      <w:r w:rsidR="00FC66AD">
        <w:rPr>
          <w:i/>
          <w:vertAlign w:val="subscript"/>
        </w:rPr>
        <w:t xml:space="preserve"> </w:t>
      </w:r>
      <w:r w:rsidR="00181839">
        <w:t>(see</w:t>
      </w:r>
      <w:r w:rsidR="00525AAF">
        <w:t xml:space="preserve"> </w:t>
      </w:r>
      <w:r w:rsidR="00BA043F" w:rsidRPr="00BA043F">
        <w:rPr>
          <w:b/>
          <w:bCs/>
        </w:rPr>
        <w:fldChar w:fldCharType="begin"/>
      </w:r>
      <w:r w:rsidR="00BA043F" w:rsidRPr="00BA043F">
        <w:rPr>
          <w:b/>
          <w:bCs/>
        </w:rPr>
        <w:instrText xml:space="preserve"> REF _Ref61342200 \h </w:instrText>
      </w:r>
      <w:r w:rsidR="00BA043F" w:rsidRPr="00BA043F">
        <w:rPr>
          <w:b/>
          <w:bCs/>
        </w:rPr>
      </w:r>
      <w:r w:rsidR="00BA043F">
        <w:rPr>
          <w:b/>
          <w:bCs/>
        </w:rPr>
        <w:instrText xml:space="preserve"> \* MERGEFORMAT </w:instrText>
      </w:r>
      <w:r w:rsidR="00BA043F" w:rsidRPr="00BA043F">
        <w:rPr>
          <w:b/>
          <w:bCs/>
        </w:rPr>
        <w:fldChar w:fldCharType="separate"/>
      </w:r>
      <w:r w:rsidR="00BA043F" w:rsidRPr="00BA043F">
        <w:rPr>
          <w:b/>
          <w:bCs/>
        </w:rPr>
        <w:t>Figure 5</w:t>
      </w:r>
      <w:r w:rsidR="00BA043F" w:rsidRPr="00BA043F">
        <w:rPr>
          <w:b/>
          <w:bCs/>
        </w:rPr>
        <w:fldChar w:fldCharType="end"/>
      </w:r>
      <w:r w:rsidR="00181839">
        <w:t>)</w:t>
      </w:r>
      <w:r w:rsidR="005B2807" w:rsidRPr="00A25623">
        <w:t>. Based on the</w:t>
      </w:r>
      <w:r w:rsidR="005B2807">
        <w:t xml:space="preserve"> strain model given in Equation</w:t>
      </w:r>
      <w:r w:rsidR="00A710DB">
        <w:t xml:space="preserve"> </w:t>
      </w:r>
      <w:r w:rsidR="00A710DB">
        <w:fldChar w:fldCharType="begin"/>
      </w:r>
      <w:r w:rsidR="00A710DB">
        <w:instrText xml:space="preserve"> REF _Ref522648353 \h </w:instrText>
      </w:r>
      <w:r w:rsidR="00A710DB">
        <w:fldChar w:fldCharType="separate"/>
      </w:r>
      <w:r w:rsidR="00525AAF">
        <w:t>(S.</w:t>
      </w:r>
      <w:r w:rsidR="00525AAF">
        <w:rPr>
          <w:noProof/>
        </w:rPr>
        <w:t>1</w:t>
      </w:r>
      <w:r w:rsidR="00525AAF" w:rsidRPr="00B051BF">
        <w:t>)</w:t>
      </w:r>
      <w:r w:rsidR="00A710DB">
        <w:fldChar w:fldCharType="end"/>
      </w:r>
      <w:r w:rsidR="005B2807">
        <w:t>, the</w:t>
      </w:r>
      <w:r w:rsidR="005B2807" w:rsidRPr="00A25623">
        <w:t xml:space="preserve"> elastomer membrane is subjected to the following radial expansive strain:</w:t>
      </w:r>
    </w:p>
    <w:tbl>
      <w:tblPr>
        <w:tblStyle w:val="TableGrid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2"/>
        <w:gridCol w:w="7438"/>
        <w:gridCol w:w="786"/>
      </w:tblGrid>
      <w:tr w:rsidR="005B2807" w:rsidRPr="00E73B31" w14:paraId="2E4F9680" w14:textId="77777777" w:rsidTr="003E75DC">
        <w:trPr>
          <w:trHeight w:val="576"/>
        </w:trPr>
        <w:tc>
          <w:tcPr>
            <w:tcW w:w="802" w:type="dxa"/>
            <w:vAlign w:val="center"/>
          </w:tcPr>
          <w:p w14:paraId="4D564EE7" w14:textId="77777777" w:rsidR="005B2807" w:rsidRPr="00E73B31" w:rsidRDefault="005B2807" w:rsidP="00451577">
            <w:pPr>
              <w:pStyle w:val="equation"/>
            </w:pPr>
          </w:p>
        </w:tc>
        <w:tc>
          <w:tcPr>
            <w:tcW w:w="7438" w:type="dxa"/>
            <w:vAlign w:val="center"/>
          </w:tcPr>
          <w:p w14:paraId="031DD5C7" w14:textId="3F90500C" w:rsidR="005B2807" w:rsidRPr="00F94794" w:rsidRDefault="00DC092E" w:rsidP="00451577">
            <w:pPr>
              <w:pStyle w:val="equation"/>
            </w:pPr>
            <m:oMath>
              <m:f>
                <m:fPr>
                  <m:ctrlPr/>
                </m:fPr>
                <m:num>
                  <m:r>
                    <m:rPr>
                      <m:sty m:val="bi"/>
                    </m:rPr>
                    <m:t>ΔD(V)</m:t>
                  </m:r>
                </m:num>
                <m:den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D</m:t>
                      </m:r>
                    </m:e>
                    <m:sub>
                      <m:r>
                        <m:rPr>
                          <m:sty m:val="bi"/>
                        </m:rPr>
                        <m:t>II</m:t>
                      </m:r>
                    </m:sub>
                  </m:sSub>
                </m:den>
              </m:f>
              <m:r>
                <m:rPr>
                  <m:sty m:val="bi"/>
                </m:rPr>
                <m:t>=</m:t>
              </m:r>
              <m:f>
                <m:fPr>
                  <m:ctrlPr/>
                </m:fPr>
                <m:num>
                  <m:r>
                    <m:rPr>
                      <m:sty m:val="bi"/>
                    </m:rPr>
                    <m:t>1</m:t>
                  </m:r>
                </m:num>
                <m:den>
                  <m:r>
                    <m:rPr>
                      <m:sty m:val="bi"/>
                    </m:rPr>
                    <m:t>2</m:t>
                  </m:r>
                </m:den>
              </m:f>
              <m:f>
                <m:fPr>
                  <m:ctrlPr/>
                </m:fPr>
                <m:num>
                  <m:r>
                    <m:rPr>
                      <m:sty m:val="bi"/>
                    </m:rPr>
                    <m:t>ν</m:t>
                  </m:r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ε</m:t>
                      </m:r>
                    </m:e>
                    <m:sub>
                      <m:r>
                        <m:rPr>
                          <m:sty m:val="bi"/>
                        </m:rPr>
                        <m:t>r</m:t>
                      </m:r>
                    </m:sub>
                  </m:sSub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ε</m:t>
                      </m:r>
                    </m:e>
                    <m:sub>
                      <m:r>
                        <m:rPr>
                          <m:sty m:val="bi"/>
                        </m:rPr>
                        <m:t>0</m:t>
                      </m:r>
                    </m:sub>
                  </m:sSub>
                </m:num>
                <m:den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E</m:t>
                      </m:r>
                    </m:e>
                    <m:sub>
                      <m:r>
                        <m:rPr>
                          <m:sty m:val="bi"/>
                        </m:rPr>
                        <m:t>s</m:t>
                      </m:r>
                    </m:sub>
                  </m:sSub>
                </m:den>
              </m:f>
              <m:sSup>
                <m:sSupPr>
                  <m:ctrlPr/>
                </m:sSupPr>
                <m:e>
                  <m:d>
                    <m:dPr>
                      <m:ctrlPr/>
                    </m:dPr>
                    <m:e>
                      <m:f>
                        <m:fPr>
                          <m:ctrlPr/>
                        </m:fPr>
                        <m:num>
                          <m:r>
                            <m:rPr>
                              <m:sty m:val="bi"/>
                            </m:rPr>
                            <m:t>V</m:t>
                          </m:r>
                        </m:num>
                        <m:den>
                          <m:sSub>
                            <m:sSubPr>
                              <m:ctrlPr/>
                            </m:sSubPr>
                            <m:e>
                              <m:r>
                                <m:rPr>
                                  <m:sty m:val="bi"/>
                                </m:rPr>
                                <m:t>t</m:t>
                              </m:r>
                            </m:e>
                            <m:sub>
                              <m:r>
                                <m:rPr>
                                  <m:sty m:val="bi"/>
                                </m:rPr>
                                <m:t>II</m:t>
                              </m:r>
                            </m:sub>
                          </m:sSub>
                        </m:den>
                      </m:f>
                    </m:e>
                  </m:d>
                </m:e>
                <m:sup>
                  <m:r>
                    <m:rPr>
                      <m:sty m:val="bi"/>
                    </m:rPr>
                    <m:t>2</m:t>
                  </m:r>
                </m:sup>
              </m:sSup>
              <m:r>
                <m:rPr>
                  <m:sty m:val="bi"/>
                </m:rPr>
                <m:t>,</m:t>
              </m:r>
            </m:oMath>
            <w:r w:rsidR="005B2807" w:rsidRPr="00F94794">
              <w:t xml:space="preserve"> </w:t>
            </w:r>
          </w:p>
        </w:tc>
        <w:tc>
          <w:tcPr>
            <w:tcW w:w="786" w:type="dxa"/>
            <w:vAlign w:val="center"/>
          </w:tcPr>
          <w:p w14:paraId="2A9EEF50" w14:textId="5A168A9C" w:rsidR="005B2807" w:rsidRPr="00E73B31" w:rsidRDefault="005B2807" w:rsidP="00451577">
            <w:pPr>
              <w:pStyle w:val="equation"/>
            </w:pPr>
            <w:bookmarkStart w:id="34" w:name="_Ref522102303"/>
            <w:r w:rsidRPr="00E73B31">
              <w:t>(</w:t>
            </w:r>
            <w:r w:rsidR="00747BEF">
              <w:t>S.</w:t>
            </w:r>
            <w:r w:rsidR="00580633">
              <w:t>21</w:t>
            </w:r>
            <w:r w:rsidRPr="00E73B31">
              <w:t>)</w:t>
            </w:r>
            <w:bookmarkEnd w:id="34"/>
          </w:p>
        </w:tc>
      </w:tr>
    </w:tbl>
    <w:p w14:paraId="3E4D6D17" w14:textId="6E65E8B0" w:rsidR="005B2807" w:rsidRDefault="005B2807" w:rsidP="005B2807">
      <w:r>
        <w:t>w</w:t>
      </w:r>
      <w:r w:rsidRPr="00A25623">
        <w:t xml:space="preserve">here </w:t>
      </w:r>
      <w:r w:rsidRPr="00982E10">
        <w:rPr>
          <w:i/>
        </w:rPr>
        <w:t>ν</w:t>
      </w:r>
      <w:r w:rsidRPr="00A25623">
        <w:t xml:space="preserve"> is the Poisson’s ratio </w:t>
      </w:r>
      <w:r>
        <w:t>which</w:t>
      </w:r>
      <w:r w:rsidRPr="00A25623">
        <w:t xml:space="preserve"> has a value of 0.5 for the </w:t>
      </w:r>
      <w:r w:rsidRPr="00A25623">
        <w:rPr>
          <w:noProof/>
        </w:rPr>
        <w:t>incompressible</w:t>
      </w:r>
      <w:r w:rsidRPr="00A25623">
        <w:t xml:space="preserve"> elastomer.</w:t>
      </w:r>
      <w:r>
        <w:t xml:space="preserve"> </w:t>
      </w:r>
      <w:r w:rsidRPr="00A25623">
        <w:t xml:space="preserve">In turn, the </w:t>
      </w:r>
      <w:r w:rsidR="00D7336C">
        <w:t xml:space="preserve">reduced </w:t>
      </w:r>
      <w:r w:rsidRPr="00A25623">
        <w:t xml:space="preserve">compressive strain in the </w:t>
      </w:r>
      <w:proofErr w:type="spellStart"/>
      <w:r>
        <w:t>microwrinkled</w:t>
      </w:r>
      <w:proofErr w:type="spellEnd"/>
      <w:r>
        <w:t xml:space="preserve"> </w:t>
      </w:r>
      <w:r w:rsidRPr="00A25623">
        <w:t>thin films</w:t>
      </w:r>
      <w:r w:rsidR="003871FE">
        <w:t xml:space="preserve"> relative to the</w:t>
      </w:r>
      <w:r w:rsidR="00E22EEE">
        <w:t>ir</w:t>
      </w:r>
      <w:r w:rsidR="003871FE">
        <w:t xml:space="preserve"> as-deposited diameter</w:t>
      </w:r>
      <w:r w:rsidRPr="00A25623">
        <w:t xml:space="preserve"> </w:t>
      </w:r>
      <w:r w:rsidR="003871FE">
        <w:rPr>
          <w:rFonts w:eastAsiaTheme="minorEastAsia"/>
        </w:rPr>
        <w:t>(</w:t>
      </w:r>
      <m:oMath>
        <m:sSub>
          <m:sSubPr>
            <m:ctrlPr>
              <w:rPr>
                <w:rFonts w:ascii="Cambria Math" w:hAnsi="Cambria Math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</w:rPr>
              <m:t>D</m:t>
            </m:r>
          </m:e>
          <m:sub>
            <m:r>
              <m:rPr>
                <m:sty m:val="bi"/>
              </m:rPr>
              <w:rPr>
                <w:rFonts w:ascii="Cambria Math" w:hAnsi="Cambria Math"/>
              </w:rPr>
              <m:t>I</m:t>
            </m:r>
          </m:sub>
        </m:sSub>
      </m:oMath>
      <w:r w:rsidR="00865BF0">
        <w:rPr>
          <w:rFonts w:eastAsiaTheme="minorEastAsia"/>
        </w:rPr>
        <w:t>)</w:t>
      </w:r>
      <w:r w:rsidR="008959F3">
        <w:rPr>
          <w:rFonts w:eastAsiaTheme="minorEastAsia"/>
        </w:rPr>
        <w:t xml:space="preserve"> is given as:</w:t>
      </w:r>
    </w:p>
    <w:tbl>
      <w:tblPr>
        <w:tblStyle w:val="TableGrid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2"/>
        <w:gridCol w:w="7438"/>
        <w:gridCol w:w="786"/>
      </w:tblGrid>
      <w:tr w:rsidR="005B2807" w:rsidRPr="00E73B31" w14:paraId="13507960" w14:textId="77777777" w:rsidTr="003E75DC">
        <w:trPr>
          <w:trHeight w:val="576"/>
        </w:trPr>
        <w:tc>
          <w:tcPr>
            <w:tcW w:w="802" w:type="dxa"/>
            <w:vAlign w:val="center"/>
          </w:tcPr>
          <w:p w14:paraId="3B5ED4DC" w14:textId="77777777" w:rsidR="005B2807" w:rsidRPr="00E73B31" w:rsidRDefault="005B2807" w:rsidP="00451577">
            <w:pPr>
              <w:pStyle w:val="equation"/>
            </w:pPr>
          </w:p>
        </w:tc>
        <w:tc>
          <w:tcPr>
            <w:tcW w:w="7438" w:type="dxa"/>
            <w:vAlign w:val="center"/>
          </w:tcPr>
          <w:p w14:paraId="6C6A302B" w14:textId="0682F3C0" w:rsidR="00674E18" w:rsidRPr="0085194F" w:rsidRDefault="0085194F" w:rsidP="00451577">
            <w:pPr>
              <w:pStyle w:val="equation"/>
              <w:rPr>
                <w:rFonts w:eastAsiaTheme="minorEastAsia"/>
              </w:rPr>
            </w:pPr>
            <m:oMath>
              <m:r>
                <m:rPr>
                  <m:sty m:val="bi"/>
                </m:rPr>
                <m:t>e</m:t>
              </m:r>
              <m:d>
                <m:dPr>
                  <m:ctrlPr/>
                </m:dPr>
                <m:e>
                  <m:r>
                    <m:rPr>
                      <m:sty m:val="bi"/>
                    </m:rPr>
                    <m:t>V</m:t>
                  </m:r>
                </m:e>
              </m:d>
              <m:r>
                <m:rPr>
                  <m:sty m:val="bi"/>
                </m:rPr>
                <m:t>=</m:t>
              </m:r>
              <m:f>
                <m:fPr>
                  <m:ctrlPr/>
                </m:fPr>
                <m:num>
                  <m:r>
                    <m:rPr>
                      <m:sty m:val="bi"/>
                    </m:rPr>
                    <m:t>D</m:t>
                  </m:r>
                  <m:d>
                    <m:dPr>
                      <m:ctrlPr/>
                    </m:dPr>
                    <m:e>
                      <m:r>
                        <m:rPr>
                          <m:sty m:val="bi"/>
                        </m:rPr>
                        <m:t>V</m:t>
                      </m:r>
                    </m:e>
                  </m:d>
                </m:num>
                <m:den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D</m:t>
                      </m:r>
                    </m:e>
                    <m:sub>
                      <m:r>
                        <m:rPr>
                          <m:sty m:val="bi"/>
                        </m:rPr>
                        <m:t>I</m:t>
                      </m:r>
                    </m:sub>
                  </m:sSub>
                </m:den>
              </m:f>
              <m:r>
                <m:rPr>
                  <m:sty m:val="bi"/>
                </m:rPr>
                <m:t>-1=</m:t>
              </m:r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e</m:t>
                  </m:r>
                </m:e>
                <m:sub>
                  <m:r>
                    <m:rPr>
                      <m:sty m:val="bi"/>
                    </m:rPr>
                    <m:t>0</m:t>
                  </m:r>
                </m:sub>
              </m:sSub>
              <m:r>
                <m:rPr>
                  <m:sty m:val="bi"/>
                </m:rPr>
                <m:t>+</m:t>
              </m:r>
              <m:f>
                <m:fPr>
                  <m:ctrlPr/>
                </m:fPr>
                <m:num>
                  <m:r>
                    <m:rPr>
                      <m:sty m:val="bi"/>
                    </m:rPr>
                    <m:t>ΔD</m:t>
                  </m:r>
                  <m:d>
                    <m:dPr>
                      <m:ctrlPr/>
                    </m:dPr>
                    <m:e>
                      <m:r>
                        <m:rPr>
                          <m:sty m:val="bi"/>
                        </m:rPr>
                        <m:t>V</m:t>
                      </m:r>
                    </m:e>
                  </m:d>
                </m:num>
                <m:den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D</m:t>
                      </m:r>
                    </m:e>
                    <m:sub>
                      <m:r>
                        <m:rPr>
                          <m:sty m:val="bi"/>
                        </m:rPr>
                        <m:t>II</m:t>
                      </m:r>
                    </m:sub>
                  </m:sSub>
                </m:den>
              </m:f>
              <m:d>
                <m:dPr>
                  <m:ctrlPr/>
                </m:dPr>
                <m:e>
                  <m:f>
                    <m:fPr>
                      <m:ctrlPr/>
                    </m:fPr>
                    <m:num>
                      <m:sSub>
                        <m:sSubPr>
                          <m:ctrlPr/>
                        </m:sSubPr>
                        <m:e>
                          <m:r>
                            <m:rPr>
                              <m:sty m:val="bi"/>
                            </m:rPr>
                            <m:t>D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m:t>II</m:t>
                          </m:r>
                        </m:sub>
                      </m:sSub>
                    </m:num>
                    <m:den>
                      <m:sSub>
                        <m:sSubPr>
                          <m:ctrlPr/>
                        </m:sSubPr>
                        <m:e>
                          <m:r>
                            <m:rPr>
                              <m:sty m:val="bi"/>
                            </m:rPr>
                            <m:t>D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m:t>I</m:t>
                          </m:r>
                        </m:sub>
                      </m:sSub>
                    </m:den>
                  </m:f>
                </m:e>
              </m:d>
              <m:r>
                <m:rPr>
                  <m:sty m:val="bi"/>
                </m:rPr>
                <m:t>=</m:t>
              </m:r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e</m:t>
                  </m:r>
                </m:e>
                <m:sub>
                  <m:r>
                    <m:rPr>
                      <m:sty m:val="bi"/>
                    </m:rPr>
                    <m:t>0</m:t>
                  </m:r>
                </m:sub>
              </m:sSub>
              <m:r>
                <m:rPr>
                  <m:sty m:val="bi"/>
                </m:rPr>
                <m:t>+</m:t>
              </m:r>
              <m:f>
                <m:fPr>
                  <m:ctrlPr/>
                </m:fPr>
                <m:num>
                  <m:r>
                    <m:rPr>
                      <m:sty m:val="bi"/>
                    </m:rPr>
                    <m:t>ΔD</m:t>
                  </m:r>
                  <m:d>
                    <m:dPr>
                      <m:ctrlPr/>
                    </m:dPr>
                    <m:e>
                      <m:r>
                        <m:rPr>
                          <m:sty m:val="bi"/>
                        </m:rPr>
                        <m:t>V</m:t>
                      </m:r>
                    </m:e>
                  </m:d>
                </m:num>
                <m:den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D</m:t>
                      </m:r>
                    </m:e>
                    <m:sub>
                      <m:r>
                        <m:rPr>
                          <m:sty m:val="bi"/>
                        </m:rPr>
                        <m:t>II</m:t>
                      </m:r>
                    </m:sub>
                  </m:sSub>
                </m:den>
              </m:f>
              <m:d>
                <m:dPr>
                  <m:ctrlPr/>
                </m:dPr>
                <m:e>
                  <m:r>
                    <m:rPr>
                      <m:sty m:val="bi"/>
                    </m:rPr>
                    <m:t>1+</m:t>
                  </m:r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e</m:t>
                      </m:r>
                    </m:e>
                    <m:sub>
                      <m:r>
                        <m:rPr>
                          <m:sty m:val="bi"/>
                        </m:rPr>
                        <m:t>0</m:t>
                      </m:r>
                    </m:sub>
                  </m:sSub>
                </m:e>
              </m:d>
            </m:oMath>
            <w:r w:rsidR="003871FE">
              <w:rPr>
                <w:rFonts w:eastAsiaTheme="minorEastAsia"/>
              </w:rPr>
              <w:t xml:space="preserve"> </w:t>
            </w:r>
          </w:p>
          <w:p w14:paraId="4018DD07" w14:textId="4AF67819" w:rsidR="005B2807" w:rsidRPr="00F94794" w:rsidRDefault="00F94794" w:rsidP="00451577">
            <w:pPr>
              <w:pStyle w:val="equation"/>
            </w:pPr>
            <m:oMath>
              <m:r>
                <m:rPr>
                  <m:sty m:val="bi"/>
                </m:rPr>
                <m:t>≈</m:t>
              </m:r>
              <m:sSub>
                <m:sSubPr>
                  <m:ctrlPr/>
                </m:sSubPr>
                <m:e>
                  <m:r>
                    <m:rPr>
                      <m:sty m:val="bi"/>
                    </m:rPr>
                    <m:t>e</m:t>
                  </m:r>
                </m:e>
                <m:sub>
                  <m:r>
                    <m:rPr>
                      <m:sty m:val="bi"/>
                    </m:rPr>
                    <m:t>0</m:t>
                  </m:r>
                </m:sub>
              </m:sSub>
              <m:r>
                <m:rPr>
                  <m:sty m:val="bi"/>
                </m:rPr>
                <m:t>+</m:t>
              </m:r>
              <m:d>
                <m:dPr>
                  <m:ctrlPr/>
                </m:dPr>
                <m:e>
                  <m:r>
                    <m:rPr>
                      <m:sty m:val="bi"/>
                    </m:rPr>
                    <m:t>1+</m:t>
                  </m:r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e</m:t>
                      </m:r>
                    </m:e>
                    <m:sub>
                      <m:r>
                        <m:rPr>
                          <m:sty m:val="bi"/>
                        </m:rPr>
                        <m:t>0</m:t>
                      </m:r>
                    </m:sub>
                  </m:sSub>
                </m:e>
              </m:d>
              <m:f>
                <m:fPr>
                  <m:ctrlPr/>
                </m:fPr>
                <m:num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ε</m:t>
                      </m:r>
                    </m:e>
                    <m:sub>
                      <m:r>
                        <m:rPr>
                          <m:sty m:val="bi"/>
                        </m:rPr>
                        <m:t>r</m:t>
                      </m:r>
                    </m:sub>
                  </m:sSub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ε</m:t>
                      </m:r>
                    </m:e>
                    <m:sub>
                      <m:r>
                        <m:rPr>
                          <m:sty m:val="bi"/>
                        </m:rPr>
                        <m:t>0</m:t>
                      </m:r>
                    </m:sub>
                  </m:sSub>
                </m:num>
                <m:den>
                  <m:r>
                    <m:rPr>
                      <m:sty m:val="bi"/>
                    </m:rPr>
                    <m:t>4</m:t>
                  </m:r>
                  <m:sSub>
                    <m:sSubPr>
                      <m:ctrlPr/>
                    </m:sSubPr>
                    <m:e>
                      <m:r>
                        <m:rPr>
                          <m:sty m:val="bi"/>
                        </m:rPr>
                        <m:t>Y</m:t>
                      </m:r>
                    </m:e>
                    <m:sub>
                      <m:r>
                        <m:rPr>
                          <m:sty m:val="bi"/>
                        </m:rPr>
                        <m:t>s</m:t>
                      </m:r>
                    </m:sub>
                  </m:sSub>
                </m:den>
              </m:f>
              <m:sSup>
                <m:sSupPr>
                  <m:ctrlPr/>
                </m:sSupPr>
                <m:e>
                  <m:d>
                    <m:dPr>
                      <m:ctrlPr/>
                    </m:dPr>
                    <m:e>
                      <m:f>
                        <m:fPr>
                          <m:ctrlPr/>
                        </m:fPr>
                        <m:num>
                          <m:r>
                            <m:rPr>
                              <m:sty m:val="bi"/>
                            </m:rPr>
                            <m:t>V</m:t>
                          </m:r>
                        </m:num>
                        <m:den>
                          <m:sSub>
                            <m:sSubPr>
                              <m:ctrlPr/>
                            </m:sSubPr>
                            <m:e>
                              <m:r>
                                <m:rPr>
                                  <m:sty m:val="bi"/>
                                </m:rPr>
                                <m:t>t</m:t>
                              </m:r>
                            </m:e>
                            <m:sub>
                              <m:r>
                                <m:rPr>
                                  <m:sty m:val="bi"/>
                                </m:rPr>
                                <m:t>II</m:t>
                              </m:r>
                            </m:sub>
                          </m:sSub>
                        </m:den>
                      </m:f>
                    </m:e>
                  </m:d>
                </m:e>
                <m:sup>
                  <m:r>
                    <m:rPr>
                      <m:sty m:val="bi"/>
                    </m:rPr>
                    <m:t>2</m:t>
                  </m:r>
                </m:sup>
              </m:sSup>
              <m:r>
                <m:rPr>
                  <m:sty m:val="bi"/>
                </m:rPr>
                <m:t>.</m:t>
              </m:r>
            </m:oMath>
            <w:r w:rsidR="005B2807" w:rsidRPr="00F94794">
              <w:t xml:space="preserve"> </w:t>
            </w:r>
          </w:p>
        </w:tc>
        <w:tc>
          <w:tcPr>
            <w:tcW w:w="786" w:type="dxa"/>
            <w:vAlign w:val="center"/>
          </w:tcPr>
          <w:p w14:paraId="14E43EF8" w14:textId="71FAFDED" w:rsidR="005B2807" w:rsidRPr="00E73B31" w:rsidRDefault="005B2807" w:rsidP="00451577">
            <w:pPr>
              <w:pStyle w:val="equation"/>
            </w:pPr>
            <w:bookmarkStart w:id="35" w:name="_Ref522102309"/>
            <w:r w:rsidRPr="00E73B31">
              <w:t>(</w:t>
            </w:r>
            <w:r w:rsidR="00747BEF">
              <w:t>S.</w:t>
            </w:r>
            <w:r w:rsidR="00580633">
              <w:t>22</w:t>
            </w:r>
            <w:r w:rsidRPr="00E73B31">
              <w:t>)</w:t>
            </w:r>
            <w:bookmarkEnd w:id="35"/>
          </w:p>
        </w:tc>
      </w:tr>
    </w:tbl>
    <w:p w14:paraId="036F8B1F" w14:textId="77777777" w:rsidR="009115FD" w:rsidRDefault="005B2807" w:rsidP="00856E65">
      <w:pPr>
        <w:spacing w:line="360" w:lineRule="auto"/>
      </w:pPr>
      <w:r w:rsidRPr="00A25623">
        <w:t>This</w:t>
      </w:r>
      <w:r>
        <w:t xml:space="preserve"> </w:t>
      </w:r>
      <w:r w:rsidRPr="00A25623">
        <w:t>helps</w:t>
      </w:r>
      <w:r>
        <w:t xml:space="preserve"> to</w:t>
      </w:r>
      <w:r w:rsidRPr="00A25623">
        <w:t xml:space="preserve"> unfold the </w:t>
      </w:r>
      <w:proofErr w:type="spellStart"/>
      <w:r>
        <w:t>microwrinkled</w:t>
      </w:r>
      <w:proofErr w:type="spellEnd"/>
      <w:r w:rsidRPr="00A25623">
        <w:t xml:space="preserve"> electrodes.</w:t>
      </w:r>
      <w:r>
        <w:t xml:space="preserve"> Such reversible </w:t>
      </w:r>
      <w:proofErr w:type="spellStart"/>
      <w:r>
        <w:t>microwrinkling</w:t>
      </w:r>
      <w:proofErr w:type="spellEnd"/>
      <w:r>
        <w:t xml:space="preserve"> and unfolding</w:t>
      </w:r>
      <w:r w:rsidR="00F47FE4">
        <w:t xml:space="preserve"> are useful to</w:t>
      </w:r>
      <w:r>
        <w:t xml:space="preserve"> tun</w:t>
      </w:r>
      <w:r w:rsidR="00F47FE4">
        <w:t>e</w:t>
      </w:r>
      <w:r w:rsidR="00D47000">
        <w:t xml:space="preserve"> an</w:t>
      </w:r>
      <w:r>
        <w:t xml:space="preserve"> optical diffuser</w:t>
      </w:r>
      <w:r w:rsidR="00856E65">
        <w:t>.</w:t>
      </w:r>
    </w:p>
    <w:p w14:paraId="6AFF3100" w14:textId="28AE2652" w:rsidR="009115FD" w:rsidRPr="009A5908" w:rsidRDefault="00D502B5" w:rsidP="009115FD">
      <w:pPr>
        <w:pStyle w:val="Heading1"/>
        <w:rPr>
          <w:highlight w:val="yellow"/>
        </w:rPr>
      </w:pPr>
      <w:r w:rsidRPr="009A5908">
        <w:rPr>
          <w:highlight w:val="yellow"/>
        </w:rPr>
        <w:t>Acoustic Absorption Coefficient of a Microperforated Membrane Absorber</w:t>
      </w:r>
    </w:p>
    <w:p w14:paraId="5E5E9958" w14:textId="2DD06A48" w:rsidR="001251C7" w:rsidRPr="009A5908" w:rsidRDefault="00AD7C0B" w:rsidP="001251C7">
      <w:pPr>
        <w:pStyle w:val="picture"/>
        <w:keepNext/>
        <w:rPr>
          <w:highlight w:val="yellow"/>
        </w:rPr>
      </w:pPr>
      <w:r w:rsidRPr="009A5908">
        <w:rPr>
          <w:highlight w:val="yellow"/>
        </w:rPr>
        <w:drawing>
          <wp:inline distT="0" distB="0" distL="0" distR="0" wp14:anchorId="0A56F0D6" wp14:editId="4461E9FB">
            <wp:extent cx="4114800" cy="1345004"/>
            <wp:effectExtent l="0" t="0" r="0" b="7620"/>
            <wp:docPr id="3" name="Picture 3" descr="C:\Users\Lab User\OneDrive - Nanyang Technological University\Reports\4th year report\chapter 7\Picture2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0" descr="C:\Users\Lab User\OneDrive - Nanyang Technological University\Reports\4th year report\chapter 7\Picture2.emf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33" t="2712" r="2387" b="5850"/>
                    <a:stretch/>
                  </pic:blipFill>
                  <pic:spPr bwMode="auto">
                    <a:xfrm>
                      <a:off x="0" y="0"/>
                      <a:ext cx="4114800" cy="13450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31369E" w14:textId="658E1A3C" w:rsidR="00AD7C0B" w:rsidRPr="009A5908" w:rsidRDefault="001251C7" w:rsidP="001251C7">
      <w:pPr>
        <w:pStyle w:val="Caption"/>
        <w:rPr>
          <w:highlight w:val="yellow"/>
        </w:rPr>
      </w:pPr>
      <w:bookmarkStart w:id="36" w:name="_Ref61275572"/>
      <w:r w:rsidRPr="009A5908">
        <w:rPr>
          <w:highlight w:val="yellow"/>
        </w:rPr>
        <w:t xml:space="preserve">Figure </w:t>
      </w:r>
      <w:r w:rsidRPr="009A5908">
        <w:rPr>
          <w:highlight w:val="yellow"/>
        </w:rPr>
        <w:fldChar w:fldCharType="begin"/>
      </w:r>
      <w:r w:rsidRPr="009A5908">
        <w:rPr>
          <w:highlight w:val="yellow"/>
        </w:rPr>
        <w:instrText xml:space="preserve"> SEQ Figure \* ARABIC </w:instrText>
      </w:r>
      <w:r w:rsidRPr="009A5908">
        <w:rPr>
          <w:highlight w:val="yellow"/>
        </w:rPr>
        <w:fldChar w:fldCharType="separate"/>
      </w:r>
      <w:r w:rsidR="00D80E16">
        <w:rPr>
          <w:noProof/>
          <w:highlight w:val="yellow"/>
        </w:rPr>
        <w:t>7</w:t>
      </w:r>
      <w:r w:rsidRPr="009A5908">
        <w:rPr>
          <w:highlight w:val="yellow"/>
        </w:rPr>
        <w:fldChar w:fldCharType="end"/>
      </w:r>
      <w:bookmarkEnd w:id="36"/>
      <w:r w:rsidR="00AD7C0B" w:rsidRPr="009A5908">
        <w:rPr>
          <w:highlight w:val="yellow"/>
        </w:rPr>
        <w:t xml:space="preserve">. (a) Schematic showing the perforation size change by voltage activation of the MPDEA; (b) An equivalent electro-acoustic circuit representing the MPDEA backed by an air cavity. (retrieved from </w:t>
      </w:r>
      <w:r w:rsidR="00AD7C0B" w:rsidRPr="009A5908">
        <w:rPr>
          <w:highlight w:val="yellow"/>
        </w:rPr>
        <w:fldChar w:fldCharType="begin"/>
      </w:r>
      <w:r w:rsidR="00631D1B">
        <w:rPr>
          <w:highlight w:val="yellow"/>
        </w:rPr>
        <w:instrText xml:space="preserve"> ADDIN EN.CITE &lt;EndNote&gt;&lt;Cite&gt;&lt;Author&gt;Lu&lt;/Author&gt;&lt;Year&gt;2017&lt;/Year&gt;&lt;RecNum&gt;305&lt;/RecNum&gt;&lt;DisplayText&gt;[22]&lt;/DisplayText&gt;&lt;record&gt;&lt;rec-number&gt;305&lt;/rec-number&gt;&lt;foreign-keys&gt;&lt;key app="EN" db-id="f2e95s2eesa05ievte1xa9dq5pvxw2ertwpe" timestamp="1496982680"&gt;305&lt;/key&gt;&lt;key app="ENWeb" db-id=""&gt;0&lt;/key&gt;&lt;/foreign-keys&gt;&lt;ref-type name="Journal Article"&gt;17&lt;/ref-type&gt;&lt;contributors&gt;&lt;authors&gt;&lt;author&gt;Lu, Zhenbo&lt;/author&gt;&lt;author&gt;Shrestha, Milan&lt;/author&gt;&lt;author&gt;Lau, Gih-Keong&lt;/author&gt;&lt;/authors&gt;&lt;/contributors&gt;&lt;titles&gt;&lt;title&gt;Electrically tunable and broader-band sound absorption by using micro-perforated dielectric elastomer actuator&lt;/title&gt;&lt;secondary-title&gt;Applied Physics Letters&lt;/secondary-title&gt;&lt;/titles&gt;&lt;periodical&gt;&lt;full-title&gt;Applied Physics Letters&lt;/full-title&gt;&lt;/periodical&gt;&lt;pages&gt;182901&lt;/pages&gt;&lt;volume&gt;110&lt;/volume&gt;&lt;number&gt;18&lt;/number&gt;&lt;dates&gt;&lt;year&gt;2017&lt;/year&gt;&lt;/dates&gt;&lt;isbn&gt;0003-6951&amp;#xD;1077-3118&lt;/isbn&gt;&lt;urls&gt;&lt;/urls&gt;&lt;electronic-resource-num&gt;10.1063/1.4982634&lt;/electronic-resource-num&gt;&lt;/record&gt;&lt;/Cite&gt;&lt;/EndNote&gt;</w:instrText>
      </w:r>
      <w:r w:rsidR="00AD7C0B" w:rsidRPr="009A5908">
        <w:rPr>
          <w:highlight w:val="yellow"/>
        </w:rPr>
        <w:fldChar w:fldCharType="separate"/>
      </w:r>
      <w:r w:rsidR="00631D1B">
        <w:rPr>
          <w:noProof/>
          <w:highlight w:val="yellow"/>
        </w:rPr>
        <w:t>[</w:t>
      </w:r>
      <w:hyperlink w:anchor="_ENREF_22" w:tooltip="Lu, 2017 #305" w:history="1">
        <w:r w:rsidR="00DC092E">
          <w:rPr>
            <w:noProof/>
            <w:highlight w:val="yellow"/>
          </w:rPr>
          <w:t>22</w:t>
        </w:r>
      </w:hyperlink>
      <w:r w:rsidR="00631D1B">
        <w:rPr>
          <w:noProof/>
          <w:highlight w:val="yellow"/>
        </w:rPr>
        <w:t>]</w:t>
      </w:r>
      <w:r w:rsidR="00AD7C0B" w:rsidRPr="009A5908">
        <w:rPr>
          <w:highlight w:val="yellow"/>
        </w:rPr>
        <w:fldChar w:fldCharType="end"/>
      </w:r>
      <w:r w:rsidR="00AD7C0B" w:rsidRPr="009A5908">
        <w:rPr>
          <w:highlight w:val="yellow"/>
        </w:rPr>
        <w:t>)</w:t>
      </w:r>
    </w:p>
    <w:p w14:paraId="5B093D23" w14:textId="2722471E" w:rsidR="00AD7C0B" w:rsidRPr="009A5908" w:rsidRDefault="00AD7C0B" w:rsidP="00AD7C0B">
      <w:pPr>
        <w:rPr>
          <w:highlight w:val="yellow"/>
        </w:rPr>
      </w:pPr>
      <w:r w:rsidRPr="009A5908">
        <w:rPr>
          <w:highlight w:val="yellow"/>
        </w:rPr>
        <w:lastRenderedPageBreak/>
        <w:t xml:space="preserve">This </w:t>
      </w:r>
      <w:r w:rsidR="00234C47" w:rsidRPr="009A5908">
        <w:rPr>
          <w:highlight w:val="yellow"/>
        </w:rPr>
        <w:t>described Micro-perforated membrane</w:t>
      </w:r>
      <w:r w:rsidRPr="009A5908">
        <w:rPr>
          <w:highlight w:val="yellow"/>
        </w:rPr>
        <w:t xml:space="preserve"> absorber consists of </w:t>
      </w:r>
      <w:r w:rsidRPr="009A5908">
        <w:rPr>
          <w:noProof/>
          <w:highlight w:val="yellow"/>
        </w:rPr>
        <w:t>an MPDEA</w:t>
      </w:r>
      <w:r w:rsidRPr="009A5908">
        <w:rPr>
          <w:highlight w:val="yellow"/>
        </w:rPr>
        <w:t xml:space="preserve"> and a back cavity. The air</w:t>
      </w:r>
      <w:r w:rsidR="00602C2D">
        <w:rPr>
          <w:highlight w:val="yellow"/>
        </w:rPr>
        <w:t>-</w:t>
      </w:r>
      <w:r w:rsidRPr="009A5908">
        <w:rPr>
          <w:highlight w:val="yellow"/>
        </w:rPr>
        <w:t xml:space="preserve">filled back cavity has a depth </w:t>
      </w:r>
      <w:r w:rsidR="00637365" w:rsidRPr="009A5908">
        <w:rPr>
          <w:highlight w:val="yellow"/>
        </w:rPr>
        <w:t>L</w:t>
      </w:r>
      <w:r w:rsidRPr="009A5908">
        <w:rPr>
          <w:highlight w:val="yellow"/>
        </w:rPr>
        <w:t xml:space="preserve"> from a rigid backplate. Consider a sound wave of a frequency </w:t>
      </w:r>
      <w:r w:rsidRPr="009A5908">
        <w:rPr>
          <w:i/>
          <w:highlight w:val="yellow"/>
        </w:rPr>
        <w:t>f</w:t>
      </w:r>
      <w:r w:rsidRPr="009A5908">
        <w:rPr>
          <w:highlight w:val="yellow"/>
        </w:rPr>
        <w:t xml:space="preserve"> that travels at the sound speed </w:t>
      </w:r>
      <w:r w:rsidRPr="009A5908">
        <w:rPr>
          <w:i/>
          <w:highlight w:val="yellow"/>
        </w:rPr>
        <w:t>c</w:t>
      </w:r>
      <w:r w:rsidRPr="009A5908">
        <w:rPr>
          <w:i/>
          <w:highlight w:val="yellow"/>
          <w:vertAlign w:val="subscript"/>
        </w:rPr>
        <w:t>0</w:t>
      </w:r>
      <w:r w:rsidRPr="009A5908">
        <w:rPr>
          <w:highlight w:val="yellow"/>
        </w:rPr>
        <w:t xml:space="preserve"> in the </w:t>
      </w:r>
      <w:r w:rsidRPr="009A5908">
        <w:rPr>
          <w:noProof/>
          <w:highlight w:val="yellow"/>
        </w:rPr>
        <w:t>air</w:t>
      </w:r>
      <w:r w:rsidRPr="009A5908">
        <w:rPr>
          <w:highlight w:val="yellow"/>
        </w:rPr>
        <w:t xml:space="preserve">. Upon normally impinging on the rigid wall (normal incidence), the sound reflects and produces an equivalent source pressure </w:t>
      </w:r>
      <w:r w:rsidRPr="009A5908">
        <w:rPr>
          <w:i/>
          <w:highlight w:val="yellow"/>
        </w:rPr>
        <w:t>2p</w:t>
      </w:r>
      <w:r w:rsidRPr="009A5908">
        <w:rPr>
          <w:highlight w:val="yellow"/>
        </w:rPr>
        <w:t xml:space="preserve">. The sound absorption coefficient </w:t>
      </w:r>
      <m:oMath>
        <m:r>
          <w:rPr>
            <w:rFonts w:ascii="Cambria Math" w:hAnsi="Cambria Math"/>
            <w:highlight w:val="yellow"/>
          </w:rPr>
          <m:t>α</m:t>
        </m:r>
        <m:d>
          <m:dPr>
            <m:ctrlPr>
              <w:rPr>
                <w:rFonts w:ascii="Cambria Math" w:hAnsi="Cambria Math"/>
                <w:highlight w:val="yellow"/>
              </w:rPr>
            </m:ctrlPr>
          </m:dPr>
          <m:e>
            <m:r>
              <w:rPr>
                <w:rFonts w:ascii="Cambria Math" w:hAnsi="Cambria Math"/>
                <w:highlight w:val="yellow"/>
              </w:rPr>
              <m:t>V</m:t>
            </m:r>
          </m:e>
        </m:d>
      </m:oMath>
      <w:r w:rsidRPr="009A5908">
        <w:rPr>
          <w:highlight w:val="yellow"/>
        </w:rPr>
        <w:t xml:space="preserve"> of this MPDEA has a similar expression as derived for the perforated membrane absorber,</w:t>
      </w:r>
      <w:r w:rsidRPr="009A5908">
        <w:rPr>
          <w:highlight w:val="yellow"/>
        </w:rPr>
        <w:fldChar w:fldCharType="begin"/>
      </w:r>
      <w:r w:rsidR="00631D1B">
        <w:rPr>
          <w:highlight w:val="yellow"/>
        </w:rPr>
        <w:instrText xml:space="preserve"> ADDIN EN.CITE &lt;EndNote&gt;&lt;Cite&gt;&lt;Author&gt;Li&lt;/Author&gt;&lt;Year&gt;2016&lt;/Year&gt;&lt;RecNum&gt;394&lt;/RecNum&gt;&lt;DisplayText&gt;[23]&lt;/DisplayText&gt;&lt;record&gt;&lt;rec-number&gt;394&lt;/rec-number&gt;&lt;foreign-keys&gt;&lt;key app="EN" db-id="f2e95s2eesa05ievte1xa9dq5pvxw2ertwpe" timestamp="1519908847"&gt;394&lt;/key&gt;&lt;key app="ENWeb" db-id=""&gt;0&lt;/key&gt;&lt;/foreign-keys&gt;&lt;ref-type name="Journal Article"&gt;17&lt;/ref-type&gt;&lt;contributors&gt;&lt;authors&gt;&lt;author&gt;Li, Chenxi.&lt;/author&gt;&lt;author&gt;Cazzolato, Ben.&lt;/author&gt;&lt;author&gt;Zander, Anthony.&lt;/author&gt;&lt;/authors&gt;&lt;/contributors&gt;&lt;auth-address&gt;School of Mechanical Engineering, The University of Adelaide, Adelaide, South Australia 5005, Australia.&lt;/auth-address&gt;&lt;titles&gt;&lt;title&gt;Acoustic impedance of micro perforated membranes: Velocity continuity condition at the perforation boundary&lt;/title&gt;&lt;secondary-title&gt;J Acoust Soc Am&lt;/secondary-title&gt;&lt;alt-title&gt;The Journal of the Acoustical Society of America&lt;/alt-title&gt;&lt;/titles&gt;&lt;alt-periodical&gt;&lt;full-title&gt;The Journal of the Acoustical Society of America&lt;/full-title&gt;&lt;/alt-periodical&gt;&lt;pages&gt;93-103&lt;/pages&gt;&lt;volume&gt;139&lt;/volume&gt;&lt;number&gt;1&lt;/number&gt;&lt;dates&gt;&lt;year&gt;2016&lt;/year&gt;&lt;pub-dates&gt;&lt;date&gt;Jan&lt;/date&gt;&lt;/pub-dates&gt;&lt;/dates&gt;&lt;isbn&gt;1520-8524 (Electronic)&amp;#xD;0001-4966 (Linking)&lt;/isbn&gt;&lt;accession-num&gt;26827008&lt;/accession-num&gt;&lt;urls&gt;&lt;related-urls&gt;&lt;url&gt;http://www.ncbi.nlm.nih.gov/pubmed/26827008&lt;/url&gt;&lt;/related-urls&gt;&lt;/urls&gt;&lt;electronic-resource-num&gt;10.1121/1.4939489&lt;/electronic-resource-num&gt;&lt;/record&gt;&lt;/Cite&gt;&lt;/EndNote&gt;</w:instrText>
      </w:r>
      <w:r w:rsidRPr="009A5908">
        <w:rPr>
          <w:highlight w:val="yellow"/>
        </w:rPr>
        <w:fldChar w:fldCharType="separate"/>
      </w:r>
      <w:r w:rsidR="00631D1B">
        <w:rPr>
          <w:noProof/>
          <w:highlight w:val="yellow"/>
        </w:rPr>
        <w:t>[</w:t>
      </w:r>
      <w:hyperlink w:anchor="_ENREF_23" w:tooltip="Li, 2016 #394" w:history="1">
        <w:r w:rsidR="00DC092E">
          <w:rPr>
            <w:noProof/>
            <w:highlight w:val="yellow"/>
          </w:rPr>
          <w:t>23</w:t>
        </w:r>
      </w:hyperlink>
      <w:r w:rsidR="00631D1B">
        <w:rPr>
          <w:noProof/>
          <w:highlight w:val="yellow"/>
        </w:rPr>
        <w:t>]</w:t>
      </w:r>
      <w:r w:rsidRPr="009A5908">
        <w:rPr>
          <w:highlight w:val="yellow"/>
        </w:rPr>
        <w:fldChar w:fldCharType="end"/>
      </w:r>
      <w:r w:rsidRPr="009A5908">
        <w:rPr>
          <w:highlight w:val="yellow"/>
        </w:rPr>
        <w:t xml:space="preserve"> except </w:t>
      </w:r>
      <w:r w:rsidR="00185FC1" w:rsidRPr="009A5908">
        <w:rPr>
          <w:highlight w:val="yellow"/>
        </w:rPr>
        <w:t>here it is also dependent on</w:t>
      </w:r>
      <w:r w:rsidRPr="009A5908">
        <w:rPr>
          <w:highlight w:val="yellow"/>
        </w:rPr>
        <w:t xml:space="preserve"> </w:t>
      </w:r>
      <w:r w:rsidR="00602C2D">
        <w:rPr>
          <w:highlight w:val="yellow"/>
        </w:rPr>
        <w:t xml:space="preserve">the </w:t>
      </w:r>
      <w:r w:rsidRPr="009A5908">
        <w:rPr>
          <w:highlight w:val="yellow"/>
        </w:rPr>
        <w:t xml:space="preserve">voltage </w:t>
      </w:r>
      <w:r w:rsidR="00185FC1" w:rsidRPr="009A5908">
        <w:rPr>
          <w:highlight w:val="yellow"/>
        </w:rPr>
        <w:t>applied to MPDEA as g</w:t>
      </w:r>
      <w:r w:rsidR="00637365" w:rsidRPr="009A5908">
        <w:rPr>
          <w:highlight w:val="yellow"/>
        </w:rPr>
        <w:t>iven by: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3"/>
        <w:gridCol w:w="236"/>
        <w:gridCol w:w="8061"/>
        <w:gridCol w:w="1260"/>
      </w:tblGrid>
      <w:tr w:rsidR="00F35D12" w:rsidRPr="009A5908" w14:paraId="61539F48" w14:textId="77777777" w:rsidTr="00977157">
        <w:trPr>
          <w:trHeight w:val="576"/>
        </w:trPr>
        <w:tc>
          <w:tcPr>
            <w:tcW w:w="523" w:type="dxa"/>
            <w:vAlign w:val="center"/>
          </w:tcPr>
          <w:p w14:paraId="0C7B5D95" w14:textId="77777777" w:rsidR="00F35D12" w:rsidRPr="009A5908" w:rsidRDefault="00F35D12" w:rsidP="00F42080">
            <w:pPr>
              <w:pStyle w:val="equation"/>
              <w:rPr>
                <w:highlight w:val="yellow"/>
              </w:rPr>
            </w:pPr>
          </w:p>
        </w:tc>
        <w:tc>
          <w:tcPr>
            <w:tcW w:w="236" w:type="dxa"/>
          </w:tcPr>
          <w:p w14:paraId="64CDB46C" w14:textId="77777777" w:rsidR="00F35D12" w:rsidRPr="009A5908" w:rsidRDefault="00F35D12" w:rsidP="00F42080">
            <w:pPr>
              <w:pStyle w:val="equation"/>
              <w:rPr>
                <w:rFonts w:ascii="Times New Roman" w:eastAsia="Calibri" w:hAnsi="Times New Roman"/>
                <w:i w:val="0"/>
                <w:highlight w:val="yellow"/>
              </w:rPr>
            </w:pPr>
          </w:p>
        </w:tc>
        <w:tc>
          <w:tcPr>
            <w:tcW w:w="8061" w:type="dxa"/>
            <w:vAlign w:val="center"/>
          </w:tcPr>
          <w:p w14:paraId="73C1C5E3" w14:textId="34E8DF5D" w:rsidR="00F35D12" w:rsidRPr="009A5908" w:rsidRDefault="00F35D12" w:rsidP="00F42080">
            <w:pPr>
              <w:pStyle w:val="equation"/>
              <w:rPr>
                <w:rFonts w:eastAsiaTheme="minorEastAsia"/>
                <w:highlight w:val="yellow"/>
              </w:rPr>
            </w:pPr>
            <m:oMath>
              <m:r>
                <m:rPr>
                  <m:sty m:val="bi"/>
                </m:rPr>
                <w:rPr>
                  <w:highlight w:val="yellow"/>
                </w:rPr>
                <m:t>α</m:t>
              </m:r>
              <m:d>
                <m:dPr>
                  <m:ctrlPr>
                    <w:rPr>
                      <w:highlight w:val="yellow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highlight w:val="yellow"/>
                    </w:rPr>
                    <m:t>V</m:t>
                  </m:r>
                </m:e>
              </m:d>
              <m:r>
                <m:rPr>
                  <m:sty m:val="bi"/>
                </m:rPr>
                <w:rPr>
                  <w:highlight w:val="yellow"/>
                </w:rPr>
                <m:t>=</m:t>
              </m:r>
              <m:f>
                <m:fPr>
                  <m:ctrlPr>
                    <w:rPr>
                      <w:highlight w:val="yellow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highlight w:val="yellow"/>
                    </w:rPr>
                    <m:t>4</m:t>
                  </m:r>
                  <m:r>
                    <m:rPr>
                      <m:sty m:val="bi"/>
                    </m:rPr>
                    <w:rPr>
                      <w:highlight w:val="yellow"/>
                    </w:rPr>
                    <m:t>Re</m:t>
                  </m:r>
                  <m:d>
                    <m:dPr>
                      <m:ctrlPr>
                        <w:rPr>
                          <w:highlight w:val="yellow"/>
                        </w:rPr>
                      </m:ctrlPr>
                    </m:dPr>
                    <m:e>
                      <m:r>
                        <m:rPr>
                          <m:sty m:val="bi"/>
                        </m:rPr>
                        <w:rPr>
                          <w:highlight w:val="yellow"/>
                        </w:rPr>
                        <m:t>z</m:t>
                      </m:r>
                      <m:d>
                        <m:dPr>
                          <m:ctrlPr>
                            <w:rPr>
                              <w:highlight w:val="yellow"/>
                            </w:rPr>
                          </m:ctrlPr>
                        </m:dPr>
                        <m:e>
                          <m:r>
                            <m:rPr>
                              <m:sty m:val="bi"/>
                            </m:rPr>
                            <w:rPr>
                              <w:highlight w:val="yellow"/>
                            </w:rPr>
                            <m:t>V</m:t>
                          </m:r>
                        </m:e>
                      </m:d>
                    </m:e>
                  </m:d>
                </m:num>
                <m:den>
                  <m:sSup>
                    <m:sSupPr>
                      <m:ctrlPr>
                        <w:rPr>
                          <w:highlight w:val="yellow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highlight w:val="yellow"/>
                            </w:rPr>
                          </m:ctrlPr>
                        </m:dPr>
                        <m:e>
                          <m:r>
                            <m:rPr>
                              <m:sty m:val="bi"/>
                            </m:rPr>
                            <w:rPr>
                              <w:highlight w:val="yellow"/>
                            </w:rPr>
                            <m:t>1+Re</m:t>
                          </m:r>
                          <m:d>
                            <m:dPr>
                              <m:ctrlPr>
                                <w:rPr>
                                  <w:highlight w:val="yellow"/>
                                </w:rPr>
                              </m:ctrlPr>
                            </m:d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highlight w:val="yellow"/>
                                </w:rPr>
                                <m:t>z</m:t>
                              </m:r>
                              <m:d>
                                <m:dPr>
                                  <m:ctrlPr>
                                    <w:rPr>
                                      <w:highlight w:val="yellow"/>
                                    </w:rPr>
                                  </m:ctrlPr>
                                </m:dPr>
                                <m:e>
                                  <m:r>
                                    <m:rPr>
                                      <m:sty m:val="bi"/>
                                    </m:rPr>
                                    <w:rPr>
                                      <w:highlight w:val="yellow"/>
                                    </w:rPr>
                                    <m:t>V</m:t>
                                  </m:r>
                                </m:e>
                              </m:d>
                            </m:e>
                          </m:d>
                        </m:e>
                      </m:d>
                    </m:e>
                    <m:sup>
                      <m:r>
                        <m:rPr>
                          <m:sty m:val="bi"/>
                        </m:rPr>
                        <w:rPr>
                          <w:highlight w:val="yellow"/>
                        </w:rPr>
                        <m:t>2</m:t>
                      </m:r>
                    </m:sup>
                  </m:sSup>
                  <m:r>
                    <m:rPr>
                      <m:sty m:val="bi"/>
                    </m:rPr>
                    <w:rPr>
                      <w:highlight w:val="yellow"/>
                    </w:rPr>
                    <m:t>+</m:t>
                  </m:r>
                  <m:sSup>
                    <m:sSupPr>
                      <m:ctrlPr>
                        <w:rPr>
                          <w:highlight w:val="yellow"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highlight w:val="yellow"/>
                        </w:rPr>
                        <m:t>Im</m:t>
                      </m:r>
                      <m:d>
                        <m:dPr>
                          <m:ctrlPr>
                            <w:rPr>
                              <w:highlight w:val="yellow"/>
                            </w:rPr>
                          </m:ctrlPr>
                        </m:dPr>
                        <m:e>
                          <m:r>
                            <m:rPr>
                              <m:sty m:val="bi"/>
                            </m:rPr>
                            <w:rPr>
                              <w:highlight w:val="yellow"/>
                            </w:rPr>
                            <m:t>z</m:t>
                          </m:r>
                          <m:d>
                            <m:dPr>
                              <m:ctrlPr>
                                <w:rPr>
                                  <w:highlight w:val="yellow"/>
                                </w:rPr>
                              </m:ctrlPr>
                            </m:d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highlight w:val="yellow"/>
                                </w:rPr>
                                <m:t>V</m:t>
                              </m:r>
                            </m:e>
                          </m:d>
                        </m:e>
                      </m:d>
                    </m:e>
                    <m:sup>
                      <m:r>
                        <m:rPr>
                          <m:sty m:val="bi"/>
                        </m:rPr>
                        <w:rPr>
                          <w:highlight w:val="yellow"/>
                        </w:rPr>
                        <m:t>2</m:t>
                      </m:r>
                    </m:sup>
                  </m:sSup>
                </m:den>
              </m:f>
              <m:r>
                <m:rPr>
                  <m:sty m:val="bi"/>
                </m:rPr>
                <w:rPr>
                  <w:highlight w:val="yellow"/>
                </w:rPr>
                <m:t>,</m:t>
              </m:r>
            </m:oMath>
            <w:r w:rsidRPr="009A5908">
              <w:rPr>
                <w:rFonts w:eastAsiaTheme="minorEastAsia"/>
                <w:highlight w:val="yellow"/>
              </w:rPr>
              <w:t xml:space="preserve"> </w:t>
            </w:r>
          </w:p>
        </w:tc>
        <w:tc>
          <w:tcPr>
            <w:tcW w:w="1260" w:type="dxa"/>
            <w:vAlign w:val="center"/>
          </w:tcPr>
          <w:p w14:paraId="6BD18E79" w14:textId="3B04ED59" w:rsidR="00F35D12" w:rsidRPr="009A5908" w:rsidRDefault="00F35D12" w:rsidP="00977157">
            <w:pPr>
              <w:pStyle w:val="equation"/>
              <w:jc w:val="left"/>
              <w:rPr>
                <w:highlight w:val="yellow"/>
              </w:rPr>
            </w:pPr>
            <w:bookmarkStart w:id="37" w:name="_Ref515533058"/>
            <w:r w:rsidRPr="009A5908">
              <w:rPr>
                <w:highlight w:val="yellow"/>
              </w:rPr>
              <w:t>(S.2</w:t>
            </w:r>
            <w:r w:rsidR="00580633">
              <w:rPr>
                <w:highlight w:val="yellow"/>
              </w:rPr>
              <w:t>3</w:t>
            </w:r>
            <w:r w:rsidRPr="009A5908">
              <w:rPr>
                <w:highlight w:val="yellow"/>
              </w:rPr>
              <w:t>)</w:t>
            </w:r>
            <w:bookmarkEnd w:id="37"/>
          </w:p>
        </w:tc>
      </w:tr>
    </w:tbl>
    <w:p w14:paraId="60127993" w14:textId="0787CE9A" w:rsidR="00AD7C0B" w:rsidRPr="009A5908" w:rsidRDefault="00AD7C0B" w:rsidP="00AD7C0B">
      <w:pPr>
        <w:rPr>
          <w:highlight w:val="yellow"/>
        </w:rPr>
      </w:pPr>
      <w:r w:rsidRPr="009A5908">
        <w:rPr>
          <w:highlight w:val="yellow"/>
        </w:rPr>
        <w:t xml:space="preserve">Where z is the total acoustic impedance of the resonant absorber as presented in the electro-acoustic model in </w:t>
      </w:r>
      <w:r w:rsidR="002E32A4" w:rsidRPr="009A5908">
        <w:rPr>
          <w:highlight w:val="yellow"/>
        </w:rPr>
        <w:fldChar w:fldCharType="begin"/>
      </w:r>
      <w:r w:rsidR="002E32A4" w:rsidRPr="009A5908">
        <w:rPr>
          <w:highlight w:val="yellow"/>
        </w:rPr>
        <w:instrText xml:space="preserve"> REF _Ref61275572 \h </w:instrText>
      </w:r>
      <w:r w:rsidR="009A5908">
        <w:rPr>
          <w:highlight w:val="yellow"/>
        </w:rPr>
        <w:instrText xml:space="preserve"> \* MERGEFORMAT </w:instrText>
      </w:r>
      <w:r w:rsidR="002E32A4" w:rsidRPr="009A5908">
        <w:rPr>
          <w:highlight w:val="yellow"/>
        </w:rPr>
      </w:r>
      <w:r w:rsidR="002E32A4" w:rsidRPr="009A5908">
        <w:rPr>
          <w:highlight w:val="yellow"/>
        </w:rPr>
        <w:fldChar w:fldCharType="separate"/>
      </w:r>
      <w:r w:rsidR="00D80E16" w:rsidRPr="009A5908">
        <w:rPr>
          <w:highlight w:val="yellow"/>
        </w:rPr>
        <w:t xml:space="preserve">Figure </w:t>
      </w:r>
      <w:r w:rsidR="00D80E16">
        <w:rPr>
          <w:highlight w:val="yellow"/>
        </w:rPr>
        <w:t>7</w:t>
      </w:r>
      <w:r w:rsidR="002E32A4" w:rsidRPr="009A5908">
        <w:rPr>
          <w:highlight w:val="yellow"/>
        </w:rPr>
        <w:fldChar w:fldCharType="end"/>
      </w:r>
      <w:r w:rsidRPr="009A5908">
        <w:rPr>
          <w:highlight w:val="yellow"/>
        </w:rPr>
        <w:t xml:space="preserve">(b). The model has a mass-impedance element in series with a cavity reactance </w:t>
      </w:r>
      <m:oMath>
        <m:sSub>
          <m:sSubPr>
            <m:ctrlPr>
              <w:rPr>
                <w:rFonts w:ascii="Cambria Math" w:hAnsi="Cambria Math"/>
                <w:highlight w:val="yellow"/>
              </w:rPr>
            </m:ctrlPr>
          </m:sSubPr>
          <m:e>
            <m:r>
              <w:rPr>
                <w:rFonts w:ascii="Cambria Math" w:hAnsi="Cambria Math"/>
                <w:highlight w:val="yellow"/>
              </w:rPr>
              <m:t>z</m:t>
            </m:r>
          </m:e>
          <m:sub>
            <m:r>
              <w:rPr>
                <w:rFonts w:ascii="Cambria Math" w:hAnsi="Cambria Math"/>
                <w:highlight w:val="yellow"/>
              </w:rPr>
              <m:t>H</m:t>
            </m:r>
          </m:sub>
        </m:sSub>
        <m:r>
          <m:rPr>
            <m:sty m:val="p"/>
          </m:rPr>
          <w:rPr>
            <w:rFonts w:ascii="Cambria Math" w:hAnsi="Cambria Math"/>
            <w:highlight w:val="yellow"/>
          </w:rPr>
          <m:t>=-</m:t>
        </m:r>
        <m:r>
          <w:rPr>
            <w:rFonts w:ascii="Cambria Math" w:hAnsi="Cambria Math"/>
            <w:highlight w:val="yellow"/>
          </w:rPr>
          <m:t>jcot</m:t>
        </m:r>
        <m:d>
          <m:dPr>
            <m:ctrlPr>
              <w:rPr>
                <w:rFonts w:ascii="Cambria Math" w:hAnsi="Cambria Math"/>
                <w:highlight w:val="yellow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highlight w:val="yellow"/>
                  </w:rPr>
                </m:ctrlPr>
              </m:fPr>
              <m:num>
                <m:r>
                  <w:rPr>
                    <w:rFonts w:ascii="Cambria Math" w:hAnsi="Cambria Math"/>
                    <w:highlight w:val="yellow"/>
                  </w:rPr>
                  <m:t>ωH</m:t>
                </m:r>
              </m:num>
              <m:den>
                <m:sSub>
                  <m:sSubPr>
                    <m:ctrlPr>
                      <w:rPr>
                        <w:rFonts w:ascii="Cambria Math" w:hAnsi="Cambria Math"/>
                        <w:highlight w:val="yellow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highlight w:val="yellow"/>
                      </w:rPr>
                      <m:t>c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highlight w:val="yellow"/>
                      </w:rPr>
                      <m:t>0</m:t>
                    </m:r>
                  </m:sub>
                </m:sSub>
              </m:den>
            </m:f>
          </m:e>
        </m:d>
      </m:oMath>
      <w:r w:rsidRPr="009A5908">
        <w:rPr>
          <w:highlight w:val="yellow"/>
        </w:rPr>
        <w:t xml:space="preserve">, where </w:t>
      </w:r>
      <m:oMath>
        <m:r>
          <w:rPr>
            <w:rFonts w:ascii="Cambria Math" w:hAnsi="Cambria Math"/>
            <w:highlight w:val="yellow"/>
          </w:rPr>
          <m:t>ω</m:t>
        </m:r>
        <m:r>
          <m:rPr>
            <m:sty m:val="p"/>
          </m:rPr>
          <w:rPr>
            <w:rFonts w:ascii="Cambria Math" w:hAnsi="Cambria Math"/>
            <w:highlight w:val="yellow"/>
          </w:rPr>
          <m:t>=2</m:t>
        </m:r>
        <m:r>
          <w:rPr>
            <w:rFonts w:ascii="Cambria Math" w:hAnsi="Cambria Math"/>
            <w:highlight w:val="yellow"/>
          </w:rPr>
          <m:t>πf</m:t>
        </m:r>
      </m:oMath>
      <w:r w:rsidRPr="009A5908">
        <w:rPr>
          <w:highlight w:val="yellow"/>
        </w:rPr>
        <w:t xml:space="preserve">, </w:t>
      </w:r>
      <m:oMath>
        <m:r>
          <w:rPr>
            <w:rFonts w:ascii="Cambria Math" w:hAnsi="Cambria Math"/>
            <w:highlight w:val="yellow"/>
          </w:rPr>
          <m:t>f</m:t>
        </m:r>
      </m:oMath>
      <w:r w:rsidRPr="009A5908">
        <w:rPr>
          <w:highlight w:val="yellow"/>
        </w:rPr>
        <w:t xml:space="preserve"> is the frequency (Hz). The mass-impedance is voltage tunable. It consists of a parallel connection of a membrane impedance </w:t>
      </w:r>
      <m:oMath>
        <m:sSub>
          <m:sSubPr>
            <m:ctrlPr>
              <w:rPr>
                <w:rFonts w:ascii="Cambria Math" w:hAnsi="Cambria Math"/>
                <w:highlight w:val="yellow"/>
              </w:rPr>
            </m:ctrlPr>
          </m:sSubPr>
          <m:e>
            <m:r>
              <w:rPr>
                <w:rFonts w:ascii="Cambria Math" w:hAnsi="Cambria Math"/>
                <w:highlight w:val="yellow"/>
              </w:rPr>
              <m:t>z</m:t>
            </m:r>
          </m:e>
          <m:sub>
            <m:r>
              <w:rPr>
                <w:rFonts w:ascii="Cambria Math" w:hAnsi="Cambria Math"/>
                <w:highlight w:val="yellow"/>
              </w:rPr>
              <m:t>M</m:t>
            </m:r>
          </m:sub>
        </m:sSub>
        <m:r>
          <m:rPr>
            <m:sty m:val="p"/>
          </m:rPr>
          <w:rPr>
            <w:rFonts w:ascii="Cambria Math" w:hAnsi="Cambria Math"/>
            <w:highlight w:val="yellow"/>
          </w:rPr>
          <m:t>=</m:t>
        </m:r>
        <m:f>
          <m:fPr>
            <m:ctrlPr>
              <w:rPr>
                <w:rFonts w:ascii="Cambria Math" w:hAnsi="Cambria Math"/>
                <w:highlight w:val="yellow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highlight w:val="yellow"/>
              </w:rPr>
              <m:t>1</m:t>
            </m:r>
          </m:num>
          <m:den>
            <m:sSub>
              <m:sSubPr>
                <m:ctrlPr>
                  <w:rPr>
                    <w:rFonts w:ascii="Cambria Math" w:hAnsi="Cambria Math"/>
                    <w:highlight w:val="yellow"/>
                  </w:rPr>
                </m:ctrlPr>
              </m:sSubPr>
              <m:e>
                <m:r>
                  <w:rPr>
                    <w:rFonts w:ascii="Cambria Math" w:hAnsi="Cambria Math"/>
                    <w:highlight w:val="yellow"/>
                  </w:rPr>
                  <m:t>ρ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highlight w:val="yellow"/>
                  </w:rPr>
                  <m:t>0</m:t>
                </m:r>
              </m:sub>
            </m:sSub>
            <m:sSub>
              <m:sSubPr>
                <m:ctrlPr>
                  <w:rPr>
                    <w:rFonts w:ascii="Cambria Math" w:hAnsi="Cambria Math"/>
                    <w:highlight w:val="yellow"/>
                  </w:rPr>
                </m:ctrlPr>
              </m:sSubPr>
              <m:e>
                <m:r>
                  <w:rPr>
                    <w:rFonts w:ascii="Cambria Math" w:hAnsi="Cambria Math"/>
                    <w:highlight w:val="yellow"/>
                  </w:rPr>
                  <m:t>c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highlight w:val="yellow"/>
                  </w:rPr>
                  <m:t>0</m:t>
                </m:r>
              </m:sub>
            </m:sSub>
          </m:den>
        </m:f>
        <m:d>
          <m:dPr>
            <m:ctrlPr>
              <w:rPr>
                <w:rFonts w:ascii="Cambria Math" w:hAnsi="Cambria Math"/>
                <w:highlight w:val="yellow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highlight w:val="yellow"/>
                  </w:rPr>
                </m:ctrlPr>
              </m:sSubPr>
              <m:e>
                <m:r>
                  <w:rPr>
                    <w:rFonts w:ascii="Cambria Math" w:hAnsi="Cambria Math"/>
                    <w:highlight w:val="yellow"/>
                  </w:rPr>
                  <m:t>R</m:t>
                </m:r>
              </m:e>
              <m:sub>
                <m:r>
                  <w:rPr>
                    <w:rFonts w:ascii="Cambria Math" w:hAnsi="Cambria Math"/>
                    <w:highlight w:val="yellow"/>
                  </w:rPr>
                  <m:t>M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highlight w:val="yellow"/>
              </w:rPr>
              <m:t>+</m:t>
            </m:r>
            <m:r>
              <w:rPr>
                <w:rFonts w:ascii="Cambria Math" w:hAnsi="Cambria Math"/>
                <w:highlight w:val="yellow"/>
              </w:rPr>
              <m:t>j</m:t>
            </m:r>
            <m:sSub>
              <m:sSubPr>
                <m:ctrlPr>
                  <w:rPr>
                    <w:rFonts w:ascii="Cambria Math" w:hAnsi="Cambria Math"/>
                    <w:highlight w:val="yellow"/>
                  </w:rPr>
                </m:ctrlPr>
              </m:sSubPr>
              <m:e>
                <m:r>
                  <w:rPr>
                    <w:rFonts w:ascii="Cambria Math" w:hAnsi="Cambria Math"/>
                    <w:highlight w:val="yellow"/>
                  </w:rPr>
                  <m:t>M</m:t>
                </m:r>
              </m:e>
              <m:sub>
                <m:r>
                  <w:rPr>
                    <w:rFonts w:ascii="Cambria Math" w:hAnsi="Cambria Math"/>
                    <w:highlight w:val="yellow"/>
                  </w:rPr>
                  <m:t>M</m:t>
                </m:r>
              </m:sub>
            </m:sSub>
          </m:e>
        </m:d>
      </m:oMath>
      <w:r w:rsidRPr="009A5908">
        <w:rPr>
          <w:highlight w:val="yellow"/>
        </w:rPr>
        <w:t xml:space="preserve">, and a perforation impedance </w:t>
      </w:r>
      <m:oMath>
        <m:sSub>
          <m:sSubPr>
            <m:ctrlPr>
              <w:rPr>
                <w:rFonts w:ascii="Cambria Math" w:hAnsi="Cambria Math"/>
                <w:highlight w:val="yellow"/>
              </w:rPr>
            </m:ctrlPr>
          </m:sSubPr>
          <m:e>
            <m:r>
              <w:rPr>
                <w:rFonts w:ascii="Cambria Math" w:hAnsi="Cambria Math"/>
                <w:highlight w:val="yellow"/>
              </w:rPr>
              <m:t>z</m:t>
            </m:r>
          </m:e>
          <m:sub>
            <m:r>
              <w:rPr>
                <w:rFonts w:ascii="Cambria Math" w:hAnsi="Cambria Math"/>
                <w:highlight w:val="yellow"/>
              </w:rPr>
              <m:t>P</m:t>
            </m:r>
          </m:sub>
        </m:sSub>
        <m:r>
          <m:rPr>
            <m:sty m:val="p"/>
          </m:rPr>
          <w:rPr>
            <w:rFonts w:ascii="Cambria Math" w:hAnsi="Cambria Math"/>
            <w:highlight w:val="yellow"/>
          </w:rPr>
          <m:t>=</m:t>
        </m:r>
        <m:f>
          <m:fPr>
            <m:ctrlPr>
              <w:rPr>
                <w:rFonts w:ascii="Cambria Math" w:hAnsi="Cambria Math"/>
                <w:highlight w:val="yellow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highlight w:val="yellow"/>
              </w:rPr>
              <m:t>1</m:t>
            </m:r>
          </m:num>
          <m:den>
            <m:sSub>
              <m:sSubPr>
                <m:ctrlPr>
                  <w:rPr>
                    <w:rFonts w:ascii="Cambria Math" w:hAnsi="Cambria Math"/>
                    <w:highlight w:val="yellow"/>
                  </w:rPr>
                </m:ctrlPr>
              </m:sSubPr>
              <m:e>
                <m:r>
                  <w:rPr>
                    <w:rFonts w:ascii="Cambria Math" w:hAnsi="Cambria Math"/>
                    <w:highlight w:val="yellow"/>
                  </w:rPr>
                  <m:t>ρ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highlight w:val="yellow"/>
                  </w:rPr>
                  <m:t>0</m:t>
                </m:r>
              </m:sub>
            </m:sSub>
            <m:sSub>
              <m:sSubPr>
                <m:ctrlPr>
                  <w:rPr>
                    <w:rFonts w:ascii="Cambria Math" w:hAnsi="Cambria Math"/>
                    <w:highlight w:val="yellow"/>
                  </w:rPr>
                </m:ctrlPr>
              </m:sSubPr>
              <m:e>
                <m:r>
                  <w:rPr>
                    <w:rFonts w:ascii="Cambria Math" w:hAnsi="Cambria Math"/>
                    <w:highlight w:val="yellow"/>
                  </w:rPr>
                  <m:t>c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highlight w:val="yellow"/>
                  </w:rPr>
                  <m:t>0</m:t>
                </m:r>
              </m:sub>
            </m:sSub>
          </m:den>
        </m:f>
        <m:d>
          <m:dPr>
            <m:ctrlPr>
              <w:rPr>
                <w:rFonts w:ascii="Cambria Math" w:hAnsi="Cambria Math"/>
                <w:highlight w:val="yellow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highlight w:val="yellow"/>
                  </w:rPr>
                </m:ctrlPr>
              </m:sSubPr>
              <m:e>
                <m:r>
                  <w:rPr>
                    <w:rFonts w:ascii="Cambria Math" w:hAnsi="Cambria Math"/>
                    <w:highlight w:val="yellow"/>
                  </w:rPr>
                  <m:t>R</m:t>
                </m:r>
              </m:e>
              <m:sub>
                <m:r>
                  <w:rPr>
                    <w:rFonts w:ascii="Cambria Math" w:hAnsi="Cambria Math"/>
                    <w:highlight w:val="yellow"/>
                  </w:rPr>
                  <m:t>P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highlight w:val="yellow"/>
              </w:rPr>
              <m:t>+</m:t>
            </m:r>
            <m:r>
              <w:rPr>
                <w:rFonts w:ascii="Cambria Math" w:hAnsi="Cambria Math"/>
                <w:highlight w:val="yellow"/>
              </w:rPr>
              <m:t>j</m:t>
            </m:r>
            <m:sSub>
              <m:sSubPr>
                <m:ctrlPr>
                  <w:rPr>
                    <w:rFonts w:ascii="Cambria Math" w:hAnsi="Cambria Math"/>
                    <w:highlight w:val="yellow"/>
                  </w:rPr>
                </m:ctrlPr>
              </m:sSubPr>
              <m:e>
                <m:r>
                  <w:rPr>
                    <w:rFonts w:ascii="Cambria Math" w:hAnsi="Cambria Math"/>
                    <w:highlight w:val="yellow"/>
                  </w:rPr>
                  <m:t>M</m:t>
                </m:r>
              </m:e>
              <m:sub>
                <m:r>
                  <w:rPr>
                    <w:rFonts w:ascii="Cambria Math" w:hAnsi="Cambria Math"/>
                    <w:highlight w:val="yellow"/>
                  </w:rPr>
                  <m:t>P</m:t>
                </m:r>
              </m:sub>
            </m:sSub>
          </m:e>
        </m:d>
      </m:oMath>
      <w:r w:rsidRPr="009A5908">
        <w:rPr>
          <w:highlight w:val="yellow"/>
        </w:rPr>
        <w:t xml:space="preserve">. Here, R and M denotes the acoustic resistance and </w:t>
      </w:r>
      <w:proofErr w:type="gramStart"/>
      <w:r w:rsidRPr="009A5908">
        <w:rPr>
          <w:highlight w:val="yellow"/>
        </w:rPr>
        <w:t>reactance</w:t>
      </w:r>
      <w:proofErr w:type="gramEnd"/>
      <w:r w:rsidRPr="009A5908">
        <w:rPr>
          <w:highlight w:val="yellow"/>
        </w:rPr>
        <w:t xml:space="preserve"> respectively. Based on the electro-acoustic model, the total acoustic impedance is</w:t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2"/>
        <w:gridCol w:w="7438"/>
        <w:gridCol w:w="786"/>
      </w:tblGrid>
      <w:tr w:rsidR="00AD7C0B" w:rsidRPr="009A5908" w14:paraId="29FBA165" w14:textId="77777777" w:rsidTr="00F42080">
        <w:trPr>
          <w:trHeight w:val="576"/>
          <w:jc w:val="center"/>
        </w:trPr>
        <w:tc>
          <w:tcPr>
            <w:tcW w:w="802" w:type="dxa"/>
            <w:vAlign w:val="center"/>
          </w:tcPr>
          <w:p w14:paraId="3FCEF63C" w14:textId="77777777" w:rsidR="00AD7C0B" w:rsidRPr="009A5908" w:rsidRDefault="00AD7C0B" w:rsidP="00F42080">
            <w:pPr>
              <w:pStyle w:val="equation"/>
              <w:rPr>
                <w:highlight w:val="yellow"/>
              </w:rPr>
            </w:pPr>
          </w:p>
        </w:tc>
        <w:tc>
          <w:tcPr>
            <w:tcW w:w="7438" w:type="dxa"/>
            <w:vAlign w:val="center"/>
          </w:tcPr>
          <w:p w14:paraId="01C942FA" w14:textId="77777777" w:rsidR="00AD7C0B" w:rsidRPr="009A5908" w:rsidRDefault="00AD7C0B" w:rsidP="00F42080">
            <w:pPr>
              <w:pStyle w:val="equation"/>
              <w:rPr>
                <w:rFonts w:eastAsiaTheme="minorEastAsia"/>
                <w:highlight w:val="yellow"/>
              </w:rPr>
            </w:pPr>
            <m:oMath>
              <m:r>
                <m:rPr>
                  <m:sty m:val="bi"/>
                </m:rPr>
                <w:rPr>
                  <w:highlight w:val="yellow"/>
                  <w:lang w:eastAsia="zh-CN"/>
                </w:rPr>
                <m:t>z=</m:t>
              </m:r>
              <m:f>
                <m:fPr>
                  <m:ctrlPr>
                    <w:rPr>
                      <w:highlight w:val="yellow"/>
                      <w:lang w:eastAsia="zh-CN"/>
                    </w:rPr>
                  </m:ctrlPr>
                </m:fPr>
                <m:num>
                  <m:sSub>
                    <m:sSubPr>
                      <m:ctrlPr>
                        <w:rPr>
                          <w:highlight w:val="yellow"/>
                          <w:lang w:eastAsia="zh-CN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highlight w:val="yellow"/>
                          <w:lang w:eastAsia="zh-CN"/>
                        </w:rPr>
                        <m:t>z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highlight w:val="yellow"/>
                          <w:lang w:eastAsia="zh-CN"/>
                        </w:rPr>
                        <m:t>M</m:t>
                      </m:r>
                    </m:sub>
                  </m:sSub>
                  <m:sSub>
                    <m:sSubPr>
                      <m:ctrlPr>
                        <w:rPr>
                          <w:highlight w:val="yellow"/>
                          <w:lang w:eastAsia="zh-CN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highlight w:val="yellow"/>
                          <w:lang w:eastAsia="zh-CN"/>
                        </w:rPr>
                        <m:t>z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highlight w:val="yellow"/>
                          <w:lang w:eastAsia="zh-CN"/>
                        </w:rPr>
                        <m:t>P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highlight w:val="yellow"/>
                          <w:lang w:eastAsia="zh-CN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highlight w:val="yellow"/>
                          <w:lang w:eastAsia="zh-CN"/>
                        </w:rPr>
                        <m:t>z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highlight w:val="yellow"/>
                          <w:lang w:eastAsia="zh-CN"/>
                        </w:rPr>
                        <m:t>M</m:t>
                      </m:r>
                    </m:sub>
                  </m:sSub>
                  <m:r>
                    <m:rPr>
                      <m:sty m:val="bi"/>
                    </m:rPr>
                    <w:rPr>
                      <w:highlight w:val="yellow"/>
                      <w:lang w:eastAsia="zh-CN"/>
                    </w:rPr>
                    <m:t>+</m:t>
                  </m:r>
                  <m:sSub>
                    <m:sSubPr>
                      <m:ctrlPr>
                        <w:rPr>
                          <w:highlight w:val="yellow"/>
                          <w:lang w:eastAsia="zh-CN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highlight w:val="yellow"/>
                          <w:lang w:eastAsia="zh-CN"/>
                        </w:rPr>
                        <m:t>z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highlight w:val="yellow"/>
                          <w:lang w:eastAsia="zh-CN"/>
                        </w:rPr>
                        <m:t>P</m:t>
                      </m:r>
                    </m:sub>
                  </m:sSub>
                </m:den>
              </m:f>
              <m:r>
                <m:rPr>
                  <m:sty m:val="bi"/>
                </m:rPr>
                <w:rPr>
                  <w:highlight w:val="yellow"/>
                  <w:lang w:eastAsia="zh-CN"/>
                </w:rPr>
                <m:t>+</m:t>
              </m:r>
              <m:sSub>
                <m:sSubPr>
                  <m:ctrlPr>
                    <w:rPr>
                      <w:highlight w:val="yellow"/>
                      <w:lang w:eastAsia="zh-CN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highlight w:val="yellow"/>
                      <w:lang w:eastAsia="zh-CN"/>
                    </w:rPr>
                    <m:t>z</m:t>
                  </m:r>
                </m:e>
                <m:sub>
                  <m:r>
                    <m:rPr>
                      <m:sty m:val="bi"/>
                    </m:rPr>
                    <w:rPr>
                      <w:highlight w:val="yellow"/>
                      <w:lang w:eastAsia="zh-CN"/>
                    </w:rPr>
                    <m:t>H</m:t>
                  </m:r>
                </m:sub>
              </m:sSub>
              <m:r>
                <m:rPr>
                  <m:sty m:val="bi"/>
                </m:rPr>
                <w:rPr>
                  <w:highlight w:val="yellow"/>
                </w:rPr>
                <m:t>,</m:t>
              </m:r>
            </m:oMath>
            <w:r w:rsidRPr="009A5908">
              <w:rPr>
                <w:rFonts w:eastAsiaTheme="minorEastAsia"/>
                <w:highlight w:val="yellow"/>
              </w:rPr>
              <w:t xml:space="preserve"> </w:t>
            </w:r>
          </w:p>
        </w:tc>
        <w:tc>
          <w:tcPr>
            <w:tcW w:w="786" w:type="dxa"/>
            <w:vAlign w:val="center"/>
          </w:tcPr>
          <w:p w14:paraId="211B28DE" w14:textId="20B6AF61" w:rsidR="00AD7C0B" w:rsidRPr="009A5908" w:rsidRDefault="00AD7C0B" w:rsidP="00F42080">
            <w:pPr>
              <w:pStyle w:val="equation"/>
              <w:rPr>
                <w:highlight w:val="yellow"/>
              </w:rPr>
            </w:pPr>
            <w:r w:rsidRPr="009A5908">
              <w:rPr>
                <w:highlight w:val="yellow"/>
              </w:rPr>
              <w:t>(</w:t>
            </w:r>
            <w:r w:rsidR="004816A1" w:rsidRPr="009A5908">
              <w:rPr>
                <w:highlight w:val="yellow"/>
              </w:rPr>
              <w:t>S.2</w:t>
            </w:r>
            <w:r w:rsidR="00580633">
              <w:rPr>
                <w:highlight w:val="yellow"/>
              </w:rPr>
              <w:t>4</w:t>
            </w:r>
            <w:r w:rsidRPr="009A5908">
              <w:rPr>
                <w:highlight w:val="yellow"/>
              </w:rPr>
              <w:t>)</w:t>
            </w:r>
          </w:p>
        </w:tc>
      </w:tr>
    </w:tbl>
    <w:p w14:paraId="356B7AE1" w14:textId="2E8D5EB3" w:rsidR="00AD7C0B" w:rsidRPr="009A5908" w:rsidRDefault="00AD7C0B" w:rsidP="00AD7C0B">
      <w:pPr>
        <w:rPr>
          <w:rFonts w:eastAsiaTheme="minorEastAsia"/>
          <w:highlight w:val="yellow"/>
        </w:rPr>
      </w:pPr>
      <w:r w:rsidRPr="009A5908">
        <w:rPr>
          <w:highlight w:val="yellow"/>
        </w:rPr>
        <w:t xml:space="preserve">The pre-tensioned micro-perforated membrane vibrates like a string when it is subjected to s sound pressure wave </w:t>
      </w:r>
      <m:oMath>
        <m:r>
          <w:rPr>
            <w:rFonts w:ascii="Cambria Math" w:hAnsi="Cambria Math"/>
            <w:highlight w:val="yellow"/>
          </w:rPr>
          <m:t>∆p</m:t>
        </m:r>
      </m:oMath>
      <w:r w:rsidRPr="009A5908">
        <w:rPr>
          <w:highlight w:val="yellow"/>
        </w:rPr>
        <w:t xml:space="preserve"> in the air of density </w:t>
      </w:r>
      <m:oMath>
        <m:sSub>
          <m:sSubPr>
            <m:ctrlPr>
              <w:rPr>
                <w:rFonts w:ascii="Cambria Math" w:hAnsi="Cambria Math"/>
                <w:highlight w:val="yellow"/>
              </w:rPr>
            </m:ctrlPr>
          </m:sSubPr>
          <m:e>
            <m:r>
              <w:rPr>
                <w:rFonts w:ascii="Cambria Math" w:hAnsi="Cambria Math"/>
                <w:highlight w:val="yellow"/>
              </w:rPr>
              <m:t>ρ</m:t>
            </m:r>
          </m:e>
          <m:sub>
            <m:r>
              <w:rPr>
                <w:rFonts w:ascii="Cambria Math" w:hAnsi="Cambria Math"/>
                <w:highlight w:val="yellow"/>
              </w:rPr>
              <m:t>o</m:t>
            </m:r>
          </m:sub>
        </m:sSub>
      </m:oMath>
      <w:r w:rsidRPr="009A5908">
        <w:rPr>
          <w:highlight w:val="yellow"/>
        </w:rPr>
        <w:t xml:space="preserve"> and the viscosity </w:t>
      </w:r>
      <w:r w:rsidRPr="009A5908">
        <w:rPr>
          <w:i/>
          <w:highlight w:val="yellow"/>
        </w:rPr>
        <w:t>μ</w:t>
      </w:r>
      <w:r w:rsidRPr="009A5908">
        <w:rPr>
          <w:highlight w:val="yellow"/>
        </w:rPr>
        <w:t xml:space="preserve">. Applying a voltage to the MPDEA reduces the membrane tension. This modulated membrane tension </w:t>
      </w:r>
      <w:r w:rsidRPr="009A5908">
        <w:rPr>
          <w:i/>
          <w:highlight w:val="yellow"/>
        </w:rPr>
        <w:t>T(V)</w:t>
      </w:r>
      <w:r w:rsidRPr="009A5908">
        <w:rPr>
          <w:highlight w:val="yellow"/>
        </w:rPr>
        <w:t xml:space="preserve"> also tunes the membrane’s resonant frequency </w:t>
      </w:r>
      <w:r w:rsidRPr="009A5908">
        <w:rPr>
          <w:highlight w:val="yellow"/>
        </w:rPr>
        <w:fldChar w:fldCharType="begin">
          <w:fldData xml:space="preserve">PEVuZE5vdGU+PENpdGU+PEF1dGhvcj5MdTwvQXV0aG9yPjxZZWFyPjIwMTU8L1llYXI+PFJlY051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</w:fldData>
        </w:fldChar>
      </w:r>
      <w:r w:rsidR="00631D1B">
        <w:rPr>
          <w:highlight w:val="yellow"/>
        </w:rPr>
        <w:instrText xml:space="preserve"> ADDIN EN.CITE </w:instrText>
      </w:r>
      <w:r w:rsidR="00631D1B">
        <w:rPr>
          <w:highlight w:val="yellow"/>
        </w:rPr>
        <w:fldChar w:fldCharType="begin">
          <w:fldData xml:space="preserve">PEVuZE5vdGU+PENpdGU+PEF1dGhvcj5MdTwvQXV0aG9yPjxZZWFyPjIwMTU8L1llYXI+PFJlY051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</w:fldData>
        </w:fldChar>
      </w:r>
      <w:r w:rsidR="00631D1B">
        <w:rPr>
          <w:highlight w:val="yellow"/>
        </w:rPr>
        <w:instrText xml:space="preserve"> ADDIN EN.CITE.DATA </w:instrText>
      </w:r>
      <w:r w:rsidR="00631D1B">
        <w:rPr>
          <w:highlight w:val="yellow"/>
        </w:rPr>
      </w:r>
      <w:r w:rsidR="00631D1B">
        <w:rPr>
          <w:highlight w:val="yellow"/>
        </w:rPr>
        <w:fldChar w:fldCharType="end"/>
      </w:r>
      <w:r w:rsidRPr="009A5908">
        <w:rPr>
          <w:highlight w:val="yellow"/>
        </w:rPr>
        <w:fldChar w:fldCharType="separate"/>
      </w:r>
      <w:r w:rsidR="00631D1B">
        <w:rPr>
          <w:noProof/>
          <w:highlight w:val="yellow"/>
        </w:rPr>
        <w:t>[</w:t>
      </w:r>
      <w:hyperlink w:anchor="_ENREF_24" w:tooltip="Lu, 2015 #393" w:history="1">
        <w:r w:rsidR="00DC092E">
          <w:rPr>
            <w:noProof/>
            <w:highlight w:val="yellow"/>
          </w:rPr>
          <w:t>24</w:t>
        </w:r>
      </w:hyperlink>
      <w:r w:rsidR="00631D1B">
        <w:rPr>
          <w:noProof/>
          <w:highlight w:val="yellow"/>
        </w:rPr>
        <w:t>]</w:t>
      </w:r>
      <w:r w:rsidRPr="009A5908">
        <w:rPr>
          <w:highlight w:val="yellow"/>
        </w:rPr>
        <w:fldChar w:fldCharType="end"/>
      </w:r>
      <w:r w:rsidRPr="009A5908">
        <w:rPr>
          <w:highlight w:val="yellow"/>
        </w:rPr>
        <w:t xml:space="preserve">. Consider a pre-tensioned circular membrane with an outer radius </w:t>
      </w:r>
      <w:r w:rsidRPr="009A5908">
        <w:rPr>
          <w:i/>
          <w:highlight w:val="yellow"/>
        </w:rPr>
        <w:t>R</w:t>
      </w:r>
      <w:r w:rsidRPr="009A5908">
        <w:rPr>
          <w:i/>
          <w:highlight w:val="yellow"/>
          <w:vertAlign w:val="subscript"/>
        </w:rPr>
        <w:t>o</w:t>
      </w:r>
      <w:r w:rsidRPr="009A5908">
        <w:rPr>
          <w:highlight w:val="yellow"/>
        </w:rPr>
        <w:t xml:space="preserve"> with material properties as: membrane surface density (</w:t>
      </w:r>
      <m:oMath>
        <m:sSub>
          <m:sSubPr>
            <m:ctrlPr>
              <w:rPr>
                <w:rFonts w:ascii="Cambria Math" w:hAnsi="Cambria Math"/>
                <w:highlight w:val="yellow"/>
              </w:rPr>
            </m:ctrlPr>
          </m:sSubPr>
          <m:e>
            <m:r>
              <w:rPr>
                <w:rFonts w:ascii="Cambria Math" w:hAnsi="Cambria Math"/>
                <w:highlight w:val="yellow"/>
              </w:rPr>
              <m:t>ρ</m:t>
            </m:r>
          </m:e>
          <m:sub>
            <m:r>
              <w:rPr>
                <w:rFonts w:ascii="Cambria Math" w:hAnsi="Cambria Math"/>
                <w:highlight w:val="yellow"/>
              </w:rPr>
              <m:t>m</m:t>
            </m:r>
          </m:sub>
        </m:sSub>
      </m:oMath>
      <w:r w:rsidRPr="009A5908">
        <w:rPr>
          <w:highlight w:val="yellow"/>
        </w:rPr>
        <w:t>) and internal damping (</w:t>
      </w:r>
      <w:r w:rsidRPr="009A5908">
        <w:rPr>
          <w:i/>
          <w:highlight w:val="yellow"/>
        </w:rPr>
        <w:t>η</w:t>
      </w:r>
      <w:r w:rsidRPr="009A5908">
        <w:rPr>
          <w:highlight w:val="yellow"/>
        </w:rPr>
        <w:t xml:space="preserve">). Its membrane acoustic impedance </w:t>
      </w:r>
      <m:oMath>
        <m:sSub>
          <m:sSubPr>
            <m:ctrlPr>
              <w:rPr>
                <w:rFonts w:ascii="Cambria Math" w:hAnsi="Cambria Math"/>
                <w:highlight w:val="yellow"/>
              </w:rPr>
            </m:ctrlPr>
          </m:sSubPr>
          <m:e>
            <m:r>
              <w:rPr>
                <w:rFonts w:ascii="Cambria Math" w:hAnsi="Cambria Math"/>
                <w:highlight w:val="yellow"/>
              </w:rPr>
              <m:t>z</m:t>
            </m:r>
          </m:e>
          <m:sub>
            <m:r>
              <w:rPr>
                <w:rFonts w:ascii="Cambria Math" w:hAnsi="Cambria Math"/>
                <w:highlight w:val="yellow"/>
              </w:rPr>
              <m:t>M</m:t>
            </m:r>
          </m:sub>
        </m:sSub>
      </m:oMath>
      <w:r w:rsidRPr="009A5908">
        <w:rPr>
          <w:rFonts w:eastAsiaTheme="minorEastAsia"/>
          <w:highlight w:val="yellow"/>
        </w:rPr>
        <w:t xml:space="preserve"> is given by </w:t>
      </w:r>
      <w:r w:rsidRPr="009A5908">
        <w:rPr>
          <w:rFonts w:eastAsiaTheme="minorEastAsia"/>
          <w:highlight w:val="yellow"/>
        </w:rPr>
        <w:fldChar w:fldCharType="begin"/>
      </w:r>
      <w:r w:rsidR="00631D1B">
        <w:rPr>
          <w:rFonts w:eastAsiaTheme="minorEastAsia"/>
          <w:highlight w:val="yellow"/>
        </w:rPr>
        <w:instrText xml:space="preserve"> ADDIN EN.CITE &lt;EndNote&gt;&lt;Cite&gt;&lt;Author&gt;Li&lt;/Author&gt;&lt;Year&gt;2016&lt;/Year&gt;&lt;RecNum&gt;394&lt;/RecNum&gt;&lt;DisplayText&gt;[23]&lt;/DisplayText&gt;&lt;record&gt;&lt;rec-number&gt;394&lt;/rec-number&gt;&lt;foreign-keys&gt;&lt;key app="EN" db-id="f2e95s2eesa05ievte1xa9dq5pvxw2ertwpe" timestamp="1519908847"&gt;394&lt;/key&gt;&lt;key app="ENWeb" db-id=""&gt;0&lt;/key&gt;&lt;/foreign-keys&gt;&lt;ref-type name="Journal Article"&gt;17&lt;/ref-type&gt;&lt;contributors&gt;&lt;authors&gt;&lt;author&gt;Li, Chenxi.&lt;/author&gt;&lt;author&gt;Cazzolato, Ben.&lt;/author&gt;&lt;author&gt;Zander, Anthony.&lt;/author&gt;&lt;/authors&gt;&lt;/contributors&gt;&lt;auth-address&gt;School of Mechanical Engineering, The University of Adelaide, Adelaide, South Australia 5005, Australia.&lt;/auth-address&gt;&lt;titles&gt;&lt;title&gt;Acoustic impedance of micro perforated membranes: Velocity continuity condition at the perforation boundary&lt;/title&gt;&lt;secondary-title&gt;J Acoust Soc Am&lt;/secondary-title&gt;&lt;alt-title&gt;The Journal of the Acoustical Society of America&lt;/alt-title&gt;&lt;/titles&gt;&lt;alt-periodical&gt;&lt;full-title&gt;The Journal of the Acoustical Society of America&lt;/full-title&gt;&lt;/alt-periodical&gt;&lt;pages&gt;93-103&lt;/pages&gt;&lt;volume&gt;139&lt;/volume&gt;&lt;number&gt;1&lt;/number&gt;&lt;dates&gt;&lt;year&gt;2016&lt;/year&gt;&lt;pub-dates&gt;&lt;date&gt;Jan&lt;/date&gt;&lt;/pub-dates&gt;&lt;/dates&gt;&lt;isbn&gt;1520-8524 (Electronic)&amp;#xD;0001-4966 (Linking)&lt;/isbn&gt;&lt;accession-num&gt;26827008&lt;/accession-num&gt;&lt;urls&gt;&lt;related-urls&gt;&lt;url&gt;http://www.ncbi.nlm.nih.gov/pubmed/26827008&lt;/url&gt;&lt;/related-urls&gt;&lt;/urls&gt;&lt;electronic-resource-num&gt;10.1121/1.4939489&lt;/electronic-resource-num&gt;&lt;/record&gt;&lt;/Cite&gt;&lt;/EndNote&gt;</w:instrText>
      </w:r>
      <w:r w:rsidRPr="009A5908">
        <w:rPr>
          <w:rFonts w:eastAsiaTheme="minorEastAsia"/>
          <w:highlight w:val="yellow"/>
        </w:rPr>
        <w:fldChar w:fldCharType="separate"/>
      </w:r>
      <w:r w:rsidR="00631D1B">
        <w:rPr>
          <w:rFonts w:eastAsiaTheme="minorEastAsia"/>
          <w:noProof/>
          <w:highlight w:val="yellow"/>
        </w:rPr>
        <w:t>[</w:t>
      </w:r>
      <w:hyperlink w:anchor="_ENREF_23" w:tooltip="Li, 2016 #394" w:history="1">
        <w:r w:rsidR="00DC092E">
          <w:rPr>
            <w:rFonts w:eastAsiaTheme="minorEastAsia"/>
            <w:noProof/>
            <w:highlight w:val="yellow"/>
          </w:rPr>
          <w:t>23</w:t>
        </w:r>
      </w:hyperlink>
      <w:r w:rsidR="00631D1B">
        <w:rPr>
          <w:rFonts w:eastAsiaTheme="minorEastAsia"/>
          <w:noProof/>
          <w:highlight w:val="yellow"/>
        </w:rPr>
        <w:t>]</w:t>
      </w:r>
      <w:r w:rsidRPr="009A5908">
        <w:rPr>
          <w:rFonts w:eastAsiaTheme="minorEastAsia"/>
          <w:highlight w:val="yellow"/>
        </w:rPr>
        <w:fldChar w:fldCharType="end"/>
      </w:r>
      <w:r w:rsidRPr="009A5908">
        <w:rPr>
          <w:rFonts w:eastAsiaTheme="minorEastAsia"/>
          <w:highlight w:val="yellow"/>
        </w:rPr>
        <w:t>:</w:t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8"/>
        <w:gridCol w:w="7562"/>
        <w:gridCol w:w="745"/>
      </w:tblGrid>
      <w:tr w:rsidR="00AD7C0B" w:rsidRPr="009A5908" w14:paraId="274A433E" w14:textId="77777777" w:rsidTr="004816A1">
        <w:trPr>
          <w:trHeight w:val="576"/>
          <w:jc w:val="center"/>
        </w:trPr>
        <w:tc>
          <w:tcPr>
            <w:tcW w:w="718" w:type="dxa"/>
            <w:vAlign w:val="center"/>
          </w:tcPr>
          <w:p w14:paraId="7755E5BF" w14:textId="77777777" w:rsidR="00AD7C0B" w:rsidRPr="009A5908" w:rsidRDefault="00AD7C0B" w:rsidP="00F42080">
            <w:pPr>
              <w:pStyle w:val="equation"/>
              <w:rPr>
                <w:highlight w:val="yellow"/>
              </w:rPr>
            </w:pPr>
          </w:p>
        </w:tc>
        <w:tc>
          <w:tcPr>
            <w:tcW w:w="7562" w:type="dxa"/>
            <w:vAlign w:val="center"/>
          </w:tcPr>
          <w:p w14:paraId="355BD2B0" w14:textId="77777777" w:rsidR="00AD7C0B" w:rsidRPr="009A5908" w:rsidRDefault="00DC092E" w:rsidP="00F42080">
            <w:pPr>
              <w:pStyle w:val="equation"/>
              <w:rPr>
                <w:rFonts w:eastAsiaTheme="minorEastAsia"/>
                <w:highlight w:val="yellow"/>
              </w:rPr>
            </w:pPr>
            <m:oMath>
              <m:sSub>
                <m:sSubPr>
                  <m:ctrlPr>
                    <w:rPr>
                      <w:highlight w:val="yellow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highlight w:val="yellow"/>
                    </w:rPr>
                    <m:t>z</m:t>
                  </m:r>
                </m:e>
                <m:sub>
                  <m:r>
                    <m:rPr>
                      <m:sty m:val="bi"/>
                    </m:rPr>
                    <w:rPr>
                      <w:highlight w:val="yellow"/>
                    </w:rPr>
                    <m:t>M</m:t>
                  </m:r>
                </m:sub>
              </m:sSub>
              <m:d>
                <m:dPr>
                  <m:ctrlPr>
                    <w:rPr>
                      <w:highlight w:val="yellow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highlight w:val="yellow"/>
                    </w:rPr>
                    <m:t>U</m:t>
                  </m:r>
                </m:e>
              </m:d>
              <m:r>
                <m:rPr>
                  <m:sty m:val="bi"/>
                </m:rPr>
                <w:rPr>
                  <w:highlight w:val="yellow"/>
                </w:rPr>
                <m:t>=</m:t>
              </m:r>
              <m:f>
                <m:fPr>
                  <m:ctrlPr>
                    <w:rPr>
                      <w:highlight w:val="yellow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highlight w:val="yellow"/>
                    </w:rPr>
                    <m:t>ω</m:t>
                  </m:r>
                  <m:sSub>
                    <m:sSubPr>
                      <m:ctrlPr>
                        <w:rPr>
                          <w:highlight w:val="yellow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highlight w:val="yellow"/>
                        </w:rPr>
                        <m:t>ρ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highlight w:val="yellow"/>
                        </w:rPr>
                        <m:t>p</m:t>
                      </m:r>
                    </m:sub>
                  </m:sSub>
                </m:num>
                <m:den>
                  <m:r>
                    <m:rPr>
                      <m:sty m:val="bi"/>
                    </m:rPr>
                    <w:rPr>
                      <w:highlight w:val="yellow"/>
                    </w:rPr>
                    <m:t>j</m:t>
                  </m:r>
                  <m:sSub>
                    <m:sSubPr>
                      <m:ctrlPr>
                        <w:rPr>
                          <w:highlight w:val="yellow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highlight w:val="yellow"/>
                        </w:rPr>
                        <m:t>ρ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highlight w:val="yellow"/>
                        </w:rPr>
                        <m:t>0</m:t>
                      </m:r>
                    </m:sub>
                  </m:sSub>
                  <m:sSub>
                    <m:sSubPr>
                      <m:ctrlPr>
                        <w:rPr>
                          <w:highlight w:val="yellow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highlight w:val="yellow"/>
                        </w:rPr>
                        <m:t>c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highlight w:val="yellow"/>
                        </w:rPr>
                        <m:t>0</m:t>
                      </m:r>
                    </m:sub>
                  </m:sSub>
                </m:den>
              </m:f>
              <m:sSup>
                <m:sSupPr>
                  <m:ctrlPr>
                    <w:rPr>
                      <w:highlight w:val="yellow"/>
                    </w:rPr>
                  </m:ctrlPr>
                </m:sSupPr>
                <m:e>
                  <m:d>
                    <m:dPr>
                      <m:begChr m:val="["/>
                      <m:endChr m:val="]"/>
                      <m:ctrlPr>
                        <w:rPr>
                          <w:highlight w:val="yellow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highlight w:val="yellow"/>
                            </w:rPr>
                          </m:ctrlPr>
                        </m:fPr>
                        <m:num>
                          <m:r>
                            <m:rPr>
                              <m:sty m:val="bi"/>
                            </m:rPr>
                            <w:rPr>
                              <w:highlight w:val="yellow"/>
                            </w:rPr>
                            <m:t>2</m:t>
                          </m:r>
                        </m:num>
                        <m:den>
                          <m:sSub>
                            <m:sSubPr>
                              <m:ctrlPr>
                                <w:rPr>
                                  <w:highlight w:val="yellow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highlight w:val="yellow"/>
                                </w:rPr>
                                <m:t>K</m:t>
                              </m:r>
                            </m:e>
                            <m:sub>
                              <m:r>
                                <m:rPr>
                                  <m:sty m:val="bi"/>
                                </m:rPr>
                                <w:rPr>
                                  <w:highlight w:val="yellow"/>
                                </w:rPr>
                                <m:t>mem</m:t>
                              </m:r>
                            </m:sub>
                          </m:sSub>
                          <m:d>
                            <m:dPr>
                              <m:ctrlPr>
                                <w:rPr>
                                  <w:highlight w:val="yellow"/>
                                </w:rPr>
                              </m:ctrlPr>
                            </m:d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highlight w:val="yellow"/>
                                </w:rPr>
                                <m:t>U</m:t>
                              </m:r>
                            </m:e>
                          </m:d>
                          <m:sSub>
                            <m:sSubPr>
                              <m:ctrlPr>
                                <w:rPr>
                                  <w:highlight w:val="yellow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highlight w:val="yellow"/>
                                </w:rPr>
                                <m:t>L</m:t>
                              </m:r>
                            </m:e>
                            <m:sub>
                              <m:r>
                                <m:rPr>
                                  <m:sty m:val="bi"/>
                                </m:rPr>
                                <w:rPr>
                                  <w:highlight w:val="yellow"/>
                                </w:rPr>
                                <m:t>0</m:t>
                              </m:r>
                            </m:sub>
                          </m:sSub>
                        </m:den>
                      </m:f>
                      <m:f>
                        <m:fPr>
                          <m:ctrlPr>
                            <w:rPr>
                              <w:highlight w:val="yellow"/>
                            </w:rPr>
                          </m:ctrlPr>
                        </m:fPr>
                        <m:num>
                          <m:sSub>
                            <m:sSubPr>
                              <m:ctrlPr>
                                <w:rPr>
                                  <w:highlight w:val="yellow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highlight w:val="yellow"/>
                                </w:rPr>
                                <m:t>J</m:t>
                              </m:r>
                            </m:e>
                            <m:sub>
                              <m:r>
                                <m:rPr>
                                  <m:sty m:val="bi"/>
                                </m:rPr>
                                <w:rPr>
                                  <w:highlight w:val="yellow"/>
                                </w:rPr>
                                <m:t>1</m:t>
                              </m:r>
                            </m:sub>
                          </m:sSub>
                          <m:d>
                            <m:dPr>
                              <m:ctrlPr>
                                <w:rPr>
                                  <w:highlight w:val="yellow"/>
                                </w:rPr>
                              </m:ctrlPr>
                            </m:dPr>
                            <m:e>
                              <m:sSub>
                                <m:sSubPr>
                                  <m:ctrlPr>
                                    <w:rPr>
                                      <w:highlight w:val="yellow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bi"/>
                                    </m:rPr>
                                    <w:rPr>
                                      <w:highlight w:val="yellow"/>
                                    </w:rPr>
                                    <m:t>K</m:t>
                                  </m:r>
                                </m:e>
                                <m:sub>
                                  <m:r>
                                    <m:rPr>
                                      <m:sty m:val="bi"/>
                                    </m:rPr>
                                    <w:rPr>
                                      <w:highlight w:val="yellow"/>
                                    </w:rPr>
                                    <m:t>mem</m:t>
                                  </m:r>
                                </m:sub>
                              </m:sSub>
                              <m:sSub>
                                <m:sSubPr>
                                  <m:ctrlPr>
                                    <w:rPr>
                                      <w:highlight w:val="yellow"/>
                                    </w:rPr>
                                  </m:ctrlPr>
                                </m:sSubPr>
                                <m:e>
                                  <m:d>
                                    <m:dPr>
                                      <m:ctrlPr>
                                        <w:rPr>
                                          <w:highlight w:val="yellow"/>
                                        </w:rPr>
                                      </m:ctrlPr>
                                    </m:dPr>
                                    <m:e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highlight w:val="yellow"/>
                                        </w:rPr>
                                        <m:t>U</m:t>
                                      </m:r>
                                    </m:e>
                                  </m:d>
                                  <m:r>
                                    <m:rPr>
                                      <m:sty m:val="bi"/>
                                    </m:rPr>
                                    <w:rPr>
                                      <w:highlight w:val="yellow"/>
                                    </w:rPr>
                                    <m:t>L</m:t>
                                  </m:r>
                                </m:e>
                                <m:sub>
                                  <m:r>
                                    <m:rPr>
                                      <m:sty m:val="bi"/>
                                    </m:rPr>
                                    <w:rPr>
                                      <w:highlight w:val="yellow"/>
                                    </w:rPr>
                                    <m:t>0</m:t>
                                  </m:r>
                                </m:sub>
                              </m:sSub>
                            </m:e>
                          </m:d>
                        </m:num>
                        <m:den>
                          <m:sSub>
                            <m:sSubPr>
                              <m:ctrlPr>
                                <w:rPr>
                                  <w:highlight w:val="yellow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highlight w:val="yellow"/>
                                </w:rPr>
                                <m:t>J</m:t>
                              </m:r>
                            </m:e>
                            <m:sub>
                              <m:r>
                                <m:rPr>
                                  <m:sty m:val="bi"/>
                                </m:rPr>
                                <w:rPr>
                                  <w:highlight w:val="yellow"/>
                                </w:rPr>
                                <m:t>0</m:t>
                              </m:r>
                            </m:sub>
                          </m:sSub>
                          <m:d>
                            <m:dPr>
                              <m:ctrlPr>
                                <w:rPr>
                                  <w:highlight w:val="yellow"/>
                                </w:rPr>
                              </m:ctrlPr>
                            </m:dPr>
                            <m:e>
                              <m:sSub>
                                <m:sSubPr>
                                  <m:ctrlPr>
                                    <w:rPr>
                                      <w:highlight w:val="yellow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bi"/>
                                    </m:rPr>
                                    <w:rPr>
                                      <w:highlight w:val="yellow"/>
                                    </w:rPr>
                                    <m:t>K</m:t>
                                  </m:r>
                                </m:e>
                                <m:sub>
                                  <m:r>
                                    <m:rPr>
                                      <m:sty m:val="bi"/>
                                    </m:rPr>
                                    <w:rPr>
                                      <w:highlight w:val="yellow"/>
                                    </w:rPr>
                                    <m:t>mem</m:t>
                                  </m:r>
                                </m:sub>
                              </m:sSub>
                              <m:d>
                                <m:dPr>
                                  <m:ctrlPr>
                                    <w:rPr>
                                      <w:highlight w:val="yellow"/>
                                    </w:rPr>
                                  </m:ctrlPr>
                                </m:dPr>
                                <m:e>
                                  <m:r>
                                    <m:rPr>
                                      <m:sty m:val="bi"/>
                                    </m:rPr>
                                    <w:rPr>
                                      <w:highlight w:val="yellow"/>
                                    </w:rPr>
                                    <m:t>U</m:t>
                                  </m:r>
                                </m:e>
                              </m:d>
                              <m:sSub>
                                <m:sSubPr>
                                  <m:ctrlPr>
                                    <w:rPr>
                                      <w:highlight w:val="yellow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bi"/>
                                    </m:rPr>
                                    <w:rPr>
                                      <w:highlight w:val="yellow"/>
                                    </w:rPr>
                                    <m:t>L</m:t>
                                  </m:r>
                                </m:e>
                                <m:sub>
                                  <m:r>
                                    <m:rPr>
                                      <m:sty m:val="bi"/>
                                    </m:rPr>
                                    <w:rPr>
                                      <w:highlight w:val="yellow"/>
                                    </w:rPr>
                                    <m:t>0</m:t>
                                  </m:r>
                                </m:sub>
                              </m:sSub>
                            </m:e>
                          </m:d>
                        </m:den>
                      </m:f>
                      <m:r>
                        <m:rPr>
                          <m:sty m:val="bi"/>
                        </m:rPr>
                        <w:rPr>
                          <w:highlight w:val="yellow"/>
                        </w:rPr>
                        <m:t>-1</m:t>
                      </m:r>
                    </m:e>
                  </m:d>
                </m:e>
                <m:sup>
                  <m:r>
                    <m:rPr>
                      <m:sty m:val="bi"/>
                    </m:rPr>
                    <w:rPr>
                      <w:highlight w:val="yellow"/>
                    </w:rPr>
                    <m:t>-1</m:t>
                  </m:r>
                </m:sup>
              </m:sSup>
            </m:oMath>
            <w:r w:rsidR="00AD7C0B" w:rsidRPr="009A5908">
              <w:rPr>
                <w:rFonts w:eastAsiaTheme="minorEastAsia"/>
                <w:highlight w:val="yellow"/>
              </w:rPr>
              <w:t xml:space="preserve"> </w:t>
            </w:r>
          </w:p>
        </w:tc>
        <w:tc>
          <w:tcPr>
            <w:tcW w:w="630" w:type="dxa"/>
            <w:vAlign w:val="center"/>
          </w:tcPr>
          <w:p w14:paraId="1EAE7EFC" w14:textId="1F8BC629" w:rsidR="00AD7C0B" w:rsidRPr="009A5908" w:rsidRDefault="00AD7C0B" w:rsidP="00F42080">
            <w:pPr>
              <w:pStyle w:val="equation"/>
              <w:rPr>
                <w:highlight w:val="yellow"/>
              </w:rPr>
            </w:pPr>
            <w:r w:rsidRPr="009A5908">
              <w:rPr>
                <w:highlight w:val="yellow"/>
              </w:rPr>
              <w:t>(</w:t>
            </w:r>
            <w:r w:rsidR="004816A1" w:rsidRPr="009A5908">
              <w:rPr>
                <w:highlight w:val="yellow"/>
              </w:rPr>
              <w:t>S.2</w:t>
            </w:r>
            <w:r w:rsidR="00580633">
              <w:rPr>
                <w:highlight w:val="yellow"/>
              </w:rPr>
              <w:t>5</w:t>
            </w:r>
            <w:r w:rsidRPr="009A5908">
              <w:rPr>
                <w:highlight w:val="yellow"/>
              </w:rPr>
              <w:t>)</w:t>
            </w:r>
          </w:p>
        </w:tc>
      </w:tr>
    </w:tbl>
    <w:p w14:paraId="6702761E" w14:textId="36365563" w:rsidR="00AD7C0B" w:rsidRPr="009A5908" w:rsidRDefault="00AD7C0B" w:rsidP="00AD7C0B">
      <w:pPr>
        <w:rPr>
          <w:highlight w:val="yellow"/>
        </w:rPr>
      </w:pPr>
      <w:r w:rsidRPr="009A5908">
        <w:rPr>
          <w:highlight w:val="yellow"/>
        </w:rPr>
        <w:t xml:space="preserve">where </w:t>
      </w:r>
      <m:oMath>
        <m:sSubSup>
          <m:sSubSupPr>
            <m:ctrlPr>
              <w:rPr>
                <w:rFonts w:ascii="Cambria Math" w:hAnsi="Cambria Math"/>
                <w:i/>
                <w:highlight w:val="yellow"/>
              </w:rPr>
            </m:ctrlPr>
          </m:sSubSupPr>
          <m:e>
            <m:r>
              <w:rPr>
                <w:rFonts w:ascii="Cambria Math" w:hAnsi="Cambria Math"/>
                <w:highlight w:val="yellow"/>
              </w:rPr>
              <m:t>K</m:t>
            </m:r>
          </m:e>
          <m:sub>
            <m:r>
              <w:rPr>
                <w:rFonts w:ascii="Cambria Math" w:hAnsi="Cambria Math"/>
                <w:highlight w:val="yellow"/>
              </w:rPr>
              <m:t>mem</m:t>
            </m:r>
          </m:sub>
          <m:sup>
            <m:r>
              <w:rPr>
                <w:rFonts w:ascii="Cambria Math" w:hAnsi="Cambria Math"/>
                <w:highlight w:val="yellow"/>
              </w:rPr>
              <m:t>'</m:t>
            </m:r>
          </m:sup>
        </m:sSubSup>
        <m:r>
          <w:rPr>
            <w:rFonts w:ascii="Cambria Math" w:hAnsi="Cambria Math"/>
            <w:highlight w:val="yellow"/>
          </w:rPr>
          <m:t>=</m:t>
        </m:r>
        <m:f>
          <m:fPr>
            <m:ctrlPr>
              <w:rPr>
                <w:rFonts w:ascii="Cambria Math" w:hAnsi="Cambria Math"/>
                <w:i/>
                <w:highlight w:val="yellow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highlight w:val="yellow"/>
                  </w:rPr>
                </m:ctrlPr>
              </m:sSupPr>
              <m:e>
                <m:r>
                  <w:rPr>
                    <w:rFonts w:ascii="Cambria Math" w:hAnsi="Cambria Math"/>
                    <w:highlight w:val="yellow"/>
                  </w:rPr>
                  <m:t>ω</m:t>
                </m:r>
              </m:e>
              <m:sup>
                <m:r>
                  <w:rPr>
                    <w:rFonts w:ascii="Cambria Math" w:hAnsi="Cambria Math"/>
                    <w:highlight w:val="yellow"/>
                  </w:rPr>
                  <m:t>2</m:t>
                </m:r>
              </m:sup>
            </m:sSup>
            <m:sSub>
              <m:sSubPr>
                <m:ctrlPr>
                  <w:rPr>
                    <w:rFonts w:ascii="Cambria Math" w:hAnsi="Cambria Math"/>
                    <w:i/>
                    <w:highlight w:val="yellow"/>
                  </w:rPr>
                </m:ctrlPr>
              </m:sSubPr>
              <m:e>
                <m:r>
                  <w:rPr>
                    <w:rFonts w:ascii="Cambria Math" w:hAnsi="Cambria Math"/>
                    <w:highlight w:val="yellow"/>
                  </w:rPr>
                  <m:t>ρ</m:t>
                </m:r>
              </m:e>
              <m:sub>
                <m:r>
                  <w:rPr>
                    <w:rFonts w:ascii="Cambria Math" w:hAnsi="Cambria Math"/>
                    <w:highlight w:val="yellow"/>
                  </w:rPr>
                  <m:t>m</m:t>
                </m:r>
              </m:sub>
            </m:sSub>
          </m:num>
          <m:den>
            <m:r>
              <w:rPr>
                <w:rFonts w:ascii="Cambria Math" w:hAnsi="Cambria Math"/>
                <w:highlight w:val="yellow"/>
              </w:rPr>
              <m:t>T</m:t>
            </m:r>
            <m:d>
              <m:dPr>
                <m:ctrlPr>
                  <w:rPr>
                    <w:rFonts w:ascii="Cambria Math" w:hAnsi="Cambria Math"/>
                    <w:i/>
                    <w:highlight w:val="yellow"/>
                  </w:rPr>
                </m:ctrlPr>
              </m:dPr>
              <m:e>
                <m:r>
                  <w:rPr>
                    <w:rFonts w:ascii="Cambria Math" w:hAnsi="Cambria Math"/>
                    <w:highlight w:val="yellow"/>
                  </w:rPr>
                  <m:t>V</m:t>
                </m:r>
              </m:e>
            </m:d>
            <m:r>
              <w:rPr>
                <w:rFonts w:ascii="Cambria Math" w:hAnsi="Cambria Math"/>
                <w:highlight w:val="yellow"/>
              </w:rPr>
              <m:t>+2jωη</m:t>
            </m:r>
          </m:den>
        </m:f>
      </m:oMath>
      <w:r w:rsidRPr="009A5908">
        <w:rPr>
          <w:rFonts w:eastAsiaTheme="minorEastAsia"/>
          <w:highlight w:val="yellow"/>
        </w:rPr>
        <w:t xml:space="preserve"> </w:t>
      </w:r>
      <w:r w:rsidRPr="009A5908">
        <w:rPr>
          <w:highlight w:val="yellow"/>
        </w:rPr>
        <w:t>is voltage</w:t>
      </w:r>
      <w:r w:rsidR="00056433">
        <w:rPr>
          <w:highlight w:val="yellow"/>
        </w:rPr>
        <w:t>-</w:t>
      </w:r>
      <w:r w:rsidRPr="009A5908">
        <w:rPr>
          <w:highlight w:val="yellow"/>
        </w:rPr>
        <w:t xml:space="preserve">dependent (as indicated with a prime symbol), </w:t>
      </w:r>
      <w:r w:rsidRPr="009A5908">
        <w:rPr>
          <w:i/>
          <w:highlight w:val="yellow"/>
        </w:rPr>
        <w:t>J</w:t>
      </w:r>
      <w:r w:rsidRPr="009A5908">
        <w:rPr>
          <w:i/>
          <w:sz w:val="13"/>
          <w:szCs w:val="13"/>
          <w:highlight w:val="yellow"/>
          <w:vertAlign w:val="subscript"/>
        </w:rPr>
        <w:t>1</w:t>
      </w:r>
      <w:r w:rsidRPr="009A5908">
        <w:rPr>
          <w:sz w:val="13"/>
          <w:szCs w:val="13"/>
          <w:highlight w:val="yellow"/>
        </w:rPr>
        <w:t xml:space="preserve"> </w:t>
      </w:r>
      <w:r w:rsidRPr="009A5908">
        <w:rPr>
          <w:highlight w:val="yellow"/>
        </w:rPr>
        <w:t xml:space="preserve">is the Bessel function of the first kind and first order, and </w:t>
      </w:r>
      <w:r w:rsidRPr="009A5908">
        <w:rPr>
          <w:i/>
          <w:highlight w:val="yellow"/>
        </w:rPr>
        <w:t>J</w:t>
      </w:r>
      <w:r w:rsidRPr="009A5908">
        <w:rPr>
          <w:i/>
          <w:sz w:val="13"/>
          <w:szCs w:val="13"/>
          <w:highlight w:val="yellow"/>
          <w:vertAlign w:val="subscript"/>
        </w:rPr>
        <w:t>0</w:t>
      </w:r>
      <w:r w:rsidRPr="009A5908">
        <w:rPr>
          <w:sz w:val="13"/>
          <w:szCs w:val="13"/>
          <w:highlight w:val="yellow"/>
        </w:rPr>
        <w:t xml:space="preserve"> </w:t>
      </w:r>
      <w:r w:rsidRPr="009A5908">
        <w:rPr>
          <w:highlight w:val="yellow"/>
        </w:rPr>
        <w:t>is the same of zeroth order. This shows the dependence of membrane impedance on the electrically controllable tension.</w:t>
      </w:r>
    </w:p>
    <w:p w14:paraId="647A3982" w14:textId="77777777" w:rsidR="00AD7C0B" w:rsidRPr="009A5908" w:rsidRDefault="00AD7C0B" w:rsidP="00AD7C0B">
      <w:pPr>
        <w:rPr>
          <w:highlight w:val="yellow"/>
        </w:rPr>
      </w:pPr>
      <w:r w:rsidRPr="009A5908">
        <w:rPr>
          <w:highlight w:val="yellow"/>
        </w:rPr>
        <w:t xml:space="preserve">The acoustic impedance of the array of </w:t>
      </w:r>
      <w:r w:rsidRPr="009A5908">
        <w:rPr>
          <w:i/>
          <w:highlight w:val="yellow"/>
        </w:rPr>
        <w:t>N</w:t>
      </w:r>
      <w:r w:rsidRPr="009A5908">
        <w:rPr>
          <w:highlight w:val="yellow"/>
        </w:rPr>
        <w:t xml:space="preserve"> perforations in the MPDEA with the circular membrane of outer radius </w:t>
      </w:r>
      <w:r w:rsidRPr="009A5908">
        <w:rPr>
          <w:i/>
          <w:highlight w:val="yellow"/>
        </w:rPr>
        <w:t>R</w:t>
      </w:r>
      <w:r w:rsidRPr="009A5908">
        <w:rPr>
          <w:i/>
          <w:highlight w:val="yellow"/>
          <w:vertAlign w:val="subscript"/>
        </w:rPr>
        <w:t>o</w:t>
      </w:r>
      <w:r w:rsidRPr="009A5908">
        <w:rPr>
          <w:highlight w:val="yellow"/>
        </w:rPr>
        <w:t xml:space="preserve"> is a sum of contribution by individual holes of </w:t>
      </w:r>
      <w:r w:rsidRPr="009A5908">
        <w:rPr>
          <w:i/>
          <w:highlight w:val="yellow"/>
        </w:rPr>
        <w:t>a’</w:t>
      </w:r>
      <w:r w:rsidRPr="009A5908">
        <w:rPr>
          <w:highlight w:val="yellow"/>
        </w:rPr>
        <w:t>, given by</w:t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2"/>
        <w:gridCol w:w="7438"/>
        <w:gridCol w:w="786"/>
      </w:tblGrid>
      <w:tr w:rsidR="00AD7C0B" w:rsidRPr="009A5908" w14:paraId="37802ABA" w14:textId="77777777" w:rsidTr="00F42080">
        <w:trPr>
          <w:trHeight w:val="576"/>
          <w:jc w:val="center"/>
        </w:trPr>
        <w:tc>
          <w:tcPr>
            <w:tcW w:w="802" w:type="dxa"/>
            <w:vAlign w:val="center"/>
          </w:tcPr>
          <w:p w14:paraId="3FFD1D8C" w14:textId="77777777" w:rsidR="00AD7C0B" w:rsidRPr="009A5908" w:rsidRDefault="00AD7C0B" w:rsidP="00F42080">
            <w:pPr>
              <w:pStyle w:val="equation"/>
              <w:rPr>
                <w:highlight w:val="yellow"/>
              </w:rPr>
            </w:pPr>
          </w:p>
        </w:tc>
        <w:tc>
          <w:tcPr>
            <w:tcW w:w="7438" w:type="dxa"/>
            <w:vAlign w:val="center"/>
          </w:tcPr>
          <w:p w14:paraId="6C635E38" w14:textId="77777777" w:rsidR="00AD7C0B" w:rsidRPr="009A5908" w:rsidRDefault="00DC092E" w:rsidP="00F42080">
            <w:pPr>
              <w:pStyle w:val="equation"/>
              <w:rPr>
                <w:highlight w:val="yellow"/>
              </w:rPr>
            </w:pPr>
            <m:oMath>
              <m:sSub>
                <m:sSubPr>
                  <m:ctrlPr>
                    <w:rPr>
                      <w:highlight w:val="yellow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highlight w:val="yellow"/>
                    </w:rPr>
                    <m:t>z</m:t>
                  </m:r>
                </m:e>
                <m:sub>
                  <m:r>
                    <m:rPr>
                      <m:sty m:val="bi"/>
                    </m:rPr>
                    <w:rPr>
                      <w:highlight w:val="yellow"/>
                    </w:rPr>
                    <m:t>P</m:t>
                  </m:r>
                </m:sub>
              </m:sSub>
              <m:d>
                <m:dPr>
                  <m:ctrlPr>
                    <w:rPr>
                      <w:highlight w:val="yellow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highlight w:val="yellow"/>
                    </w:rPr>
                    <m:t>V</m:t>
                  </m:r>
                </m:e>
              </m:d>
              <m:r>
                <m:rPr>
                  <m:sty m:val="bi"/>
                </m:rPr>
                <w:rPr>
                  <w:highlight w:val="yellow"/>
                </w:rPr>
                <m:t>=</m:t>
              </m:r>
              <m:nary>
                <m:naryPr>
                  <m:chr m:val="∑"/>
                  <m:limLoc m:val="undOvr"/>
                  <m:ctrlPr>
                    <w:rPr>
                      <w:highlight w:val="yellow"/>
                    </w:rPr>
                  </m:ctrlPr>
                </m:naryPr>
                <m:sub>
                  <m:r>
                    <m:rPr>
                      <m:sty m:val="bi"/>
                    </m:rPr>
                    <w:rPr>
                      <w:highlight w:val="yellow"/>
                    </w:rPr>
                    <m:t>n=1</m:t>
                  </m:r>
                </m:sub>
                <m:sup>
                  <m:r>
                    <m:rPr>
                      <m:sty m:val="bi"/>
                    </m:rPr>
                    <w:rPr>
                      <w:highlight w:val="yellow"/>
                    </w:rPr>
                    <m:t>N</m:t>
                  </m:r>
                </m:sup>
                <m:e>
                  <m:f>
                    <m:fPr>
                      <m:ctrlPr>
                        <w:rPr>
                          <w:highlight w:val="yellow"/>
                        </w:rPr>
                      </m:ctrlPr>
                    </m:fPr>
                    <m:num>
                      <m:sSubSup>
                        <m:sSubSupPr>
                          <m:ctrlPr>
                            <w:rPr>
                              <w:highlight w:val="yellow"/>
                            </w:rPr>
                          </m:ctrlPr>
                        </m:sSubSupPr>
                        <m:e>
                          <m:r>
                            <m:rPr>
                              <m:sty m:val="bi"/>
                            </m:rPr>
                            <w:rPr>
                              <w:highlight w:val="yellow"/>
                            </w:rPr>
                            <m:t>R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highlight w:val="yellow"/>
                            </w:rPr>
                            <m:t>o</m:t>
                          </m:r>
                        </m:sub>
                        <m:sup>
                          <m:r>
                            <m:rPr>
                              <m:sty m:val="bi"/>
                            </m:rPr>
                            <w:rPr>
                              <w:highlight w:val="yellow"/>
                            </w:rPr>
                            <m:t>2</m:t>
                          </m:r>
                        </m:sup>
                      </m:sSubSup>
                    </m:num>
                    <m:den>
                      <m:sSup>
                        <m:sSupPr>
                          <m:ctrlPr>
                            <w:rPr>
                              <w:highlight w:val="yellow"/>
                            </w:rPr>
                          </m:ctrlPr>
                        </m:sSupPr>
                        <m:e>
                          <m:r>
                            <m:rPr>
                              <m:sty m:val="bi"/>
                            </m:rPr>
                            <w:rPr>
                              <w:highlight w:val="yellow"/>
                            </w:rPr>
                            <m:t>a</m:t>
                          </m:r>
                        </m:e>
                        <m:sup>
                          <m:r>
                            <m:rPr>
                              <m:sty m:val="bi"/>
                            </m:rPr>
                            <w:rPr>
                              <w:highlight w:val="yellow"/>
                            </w:rPr>
                            <m:t>'2</m:t>
                          </m:r>
                        </m:sup>
                      </m:sSup>
                    </m:den>
                  </m:f>
                </m:e>
              </m:nary>
              <m:sSub>
                <m:sSubPr>
                  <m:ctrlPr>
                    <w:rPr>
                      <w:highlight w:val="yellow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highlight w:val="yellow"/>
                    </w:rPr>
                    <m:t>z</m:t>
                  </m:r>
                </m:e>
                <m:sub>
                  <m:r>
                    <m:rPr>
                      <m:sty m:val="bi"/>
                    </m:rPr>
                    <w:rPr>
                      <w:highlight w:val="yellow"/>
                    </w:rPr>
                    <m:t>hole</m:t>
                  </m:r>
                  <m:d>
                    <m:dPr>
                      <m:ctrlPr>
                        <w:rPr>
                          <w:highlight w:val="yellow"/>
                        </w:rPr>
                      </m:ctrlPr>
                    </m:dPr>
                    <m:e>
                      <m:r>
                        <m:rPr>
                          <m:sty m:val="bi"/>
                        </m:rPr>
                        <w:rPr>
                          <w:highlight w:val="yellow"/>
                        </w:rPr>
                        <m:t>R,V</m:t>
                      </m:r>
                    </m:e>
                  </m:d>
                </m:sub>
              </m:sSub>
            </m:oMath>
            <w:r w:rsidR="00AD7C0B" w:rsidRPr="009A5908">
              <w:rPr>
                <w:highlight w:val="yellow"/>
              </w:rPr>
              <w:t xml:space="preserve"> </w:t>
            </w:r>
          </w:p>
        </w:tc>
        <w:tc>
          <w:tcPr>
            <w:tcW w:w="786" w:type="dxa"/>
            <w:vAlign w:val="center"/>
          </w:tcPr>
          <w:p w14:paraId="3B228CCB" w14:textId="71DDE368" w:rsidR="00AD7C0B" w:rsidRPr="009A5908" w:rsidRDefault="00AD7C0B" w:rsidP="00F42080">
            <w:pPr>
              <w:pStyle w:val="equation"/>
              <w:rPr>
                <w:highlight w:val="yellow"/>
              </w:rPr>
            </w:pPr>
            <w:r w:rsidRPr="009A5908">
              <w:rPr>
                <w:highlight w:val="yellow"/>
              </w:rPr>
              <w:t>(</w:t>
            </w:r>
            <w:r w:rsidR="004816A1" w:rsidRPr="009A5908">
              <w:rPr>
                <w:highlight w:val="yellow"/>
              </w:rPr>
              <w:t>S.2</w:t>
            </w:r>
            <w:r w:rsidR="00580633">
              <w:rPr>
                <w:highlight w:val="yellow"/>
              </w:rPr>
              <w:t>6</w:t>
            </w:r>
            <w:r w:rsidRPr="009A5908">
              <w:rPr>
                <w:highlight w:val="yellow"/>
              </w:rPr>
              <w:t>)</w:t>
            </w:r>
          </w:p>
        </w:tc>
      </w:tr>
    </w:tbl>
    <w:p w14:paraId="4AF3F963" w14:textId="77777777" w:rsidR="00AD7C0B" w:rsidRPr="009A5908" w:rsidRDefault="00AD7C0B" w:rsidP="00AD7C0B">
      <w:pPr>
        <w:rPr>
          <w:highlight w:val="yellow"/>
        </w:rPr>
      </w:pPr>
      <w:r w:rsidRPr="009A5908">
        <w:rPr>
          <w:highlight w:val="yellow"/>
        </w:rPr>
        <w:t xml:space="preserve">where </w:t>
      </w:r>
      <m:oMath>
        <m:sSup>
          <m:sSupPr>
            <m:ctrlPr>
              <w:rPr>
                <w:rFonts w:ascii="Cambria Math" w:hAnsi="Cambria Math"/>
                <w:i/>
                <w:highlight w:val="yellow"/>
              </w:rPr>
            </m:ctrlPr>
          </m:sSupPr>
          <m:e>
            <m:r>
              <w:rPr>
                <w:rFonts w:ascii="Cambria Math" w:hAnsi="Cambria Math"/>
                <w:highlight w:val="yellow"/>
              </w:rPr>
              <m:t>a</m:t>
            </m:r>
          </m:e>
          <m:sup>
            <m:r>
              <w:rPr>
                <w:rFonts w:ascii="Cambria Math" w:hAnsi="Cambria Math"/>
                <w:highlight w:val="yellow"/>
              </w:rPr>
              <m:t>'</m:t>
            </m:r>
          </m:sup>
        </m:sSup>
        <m:r>
          <w:rPr>
            <w:rFonts w:ascii="Cambria Math" w:hAnsi="Cambria Math"/>
            <w:highlight w:val="yellow"/>
          </w:rPr>
          <m:t>=a-∆a(V)</m:t>
        </m:r>
      </m:oMath>
      <w:r w:rsidRPr="009A5908">
        <w:rPr>
          <w:rFonts w:eastAsiaTheme="minorEastAsia"/>
          <w:highlight w:val="yellow"/>
        </w:rPr>
        <w:t xml:space="preserve"> </w:t>
      </w:r>
      <w:r w:rsidRPr="009A5908">
        <w:rPr>
          <w:highlight w:val="yellow"/>
        </w:rPr>
        <w:t xml:space="preserve">is the activated hole </w:t>
      </w:r>
      <w:proofErr w:type="gramStart"/>
      <w:r w:rsidRPr="009A5908">
        <w:rPr>
          <w:highlight w:val="yellow"/>
        </w:rPr>
        <w:t>size.</w:t>
      </w:r>
      <w:proofErr w:type="gramEnd"/>
    </w:p>
    <w:p w14:paraId="0CB32050" w14:textId="5FB6B217" w:rsidR="00AD7C0B" w:rsidRPr="009A5908" w:rsidRDefault="00AD7C0B" w:rsidP="00AD7C0B">
      <w:pPr>
        <w:rPr>
          <w:rFonts w:ascii="AdvP6975" w:hAnsi="AdvP6975" w:cs="AdvP6975"/>
          <w:highlight w:val="yellow"/>
        </w:rPr>
      </w:pPr>
      <w:r w:rsidRPr="009A5908">
        <w:rPr>
          <w:rFonts w:ascii="AdvP6975" w:hAnsi="AdvP6975" w:cs="AdvP6975"/>
          <w:highlight w:val="yellow"/>
        </w:rPr>
        <w:t xml:space="preserve">The acoustic impedance </w:t>
      </w:r>
      <m:oMath>
        <m:sSub>
          <m:sSubPr>
            <m:ctrlPr>
              <w:rPr>
                <w:rFonts w:ascii="Cambria Math" w:hAnsi="Cambria Math"/>
                <w:i/>
                <w:highlight w:val="yellow"/>
              </w:rPr>
            </m:ctrlPr>
          </m:sSubPr>
          <m:e>
            <m:r>
              <w:rPr>
                <w:rFonts w:ascii="Cambria Math" w:hAnsi="Cambria Math"/>
                <w:highlight w:val="yellow"/>
              </w:rPr>
              <m:t>z</m:t>
            </m:r>
          </m:e>
          <m:sub>
            <m:r>
              <w:rPr>
                <w:rFonts w:ascii="Cambria Math" w:hAnsi="Cambria Math"/>
                <w:highlight w:val="yellow"/>
              </w:rPr>
              <m:t>hole</m:t>
            </m:r>
            <m:d>
              <m:dPr>
                <m:ctrlPr>
                  <w:rPr>
                    <w:rFonts w:ascii="Cambria Math" w:hAnsi="Cambria Math"/>
                    <w:i/>
                    <w:highlight w:val="yellow"/>
                  </w:rPr>
                </m:ctrlPr>
              </m:dPr>
              <m:e>
                <m:r>
                  <w:rPr>
                    <w:rFonts w:ascii="Cambria Math" w:hAnsi="Cambria Math"/>
                    <w:highlight w:val="yellow"/>
                  </w:rPr>
                  <m:t>R,V</m:t>
                </m:r>
              </m:e>
            </m:d>
          </m:sub>
        </m:sSub>
      </m:oMath>
      <w:r w:rsidRPr="009A5908">
        <w:rPr>
          <w:rFonts w:ascii="AdvP6975" w:eastAsiaTheme="minorEastAsia" w:hAnsi="AdvP6975" w:cs="AdvP6975"/>
          <w:highlight w:val="yellow"/>
        </w:rPr>
        <w:t xml:space="preserve"> </w:t>
      </w:r>
      <w:r w:rsidRPr="009A5908">
        <w:rPr>
          <w:rFonts w:ascii="AdvP6975" w:hAnsi="AdvP6975" w:cs="AdvP6975"/>
          <w:highlight w:val="yellow"/>
        </w:rPr>
        <w:t xml:space="preserve">of individual holes at the radial coordinate </w:t>
      </w:r>
      <w:r w:rsidRPr="009A5908">
        <w:rPr>
          <w:rFonts w:ascii="AdvP6975" w:hAnsi="AdvP6975" w:cs="AdvP6975"/>
          <w:i/>
          <w:highlight w:val="yellow"/>
        </w:rPr>
        <w:t>R</w:t>
      </w:r>
      <w:r w:rsidRPr="009A5908">
        <w:rPr>
          <w:rFonts w:ascii="AdvP6975" w:hAnsi="AdvP6975" w:cs="AdvP6975"/>
          <w:highlight w:val="yellow"/>
        </w:rPr>
        <w:t xml:space="preserve"> in the circular flexible membrane is given by </w:t>
      </w:r>
      <w:r w:rsidRPr="009A5908">
        <w:rPr>
          <w:rFonts w:ascii="AdvP6975" w:hAnsi="AdvP6975" w:cs="AdvP6975"/>
          <w:highlight w:val="yellow"/>
        </w:rPr>
        <w:fldChar w:fldCharType="begin"/>
      </w:r>
      <w:r w:rsidR="00631D1B">
        <w:rPr>
          <w:rFonts w:ascii="AdvP6975" w:hAnsi="AdvP6975" w:cs="AdvP6975"/>
          <w:highlight w:val="yellow"/>
        </w:rPr>
        <w:instrText xml:space="preserve"> ADDIN EN.CITE &lt;EndNote&gt;&lt;Cite&gt;&lt;Author&gt;Li&lt;/Author&gt;&lt;Year&gt;2016&lt;/Year&gt;&lt;RecNum&gt;184&lt;/RecNum&gt;&lt;DisplayText&gt;[25]&lt;/DisplayText&gt;&lt;record&gt;&lt;rec-number&gt;184&lt;/rec-number&gt;&lt;foreign-keys&gt;&lt;key app="EN" db-id="f2e95s2eesa05ievte1xa9dq5pvxw2ertwpe" timestamp="1462187366"&gt;184&lt;/key&gt;&lt;key app="ENWeb" db-id=""&gt;0&lt;/key&gt;&lt;/foreign-keys&gt;&lt;ref-type name="Journal Article"&gt;17&lt;/ref-type&gt;&lt;contributors&gt;&lt;authors&gt;&lt;author&gt;Li, Yong&lt;/author&gt;&lt;author&gt;Assouar, Badreddine M.&lt;/author&gt;&lt;/authors&gt;&lt;/contributors&gt;&lt;titles&gt;&lt;title&gt;Acoustic metasurface-based perfect absorber with deep subwavelength thickness&lt;/title&gt;&lt;secondary-title&gt;Applied Physics Letters&lt;/secondary-title&gt;&lt;/titles&gt;&lt;periodical&gt;&lt;full-title&gt;Applied Physics Letters&lt;/full-title&gt;&lt;/periodical&gt;&lt;pages&gt;063502&lt;/pages&gt;&lt;volume&gt;108&lt;/volume&gt;&lt;number&gt;6&lt;/number&gt;&lt;dates&gt;&lt;year&gt;2016&lt;/year&gt;&lt;/dates&gt;&lt;isbn&gt;0003-6951&amp;#xD;1077-3118&lt;/isbn&gt;&lt;urls&gt;&lt;/urls&gt;&lt;electronic-resource-num&gt;10.1063/1.4941338&lt;/electronic-resource-num&gt;&lt;/record&gt;&lt;/Cite&gt;&lt;/EndNote&gt;</w:instrText>
      </w:r>
      <w:r w:rsidRPr="009A5908">
        <w:rPr>
          <w:rFonts w:ascii="AdvP6975" w:hAnsi="AdvP6975" w:cs="AdvP6975"/>
          <w:highlight w:val="yellow"/>
        </w:rPr>
        <w:fldChar w:fldCharType="separate"/>
      </w:r>
      <w:r w:rsidR="00631D1B">
        <w:rPr>
          <w:rFonts w:ascii="AdvP6975" w:hAnsi="AdvP6975" w:cs="AdvP6975"/>
          <w:noProof/>
          <w:highlight w:val="yellow"/>
        </w:rPr>
        <w:t>[</w:t>
      </w:r>
      <w:hyperlink w:anchor="_ENREF_25" w:tooltip="Li, 2016 #184" w:history="1">
        <w:r w:rsidR="00DC092E">
          <w:rPr>
            <w:rFonts w:ascii="AdvP6975" w:hAnsi="AdvP6975" w:cs="AdvP6975"/>
            <w:noProof/>
            <w:highlight w:val="yellow"/>
          </w:rPr>
          <w:t>25</w:t>
        </w:r>
      </w:hyperlink>
      <w:r w:rsidR="00631D1B">
        <w:rPr>
          <w:rFonts w:ascii="AdvP6975" w:hAnsi="AdvP6975" w:cs="AdvP6975"/>
          <w:noProof/>
          <w:highlight w:val="yellow"/>
        </w:rPr>
        <w:t>]</w:t>
      </w:r>
      <w:r w:rsidRPr="009A5908">
        <w:rPr>
          <w:rFonts w:ascii="AdvP6975" w:hAnsi="AdvP6975" w:cs="AdvP6975"/>
          <w:highlight w:val="yellow"/>
        </w:rPr>
        <w:fldChar w:fldCharType="end"/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80"/>
        <w:gridCol w:w="745"/>
      </w:tblGrid>
      <w:tr w:rsidR="00AD7C0B" w:rsidRPr="009A5908" w14:paraId="42551775" w14:textId="77777777" w:rsidTr="004816A1">
        <w:trPr>
          <w:trHeight w:val="576"/>
          <w:jc w:val="center"/>
        </w:trPr>
        <w:tc>
          <w:tcPr>
            <w:tcW w:w="8280" w:type="dxa"/>
            <w:vAlign w:val="center"/>
          </w:tcPr>
          <w:p w14:paraId="4EEB4C44" w14:textId="77777777" w:rsidR="00AD7C0B" w:rsidRPr="009A5908" w:rsidRDefault="00AD7C0B" w:rsidP="00F42080">
            <w:pPr>
              <w:pStyle w:val="equation"/>
              <w:rPr>
                <w:rFonts w:eastAsiaTheme="minorEastAsia"/>
                <w:highlight w:val="yellow"/>
              </w:rPr>
            </w:pPr>
            <w:r w:rsidRPr="009A5908">
              <w:rPr>
                <w:highlight w:val="yellow"/>
              </w:rPr>
              <w:t xml:space="preserve"> </w:t>
            </w:r>
            <m:oMath>
              <m:sSub>
                <m:sSubPr>
                  <m:ctrlPr>
                    <w:rPr>
                      <w:highlight w:val="yellow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highlight w:val="yellow"/>
                    </w:rPr>
                    <m:t>z</m:t>
                  </m:r>
                </m:e>
                <m:sub>
                  <m:r>
                    <m:rPr>
                      <m:sty m:val="bi"/>
                    </m:rPr>
                    <w:rPr>
                      <w:highlight w:val="yellow"/>
                    </w:rPr>
                    <m:t>hole</m:t>
                  </m:r>
                </m:sub>
              </m:sSub>
              <m:d>
                <m:dPr>
                  <m:ctrlPr>
                    <w:rPr>
                      <w:highlight w:val="yellow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highlight w:val="yellow"/>
                    </w:rPr>
                    <m:t>R,V</m:t>
                  </m:r>
                </m:e>
              </m:d>
              <m:r>
                <m:rPr>
                  <m:sty m:val="bi"/>
                </m:rPr>
                <w:rPr>
                  <w:highlight w:val="yellow"/>
                </w:rPr>
                <m:t>=</m:t>
              </m:r>
              <m:sSup>
                <m:sSupPr>
                  <m:ctrlPr>
                    <w:rPr>
                      <w:highlight w:val="yellow"/>
                    </w:rPr>
                  </m:ctrlPr>
                </m:sSupPr>
                <m:e>
                  <m:d>
                    <m:dPr>
                      <m:begChr m:val="["/>
                      <m:endChr m:val="]"/>
                      <m:ctrlPr>
                        <w:rPr>
                          <w:highlight w:val="yellow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highlight w:val="yellow"/>
                            </w:rPr>
                          </m:ctrlPr>
                        </m:fPr>
                        <m:num>
                          <m:sSub>
                            <m:sSubPr>
                              <m:ctrlPr>
                                <w:rPr>
                                  <w:highlight w:val="yellow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highlight w:val="yellow"/>
                                </w:rPr>
                                <m:t>j</m:t>
                              </m:r>
                              <m:r>
                                <m:rPr>
                                  <m:sty m:val="bi"/>
                                </m:rPr>
                                <w:rPr>
                                  <w:highlight w:val="yellow"/>
                                </w:rPr>
                                <m:t>2</m:t>
                              </m:r>
                              <m:r>
                                <m:rPr>
                                  <m:sty m:val="bi"/>
                                </m:rPr>
                                <w:rPr>
                                  <w:highlight w:val="yellow"/>
                                </w:rPr>
                                <m:t>ρ</m:t>
                              </m:r>
                            </m:e>
                            <m:sub>
                              <m:r>
                                <m:rPr>
                                  <m:sty m:val="bi"/>
                                </m:rPr>
                                <w:rPr>
                                  <w:highlight w:val="yellow"/>
                                </w:rPr>
                                <m:t>0</m:t>
                              </m:r>
                            </m:sub>
                          </m:sSub>
                          <m:sSub>
                            <m:sSubPr>
                              <m:ctrlPr>
                                <w:rPr>
                                  <w:highlight w:val="yellow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highlight w:val="yellow"/>
                                </w:rPr>
                                <m:t>c</m:t>
                              </m:r>
                            </m:e>
                            <m:sub>
                              <m:r>
                                <m:rPr>
                                  <m:sty m:val="bi"/>
                                </m:rPr>
                                <w:rPr>
                                  <w:highlight w:val="yellow"/>
                                </w:rPr>
                                <m:t>0</m:t>
                              </m:r>
                            </m:sub>
                          </m:sSub>
                        </m:num>
                        <m:den>
                          <m:r>
                            <m:rPr>
                              <m:sty m:val="bi"/>
                            </m:rPr>
                            <w:rPr>
                              <w:highlight w:val="yellow"/>
                            </w:rPr>
                            <m:t>ω</m:t>
                          </m:r>
                          <m:sSub>
                            <m:sSubPr>
                              <m:ctrlPr>
                                <w:rPr>
                                  <w:highlight w:val="yellow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highlight w:val="yellow"/>
                                </w:rPr>
                                <m:t>ρ</m:t>
                              </m:r>
                            </m:e>
                            <m:sub>
                              <m:r>
                                <m:rPr>
                                  <m:sty m:val="bi"/>
                                </m:rPr>
                                <w:rPr>
                                  <w:highlight w:val="yellow"/>
                                </w:rPr>
                                <m:t>m</m:t>
                              </m:r>
                            </m:sub>
                          </m:sSub>
                          <m:sSub>
                            <m:sSubPr>
                              <m:ctrlPr>
                                <w:rPr>
                                  <w:highlight w:val="yellow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highlight w:val="yellow"/>
                                </w:rPr>
                                <m:t>K</m:t>
                              </m:r>
                            </m:e>
                            <m:sub>
                              <m:r>
                                <m:rPr>
                                  <m:sty m:val="bi"/>
                                </m:rPr>
                                <w:rPr>
                                  <w:highlight w:val="yellow"/>
                                </w:rPr>
                                <m:t>air</m:t>
                              </m:r>
                            </m:sub>
                          </m:sSub>
                          <m:sSup>
                            <m:sSupPr>
                              <m:ctrlPr>
                                <w:rPr>
                                  <w:highlight w:val="yellow"/>
                                </w:rPr>
                              </m:ctrlPr>
                            </m:sSup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highlight w:val="yellow"/>
                                </w:rPr>
                                <m:t>a</m:t>
                              </m:r>
                            </m:e>
                            <m:sup>
                              <m:r>
                                <m:rPr>
                                  <m:sty m:val="bi"/>
                                </m:rPr>
                                <w:rPr>
                                  <w:highlight w:val="yellow"/>
                                </w:rPr>
                                <m:t>'</m:t>
                              </m:r>
                            </m:sup>
                          </m:sSup>
                        </m:den>
                      </m:f>
                      <m:f>
                        <m:fPr>
                          <m:ctrlPr>
                            <w:rPr>
                              <w:highlight w:val="yellow"/>
                            </w:rPr>
                          </m:ctrlPr>
                        </m:fPr>
                        <m:num>
                          <m:sSub>
                            <m:sSubPr>
                              <m:ctrlPr>
                                <w:rPr>
                                  <w:highlight w:val="yellow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highlight w:val="yellow"/>
                                </w:rPr>
                                <m:t>J</m:t>
                              </m:r>
                            </m:e>
                            <m:sub>
                              <m:r>
                                <m:rPr>
                                  <m:sty m:val="bi"/>
                                </m:rPr>
                                <w:rPr>
                                  <w:highlight w:val="yellow"/>
                                </w:rPr>
                                <m:t>1</m:t>
                              </m:r>
                            </m:sub>
                          </m:sSub>
                          <m:d>
                            <m:dPr>
                              <m:ctrlPr>
                                <w:rPr>
                                  <w:highlight w:val="yellow"/>
                                </w:rPr>
                              </m:ctrlPr>
                            </m:dPr>
                            <m:e>
                              <m:sSub>
                                <m:sSubPr>
                                  <m:ctrlPr>
                                    <w:rPr>
                                      <w:highlight w:val="yellow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bi"/>
                                    </m:rPr>
                                    <w:rPr>
                                      <w:highlight w:val="yellow"/>
                                    </w:rPr>
                                    <m:t>K</m:t>
                                  </m:r>
                                </m:e>
                                <m:sub>
                                  <m:r>
                                    <m:rPr>
                                      <m:sty m:val="bi"/>
                                    </m:rPr>
                                    <w:rPr>
                                      <w:highlight w:val="yellow"/>
                                    </w:rPr>
                                    <m:t>air</m:t>
                                  </m:r>
                                </m:sub>
                              </m:sSub>
                              <m:sSup>
                                <m:sSupPr>
                                  <m:ctrlPr>
                                    <w:rPr>
                                      <w:highlight w:val="yellow"/>
                                    </w:rPr>
                                  </m:ctrlPr>
                                </m:sSupPr>
                                <m:e>
                                  <m:r>
                                    <m:rPr>
                                      <m:sty m:val="bi"/>
                                    </m:rPr>
                                    <w:rPr>
                                      <w:highlight w:val="yellow"/>
                                    </w:rPr>
                                    <m:t>a</m:t>
                                  </m:r>
                                </m:e>
                                <m:sup>
                                  <m:r>
                                    <m:rPr>
                                      <m:sty m:val="bi"/>
                                    </m:rPr>
                                    <w:rPr>
                                      <w:highlight w:val="yellow"/>
                                    </w:rPr>
                                    <m:t>'</m:t>
                                  </m:r>
                                </m:sup>
                              </m:sSup>
                            </m:e>
                          </m:d>
                        </m:num>
                        <m:den>
                          <m:sSub>
                            <m:sSubPr>
                              <m:ctrlPr>
                                <w:rPr>
                                  <w:highlight w:val="yellow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highlight w:val="yellow"/>
                                </w:rPr>
                                <m:t>J</m:t>
                              </m:r>
                            </m:e>
                            <m:sub>
                              <m:r>
                                <m:rPr>
                                  <m:sty m:val="bi"/>
                                </m:rPr>
                                <w:rPr>
                                  <w:highlight w:val="yellow"/>
                                </w:rPr>
                                <m:t>0</m:t>
                              </m:r>
                            </m:sub>
                          </m:sSub>
                          <m:d>
                            <m:dPr>
                              <m:ctrlPr>
                                <w:rPr>
                                  <w:highlight w:val="yellow"/>
                                </w:rPr>
                              </m:ctrlPr>
                            </m:dPr>
                            <m:e>
                              <m:sSub>
                                <m:sSubPr>
                                  <m:ctrlPr>
                                    <w:rPr>
                                      <w:highlight w:val="yellow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bi"/>
                                    </m:rPr>
                                    <w:rPr>
                                      <w:highlight w:val="yellow"/>
                                    </w:rPr>
                                    <m:t>K</m:t>
                                  </m:r>
                                </m:e>
                                <m:sub>
                                  <m:r>
                                    <m:rPr>
                                      <m:sty m:val="bi"/>
                                    </m:rPr>
                                    <w:rPr>
                                      <w:highlight w:val="yellow"/>
                                    </w:rPr>
                                    <m:t>air</m:t>
                                  </m:r>
                                </m:sub>
                              </m:sSub>
                              <m:sSup>
                                <m:sSupPr>
                                  <m:ctrlPr>
                                    <w:rPr>
                                      <w:highlight w:val="yellow"/>
                                    </w:rPr>
                                  </m:ctrlPr>
                                </m:sSupPr>
                                <m:e>
                                  <m:r>
                                    <m:rPr>
                                      <m:sty m:val="bi"/>
                                    </m:rPr>
                                    <w:rPr>
                                      <w:highlight w:val="yellow"/>
                                    </w:rPr>
                                    <m:t>a</m:t>
                                  </m:r>
                                </m:e>
                                <m:sup>
                                  <m:r>
                                    <m:rPr>
                                      <m:sty m:val="bi"/>
                                    </m:rPr>
                                    <w:rPr>
                                      <w:highlight w:val="yellow"/>
                                    </w:rPr>
                                    <m:t>'</m:t>
                                  </m:r>
                                </m:sup>
                              </m:sSup>
                            </m:e>
                          </m:d>
                        </m:den>
                      </m:f>
                      <m:d>
                        <m:dPr>
                          <m:begChr m:val="["/>
                          <m:endChr m:val="]"/>
                          <m:ctrlPr>
                            <w:rPr>
                              <w:highlight w:val="yellow"/>
                            </w:rPr>
                          </m:ctrlPr>
                        </m:dPr>
                        <m:e>
                          <m:f>
                            <m:fPr>
                              <m:ctrlPr>
                                <w:rPr>
                                  <w:highlight w:val="yellow"/>
                                </w:rPr>
                              </m:ctrlPr>
                            </m:fPr>
                            <m:num>
                              <m:sSub>
                                <m:sSubPr>
                                  <m:ctrlPr>
                                    <w:rPr>
                                      <w:highlight w:val="yellow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bi"/>
                                    </m:rPr>
                                    <w:rPr>
                                      <w:highlight w:val="yellow"/>
                                    </w:rPr>
                                    <m:t>J</m:t>
                                  </m:r>
                                </m:e>
                                <m:sub>
                                  <m:r>
                                    <m:rPr>
                                      <m:sty m:val="bi"/>
                                    </m:rPr>
                                    <w:rPr>
                                      <w:highlight w:val="yellow"/>
                                    </w:rPr>
                                    <m:t>0</m:t>
                                  </m:r>
                                </m:sub>
                              </m:sSub>
                              <m:d>
                                <m:dPr>
                                  <m:ctrlPr>
                                    <w:rPr>
                                      <w:highlight w:val="yellow"/>
                                    </w:rPr>
                                  </m:ctrlPr>
                                </m:dPr>
                                <m:e>
                                  <m:sSub>
                                    <m:sSubPr>
                                      <m:ctrlPr>
                                        <w:rPr>
                                          <w:highlight w:val="yellow"/>
                                        </w:rPr>
                                      </m:ctrlPr>
                                    </m:sSubPr>
                                    <m:e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highlight w:val="yellow"/>
                                        </w:rPr>
                                        <m:t>K</m:t>
                                      </m:r>
                                    </m:e>
                                    <m:sub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highlight w:val="yellow"/>
                                        </w:rPr>
                                        <m:t>mem</m:t>
                                      </m:r>
                                    </m:sub>
                                  </m:sSub>
                                  <m:r>
                                    <m:rPr>
                                      <m:sty m:val="bi"/>
                                    </m:rPr>
                                    <w:rPr>
                                      <w:highlight w:val="yellow"/>
                                    </w:rPr>
                                    <m:t>R</m:t>
                                  </m:r>
                                </m:e>
                              </m:d>
                            </m:num>
                            <m:den>
                              <m:sSub>
                                <m:sSubPr>
                                  <m:ctrlPr>
                                    <w:rPr>
                                      <w:highlight w:val="yellow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bi"/>
                                    </m:rPr>
                                    <w:rPr>
                                      <w:highlight w:val="yellow"/>
                                    </w:rPr>
                                    <m:t>J</m:t>
                                  </m:r>
                                </m:e>
                                <m:sub>
                                  <m:r>
                                    <m:rPr>
                                      <m:sty m:val="bi"/>
                                    </m:rPr>
                                    <w:rPr>
                                      <w:highlight w:val="yellow"/>
                                    </w:rPr>
                                    <m:t>0</m:t>
                                  </m:r>
                                </m:sub>
                              </m:sSub>
                              <m:d>
                                <m:dPr>
                                  <m:ctrlPr>
                                    <w:rPr>
                                      <w:highlight w:val="yellow"/>
                                    </w:rPr>
                                  </m:ctrlPr>
                                </m:dPr>
                                <m:e>
                                  <m:sSub>
                                    <m:sSubPr>
                                      <m:ctrlPr>
                                        <w:rPr>
                                          <w:highlight w:val="yellow"/>
                                        </w:rPr>
                                      </m:ctrlPr>
                                    </m:sSubPr>
                                    <m:e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highlight w:val="yellow"/>
                                        </w:rPr>
                                        <m:t>K</m:t>
                                      </m:r>
                                    </m:e>
                                    <m:sub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highlight w:val="yellow"/>
                                        </w:rPr>
                                        <m:t>mem</m:t>
                                      </m:r>
                                    </m:sub>
                                  </m:sSub>
                                  <m:sSub>
                                    <m:sSubPr>
                                      <m:ctrlPr>
                                        <w:rPr>
                                          <w:highlight w:val="yellow"/>
                                        </w:rPr>
                                      </m:ctrlPr>
                                    </m:sSubPr>
                                    <m:e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highlight w:val="yellow"/>
                                        </w:rPr>
                                        <m:t>R</m:t>
                                      </m:r>
                                    </m:e>
                                    <m:sub>
                                      <m:r>
                                        <m:rPr>
                                          <m:sty m:val="bi"/>
                                        </m:rPr>
                                        <w:rPr>
                                          <w:highlight w:val="yellow"/>
                                        </w:rPr>
                                        <m:t>0</m:t>
                                      </m:r>
                                    </m:sub>
                                  </m:sSub>
                                </m:e>
                              </m:d>
                            </m:den>
                          </m:f>
                          <m:r>
                            <m:rPr>
                              <m:sty m:val="bi"/>
                            </m:rPr>
                            <w:rPr>
                              <w:highlight w:val="yellow"/>
                            </w:rPr>
                            <m:t>-1</m:t>
                          </m:r>
                        </m:e>
                      </m:d>
                      <m:r>
                        <m:rPr>
                          <m:sty m:val="bi"/>
                        </m:rPr>
                        <w:rPr>
                          <w:highlight w:val="yellow"/>
                        </w:rPr>
                        <m:t>+</m:t>
                      </m:r>
                      <m:f>
                        <m:fPr>
                          <m:ctrlPr>
                            <w:rPr>
                              <w:highlight w:val="yellow"/>
                            </w:rPr>
                          </m:ctrlPr>
                        </m:fPr>
                        <m:num>
                          <m:r>
                            <m:rPr>
                              <m:sty m:val="bi"/>
                            </m:rPr>
                            <w:rPr>
                              <w:highlight w:val="yellow"/>
                            </w:rPr>
                            <m:t>1</m:t>
                          </m:r>
                        </m:num>
                        <m:den>
                          <m:sSubSup>
                            <m:sSubSupPr>
                              <m:ctrlPr>
                                <w:rPr>
                                  <w:highlight w:val="yellow"/>
                                </w:rPr>
                              </m:ctrlPr>
                            </m:sSubSup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highlight w:val="yellow"/>
                                </w:rPr>
                                <m:t>z</m:t>
                              </m:r>
                            </m:e>
                            <m:sub>
                              <m:r>
                                <m:rPr>
                                  <m:sty m:val="bi"/>
                                </m:rPr>
                                <w:rPr>
                                  <w:highlight w:val="yellow"/>
                                </w:rPr>
                                <m:t>Maa</m:t>
                              </m:r>
                            </m:sub>
                            <m:sup>
                              <m:r>
                                <m:rPr>
                                  <m:sty m:val="bi"/>
                                </m:rPr>
                                <w:rPr>
                                  <w:highlight w:val="yellow"/>
                                </w:rPr>
                                <m:t>'</m:t>
                              </m:r>
                            </m:sup>
                          </m:sSubSup>
                          <m:r>
                            <m:rPr>
                              <m:sty m:val="bi"/>
                            </m:rPr>
                            <w:rPr>
                              <w:highlight w:val="yellow"/>
                            </w:rPr>
                            <m:t>δ'</m:t>
                          </m:r>
                        </m:den>
                      </m:f>
                    </m:e>
                  </m:d>
                </m:e>
                <m:sup>
                  <m:r>
                    <m:rPr>
                      <m:sty m:val="bi"/>
                    </m:rPr>
                    <w:rPr>
                      <w:highlight w:val="yellow"/>
                    </w:rPr>
                    <m:t>-1</m:t>
                  </m:r>
                </m:sup>
              </m:sSup>
              <m:r>
                <m:rPr>
                  <m:sty m:val="bi"/>
                </m:rPr>
                <w:rPr>
                  <w:highlight w:val="yellow"/>
                </w:rPr>
                <m:t>,</m:t>
              </m:r>
            </m:oMath>
          </w:p>
        </w:tc>
        <w:tc>
          <w:tcPr>
            <w:tcW w:w="720" w:type="dxa"/>
            <w:vAlign w:val="center"/>
          </w:tcPr>
          <w:p w14:paraId="33D9B72D" w14:textId="4686DC78" w:rsidR="00AD7C0B" w:rsidRPr="009A5908" w:rsidRDefault="00AD7C0B" w:rsidP="00F42080">
            <w:pPr>
              <w:pStyle w:val="equation"/>
              <w:rPr>
                <w:highlight w:val="yellow"/>
              </w:rPr>
            </w:pPr>
            <w:r w:rsidRPr="009A5908">
              <w:rPr>
                <w:highlight w:val="yellow"/>
              </w:rPr>
              <w:t>(</w:t>
            </w:r>
            <w:r w:rsidR="004816A1" w:rsidRPr="009A5908">
              <w:rPr>
                <w:highlight w:val="yellow"/>
              </w:rPr>
              <w:t>S.2</w:t>
            </w:r>
            <w:r w:rsidR="00580633">
              <w:rPr>
                <w:highlight w:val="yellow"/>
              </w:rPr>
              <w:t>7</w:t>
            </w:r>
            <w:r w:rsidRPr="009A5908">
              <w:rPr>
                <w:highlight w:val="yellow"/>
              </w:rPr>
              <w:t>)</w:t>
            </w:r>
          </w:p>
        </w:tc>
      </w:tr>
    </w:tbl>
    <w:p w14:paraId="5571C2BD" w14:textId="77777777" w:rsidR="00AD7C0B" w:rsidRPr="009A5908" w:rsidRDefault="00AD7C0B" w:rsidP="00AD7C0B">
      <w:pPr>
        <w:rPr>
          <w:highlight w:val="yellow"/>
        </w:rPr>
      </w:pPr>
      <w:r w:rsidRPr="009A5908">
        <w:rPr>
          <w:highlight w:val="yellow"/>
        </w:rPr>
        <w:t xml:space="preserve">where </w:t>
      </w:r>
      <m:oMath>
        <m:sSub>
          <m:sSubPr>
            <m:ctrlPr>
              <w:rPr>
                <w:rFonts w:ascii="Cambria Math" w:hAnsi="Cambria Math"/>
                <w:i/>
                <w:highlight w:val="yellow"/>
              </w:rPr>
            </m:ctrlPr>
          </m:sSubPr>
          <m:e>
            <m:r>
              <w:rPr>
                <w:rFonts w:ascii="Cambria Math" w:hAnsi="Cambria Math"/>
                <w:highlight w:val="yellow"/>
              </w:rPr>
              <m:t>K</m:t>
            </m:r>
          </m:e>
          <m:sub>
            <m:r>
              <w:rPr>
                <w:rFonts w:ascii="Cambria Math" w:hAnsi="Cambria Math"/>
                <w:highlight w:val="yellow"/>
              </w:rPr>
              <m:t>air</m:t>
            </m:r>
          </m:sub>
        </m:sSub>
        <m:r>
          <w:rPr>
            <w:rFonts w:ascii="Cambria Math" w:hAnsi="Cambria Math"/>
            <w:highlight w:val="yellow"/>
          </w:rPr>
          <m:t>=-j</m:t>
        </m:r>
        <m:f>
          <m:fPr>
            <m:ctrlPr>
              <w:rPr>
                <w:rFonts w:ascii="Cambria Math" w:hAnsi="Cambria Math"/>
                <w:i/>
                <w:highlight w:val="yellow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highlight w:val="yellow"/>
                  </w:rPr>
                </m:ctrlPr>
              </m:sSubPr>
              <m:e>
                <m:r>
                  <w:rPr>
                    <w:rFonts w:ascii="Cambria Math" w:hAnsi="Cambria Math"/>
                    <w:highlight w:val="yellow"/>
                  </w:rPr>
                  <m:t>ρ</m:t>
                </m:r>
              </m:e>
              <m:sub>
                <m:r>
                  <w:rPr>
                    <w:rFonts w:ascii="Cambria Math" w:hAnsi="Cambria Math"/>
                    <w:highlight w:val="yellow"/>
                  </w:rPr>
                  <m:t>0</m:t>
                </m:r>
              </m:sub>
            </m:sSub>
            <m:r>
              <w:rPr>
                <w:rFonts w:ascii="Cambria Math" w:hAnsi="Cambria Math"/>
                <w:highlight w:val="yellow"/>
              </w:rPr>
              <m:t>ω</m:t>
            </m:r>
          </m:num>
          <m:den>
            <m:r>
              <w:rPr>
                <w:rFonts w:ascii="Cambria Math" w:hAnsi="Cambria Math"/>
                <w:highlight w:val="yellow"/>
              </w:rPr>
              <m:t>μ</m:t>
            </m:r>
          </m:den>
        </m:f>
        <m:r>
          <w:rPr>
            <w:rFonts w:ascii="Cambria Math" w:hAnsi="Cambria Math"/>
            <w:highlight w:val="yellow"/>
          </w:rPr>
          <m:t>,</m:t>
        </m:r>
      </m:oMath>
      <w:r w:rsidRPr="009A5908">
        <w:rPr>
          <w:highlight w:val="yellow"/>
        </w:rPr>
        <w:t xml:space="preserve"> </w:t>
      </w:r>
      <m:oMath>
        <m:sSup>
          <m:sSupPr>
            <m:ctrlPr>
              <w:rPr>
                <w:rFonts w:ascii="Cambria Math" w:hAnsi="Cambria Math"/>
                <w:i/>
                <w:highlight w:val="yellow"/>
              </w:rPr>
            </m:ctrlPr>
          </m:sSupPr>
          <m:e>
            <m:r>
              <w:rPr>
                <w:rFonts w:ascii="Cambria Math" w:hAnsi="Cambria Math"/>
                <w:highlight w:val="yellow"/>
              </w:rPr>
              <m:t>δ</m:t>
            </m:r>
          </m:e>
          <m:sup>
            <m:r>
              <w:rPr>
                <w:rFonts w:ascii="Cambria Math" w:hAnsi="Cambria Math"/>
                <w:highlight w:val="yellow"/>
              </w:rPr>
              <m:t>'</m:t>
            </m:r>
          </m:sup>
        </m:sSup>
        <m:r>
          <w:rPr>
            <w:rFonts w:ascii="Cambria Math" w:hAnsi="Cambria Math"/>
            <w:highlight w:val="yellow"/>
          </w:rPr>
          <m:t>=N</m:t>
        </m:r>
        <m:sSup>
          <m:sSupPr>
            <m:ctrlPr>
              <w:rPr>
                <w:rFonts w:ascii="Cambria Math" w:hAnsi="Cambria Math"/>
                <w:i/>
                <w:highlight w:val="yellow"/>
              </w:rPr>
            </m:ctrlPr>
          </m:sSupPr>
          <m:e>
            <m:r>
              <w:rPr>
                <w:rFonts w:ascii="Cambria Math" w:hAnsi="Cambria Math"/>
                <w:highlight w:val="yellow"/>
              </w:rPr>
              <m:t>a</m:t>
            </m:r>
          </m:e>
          <m:sup>
            <m:r>
              <w:rPr>
                <w:rFonts w:ascii="Cambria Math" w:hAnsi="Cambria Math"/>
                <w:highlight w:val="yellow"/>
              </w:rPr>
              <m:t>'2</m:t>
            </m:r>
          </m:sup>
        </m:sSup>
        <m:r>
          <w:rPr>
            <w:rFonts w:ascii="Cambria Math" w:hAnsi="Cambria Math"/>
            <w:highlight w:val="yellow"/>
          </w:rPr>
          <m:t>/</m:t>
        </m:r>
        <m:sSubSup>
          <m:sSubSupPr>
            <m:ctrlPr>
              <w:rPr>
                <w:rFonts w:ascii="Cambria Math" w:hAnsi="Cambria Math"/>
                <w:i/>
                <w:highlight w:val="yellow"/>
              </w:rPr>
            </m:ctrlPr>
          </m:sSubSupPr>
          <m:e>
            <m:r>
              <w:rPr>
                <w:rFonts w:ascii="Cambria Math" w:hAnsi="Cambria Math"/>
                <w:highlight w:val="yellow"/>
              </w:rPr>
              <m:t>R</m:t>
            </m:r>
          </m:e>
          <m:sub>
            <m:r>
              <w:rPr>
                <w:rFonts w:ascii="Cambria Math" w:hAnsi="Cambria Math"/>
                <w:highlight w:val="yellow"/>
              </w:rPr>
              <m:t>o</m:t>
            </m:r>
          </m:sub>
          <m:sup>
            <m:r>
              <w:rPr>
                <w:rFonts w:ascii="Cambria Math" w:hAnsi="Cambria Math"/>
                <w:highlight w:val="yellow"/>
              </w:rPr>
              <m:t>2</m:t>
            </m:r>
          </m:sup>
        </m:sSubSup>
      </m:oMath>
      <w:r w:rsidRPr="009A5908">
        <w:rPr>
          <w:rFonts w:eastAsiaTheme="minorEastAsia"/>
          <w:highlight w:val="yellow"/>
        </w:rPr>
        <w:t xml:space="preserve"> </w:t>
      </w:r>
      <w:r w:rsidRPr="009A5908">
        <w:rPr>
          <w:highlight w:val="yellow"/>
        </w:rPr>
        <w:t xml:space="preserve">is the perforation ratio of the membrane with </w:t>
      </w:r>
      <w:r w:rsidRPr="009A5908">
        <w:rPr>
          <w:i/>
          <w:highlight w:val="yellow"/>
        </w:rPr>
        <w:t>N</w:t>
      </w:r>
      <w:r w:rsidRPr="009A5908">
        <w:rPr>
          <w:highlight w:val="yellow"/>
        </w:rPr>
        <w:t xml:space="preserve"> number of </w:t>
      </w:r>
      <w:proofErr w:type="gramStart"/>
      <w:r w:rsidRPr="009A5908">
        <w:rPr>
          <w:highlight w:val="yellow"/>
        </w:rPr>
        <w:t>holes.</w:t>
      </w:r>
      <w:proofErr w:type="gramEnd"/>
    </w:p>
    <w:p w14:paraId="0848A155" w14:textId="002ECA44" w:rsidR="00AD7C0B" w:rsidRPr="009A5908" w:rsidRDefault="00AD7C0B" w:rsidP="00AD7C0B">
      <w:pPr>
        <w:rPr>
          <w:highlight w:val="yellow"/>
        </w:rPr>
      </w:pPr>
      <w:proofErr w:type="spellStart"/>
      <w:r w:rsidRPr="009A5908">
        <w:rPr>
          <w:highlight w:val="yellow"/>
        </w:rPr>
        <w:t>Maa’s</w:t>
      </w:r>
      <w:proofErr w:type="spellEnd"/>
      <w:r w:rsidRPr="009A5908">
        <w:rPr>
          <w:highlight w:val="yellow"/>
        </w:rPr>
        <w:t xml:space="preserve"> estimated acoustic impedance </w:t>
      </w:r>
      <m:oMath>
        <m:sSubSup>
          <m:sSubSupPr>
            <m:ctrlPr>
              <w:rPr>
                <w:rFonts w:ascii="Cambria Math" w:hAnsi="Cambria Math"/>
                <w:i/>
                <w:highlight w:val="yellow"/>
              </w:rPr>
            </m:ctrlPr>
          </m:sSubSupPr>
          <m:e>
            <m:r>
              <w:rPr>
                <w:rFonts w:ascii="Cambria Math" w:hAnsi="Cambria Math"/>
                <w:highlight w:val="yellow"/>
              </w:rPr>
              <m:t>z</m:t>
            </m:r>
          </m:e>
          <m:sub>
            <m:r>
              <w:rPr>
                <w:rFonts w:ascii="Cambria Math" w:hAnsi="Cambria Math"/>
                <w:highlight w:val="yellow"/>
              </w:rPr>
              <m:t>Maa</m:t>
            </m:r>
          </m:sub>
          <m:sup>
            <m:r>
              <w:rPr>
                <w:rFonts w:ascii="Cambria Math" w:hAnsi="Cambria Math"/>
                <w:highlight w:val="yellow"/>
              </w:rPr>
              <m:t>'</m:t>
            </m:r>
          </m:sup>
        </m:sSubSup>
      </m:oMath>
      <w:r w:rsidRPr="009A5908">
        <w:rPr>
          <w:rFonts w:eastAsiaTheme="minorEastAsia"/>
          <w:highlight w:val="yellow"/>
        </w:rPr>
        <w:t xml:space="preserve"> </w:t>
      </w:r>
      <w:r w:rsidRPr="009A5908">
        <w:rPr>
          <w:highlight w:val="yellow"/>
        </w:rPr>
        <w:t>of a hole in the rigid panel is given by</w:t>
      </w:r>
      <w:r w:rsidRPr="009A5908">
        <w:rPr>
          <w:highlight w:val="yellow"/>
        </w:rPr>
        <w:fldChar w:fldCharType="begin"/>
      </w:r>
      <w:r w:rsidR="00631D1B">
        <w:rPr>
          <w:highlight w:val="yellow"/>
        </w:rPr>
        <w:instrText xml:space="preserve"> ADDIN EN.CITE &lt;EndNote&gt;&lt;Cite&gt;&lt;Author&gt;Li&lt;/Author&gt;&lt;Year&gt;2016&lt;/Year&gt;&lt;RecNum&gt;184&lt;/RecNum&gt;&lt;DisplayText&gt;[25, 26]&lt;/DisplayText&gt;&lt;record&gt;&lt;rec-number&gt;184&lt;/rec-number&gt;&lt;foreign-keys&gt;&lt;key app="EN" db-id="f2e95s2eesa05ievte1xa9dq5pvxw2ertwpe" timestamp="1462187366"&gt;184&lt;/key&gt;&lt;key app="ENWeb" db-id=""&gt;0&lt;/key&gt;&lt;/foreign-keys&gt;&lt;ref-type name="Journal Article"&gt;17&lt;/ref-type&gt;&lt;contributors&gt;&lt;authors&gt;&lt;author&gt;Li, Yong&lt;/author&gt;&lt;author&gt;Assouar, Badreddine M.&lt;/author&gt;&lt;/authors&gt;&lt;/contributors&gt;&lt;titles&gt;&lt;title&gt;Acoustic metasurface-based perfect absorber with deep subwavelength thickness&lt;/title&gt;&lt;secondary-title&gt;Applied Physics Letters&lt;/secondary-title&gt;&lt;/titles&gt;&lt;periodical&gt;&lt;full-title&gt;Applied Physics Letters&lt;/full-title&gt;&lt;/periodical&gt;&lt;pages&gt;063502&lt;/pages&gt;&lt;volume&gt;108&lt;/volume&gt;&lt;number&gt;6&lt;/number&gt;&lt;dates&gt;&lt;year&gt;2016&lt;/year&gt;&lt;/dates&gt;&lt;isbn&gt;0003-6951&amp;#xD;1077-3118&lt;/isbn&gt;&lt;urls&gt;&lt;/urls&gt;&lt;electronic-resource-num&gt;10.1063/1.4941338&lt;/electronic-resource-num&gt;&lt;/record&gt;&lt;/Cite&gt;&lt;Cite&gt;&lt;Author&gt;Maa&lt;/Author&gt;&lt;Year&gt;1998&lt;/Year&gt;&lt;RecNum&gt;167&lt;/RecNum&gt;&lt;record&gt;&lt;rec-number&gt;167&lt;/rec-number&gt;&lt;foreign-keys&gt;&lt;key app="EN" db-id="f2e95s2eesa05ievte1xa9dq5pvxw2ertwpe" timestamp="1460431529"&gt;167&lt;/key&gt;&lt;key app="ENWeb" db-id=""&gt;0&lt;/key&gt;&lt;/foreign-keys&gt;&lt;ref-type name="Journal Article"&gt;17&lt;/ref-type&gt;&lt;contributors&gt;&lt;authors&gt;&lt;author&gt;Dah-You Maa&lt;/author&gt;&lt;/authors&gt;&lt;/contributors&gt;&lt;titles&gt;&lt;title&gt;Potential of microperforated panel absorber&lt;/title&gt;&lt;secondary-title&gt;Journal of the Acoustical Society of America&lt;/secondary-title&gt;&lt;/titles&gt;&lt;periodical&gt;&lt;full-title&gt;Journal of the Acoustical Society of America&lt;/full-title&gt;&lt;/periodical&gt;&lt;volume&gt;104&lt;/volume&gt;&lt;number&gt;5&lt;/number&gt;&lt;dates&gt;&lt;year&gt;1998&lt;/year&gt;&lt;/dates&gt;&lt;urls&gt;&lt;/urls&gt;&lt;/record&gt;&lt;/Cite&gt;&lt;/EndNote&gt;</w:instrText>
      </w:r>
      <w:r w:rsidRPr="009A5908">
        <w:rPr>
          <w:highlight w:val="yellow"/>
        </w:rPr>
        <w:fldChar w:fldCharType="separate"/>
      </w:r>
      <w:r w:rsidR="00631D1B">
        <w:rPr>
          <w:noProof/>
          <w:highlight w:val="yellow"/>
        </w:rPr>
        <w:t>[</w:t>
      </w:r>
      <w:hyperlink w:anchor="_ENREF_25" w:tooltip="Li, 2016 #184" w:history="1">
        <w:r w:rsidR="00DC092E">
          <w:rPr>
            <w:noProof/>
            <w:highlight w:val="yellow"/>
          </w:rPr>
          <w:t>25</w:t>
        </w:r>
      </w:hyperlink>
      <w:r w:rsidR="00631D1B">
        <w:rPr>
          <w:noProof/>
          <w:highlight w:val="yellow"/>
        </w:rPr>
        <w:t xml:space="preserve">, </w:t>
      </w:r>
      <w:hyperlink w:anchor="_ENREF_26" w:tooltip="Maa, 1998 #167" w:history="1">
        <w:r w:rsidR="00DC092E">
          <w:rPr>
            <w:noProof/>
            <w:highlight w:val="yellow"/>
          </w:rPr>
          <w:t>26</w:t>
        </w:r>
      </w:hyperlink>
      <w:r w:rsidR="00631D1B">
        <w:rPr>
          <w:noProof/>
          <w:highlight w:val="yellow"/>
        </w:rPr>
        <w:t>]</w:t>
      </w:r>
      <w:r w:rsidRPr="009A5908">
        <w:rPr>
          <w:highlight w:val="yellow"/>
        </w:rPr>
        <w:fldChar w:fldCharType="end"/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645"/>
        <w:gridCol w:w="1355"/>
      </w:tblGrid>
      <w:tr w:rsidR="00AD7C0B" w:rsidRPr="009A5908" w14:paraId="199ADE1D" w14:textId="77777777" w:rsidTr="004816A1">
        <w:trPr>
          <w:trHeight w:val="576"/>
          <w:jc w:val="center"/>
        </w:trPr>
        <w:tc>
          <w:tcPr>
            <w:tcW w:w="7645" w:type="dxa"/>
            <w:vAlign w:val="center"/>
          </w:tcPr>
          <w:p w14:paraId="6561F718" w14:textId="321BA28F" w:rsidR="00AD7C0B" w:rsidRPr="009A5908" w:rsidRDefault="0099722A" w:rsidP="00F42080">
            <w:pPr>
              <w:pStyle w:val="equation"/>
              <w:rPr>
                <w:rFonts w:eastAsiaTheme="minorEastAsia"/>
                <w:highlight w:val="yellow"/>
              </w:rPr>
            </w:pPr>
            <w:r>
              <w:rPr>
                <w:rFonts w:ascii="Times New Roman" w:eastAsiaTheme="minorEastAsia" w:hAnsi="Times New Roman" w:cstheme="minorBidi"/>
                <w:i w:val="0"/>
                <w:highlight w:val="yellow"/>
              </w:rPr>
              <w:t xml:space="preserve">             </w:t>
            </w:r>
            <m:oMath>
              <m:sSubSup>
                <m:sSubSupPr>
                  <m:ctrlPr>
                    <w:rPr>
                      <w:highlight w:val="yellow"/>
                    </w:rPr>
                  </m:ctrlPr>
                </m:sSubSupPr>
                <m:e>
                  <m:r>
                    <m:rPr>
                      <m:sty m:val="bi"/>
                    </m:rPr>
                    <w:rPr>
                      <w:highlight w:val="yellow"/>
                    </w:rPr>
                    <m:t>z</m:t>
                  </m:r>
                </m:e>
                <m:sub>
                  <m:r>
                    <m:rPr>
                      <m:sty m:val="bi"/>
                    </m:rPr>
                    <w:rPr>
                      <w:highlight w:val="yellow"/>
                    </w:rPr>
                    <m:t>Maa</m:t>
                  </m:r>
                </m:sub>
                <m:sup>
                  <m:r>
                    <m:rPr>
                      <m:sty m:val="bi"/>
                    </m:rPr>
                    <w:rPr>
                      <w:highlight w:val="yellow"/>
                    </w:rPr>
                    <m:t>'</m:t>
                  </m:r>
                </m:sup>
              </m:sSubSup>
              <m:r>
                <m:rPr>
                  <m:sty m:val="bi"/>
                </m:rPr>
                <w:rPr>
                  <w:highlight w:val="yellow"/>
                </w:rPr>
                <m:t>=36.75×</m:t>
              </m:r>
              <m:sSup>
                <m:sSupPr>
                  <m:ctrlPr>
                    <w:rPr>
                      <w:highlight w:val="yellow"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highlight w:val="yellow"/>
                    </w:rPr>
                    <m:t>10</m:t>
                  </m:r>
                </m:e>
                <m:sup>
                  <m:r>
                    <m:rPr>
                      <m:sty m:val="bi"/>
                    </m:rPr>
                    <w:rPr>
                      <w:highlight w:val="yellow"/>
                    </w:rPr>
                    <m:t>-3</m:t>
                  </m:r>
                </m:sup>
              </m:sSup>
              <m:f>
                <m:fPr>
                  <m:ctrlPr>
                    <w:rPr>
                      <w:highlight w:val="yellow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highlight w:val="yellow"/>
                    </w:rPr>
                    <m:t>t</m:t>
                  </m:r>
                </m:num>
                <m:den>
                  <m:sSup>
                    <m:sSupPr>
                      <m:ctrlPr>
                        <w:rPr>
                          <w:highlight w:val="yellow"/>
                          <w:lang w:val="en-US"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highlight w:val="yellow"/>
                        </w:rPr>
                        <m:t>a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highlight w:val="yellow"/>
                        </w:rPr>
                        <m:t>'2</m:t>
                      </m:r>
                    </m:sup>
                  </m:sSup>
                  <m:r>
                    <m:rPr>
                      <m:sty m:val="bi"/>
                    </m:rPr>
                    <w:rPr>
                      <w:highlight w:val="yellow"/>
                    </w:rPr>
                    <m:t>δ'</m:t>
                  </m:r>
                </m:den>
              </m:f>
              <m:d>
                <m:dPr>
                  <m:ctrlPr>
                    <w:rPr>
                      <w:highlight w:val="yellow"/>
                    </w:rPr>
                  </m:ctrlPr>
                </m:dPr>
                <m:e>
                  <m:rad>
                    <m:radPr>
                      <m:degHide m:val="1"/>
                      <m:ctrlPr>
                        <w:rPr>
                          <w:highlight w:val="yellow"/>
                        </w:rPr>
                      </m:ctrlPr>
                    </m:radPr>
                    <m:deg/>
                    <m:e>
                      <m:r>
                        <m:rPr>
                          <m:sty m:val="bi"/>
                        </m:rPr>
                        <w:rPr>
                          <w:highlight w:val="yellow"/>
                        </w:rPr>
                        <m:t>1+</m:t>
                      </m:r>
                      <m:f>
                        <m:fPr>
                          <m:ctrlPr>
                            <w:rPr>
                              <w:highlight w:val="yellow"/>
                            </w:rPr>
                          </m:ctrlPr>
                        </m:fPr>
                        <m:num>
                          <m:sSup>
                            <m:sSupPr>
                              <m:ctrlPr>
                                <w:rPr>
                                  <w:highlight w:val="yellow"/>
                                </w:rPr>
                              </m:ctrlPr>
                            </m:sSup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highlight w:val="yellow"/>
                                </w:rPr>
                                <m:t>x</m:t>
                              </m:r>
                            </m:e>
                            <m:sup>
                              <m:r>
                                <m:rPr>
                                  <m:sty m:val="bi"/>
                                </m:rPr>
                                <w:rPr>
                                  <w:highlight w:val="yellow"/>
                                </w:rPr>
                                <m:t>'2</m:t>
                              </m:r>
                            </m:sup>
                          </m:sSup>
                        </m:num>
                        <m:den>
                          <m:r>
                            <m:rPr>
                              <m:sty m:val="bi"/>
                            </m:rPr>
                            <w:rPr>
                              <w:highlight w:val="yellow"/>
                            </w:rPr>
                            <m:t>32</m:t>
                          </m:r>
                        </m:den>
                      </m:f>
                    </m:e>
                  </m:rad>
                  <m:r>
                    <m:rPr>
                      <m:sty m:val="bi"/>
                    </m:rPr>
                    <w:rPr>
                      <w:highlight w:val="yellow"/>
                    </w:rPr>
                    <m:t>+</m:t>
                  </m:r>
                  <m:f>
                    <m:fPr>
                      <m:ctrlPr>
                        <w:rPr>
                          <w:highlight w:val="yellow"/>
                        </w:rPr>
                      </m:ctrlPr>
                    </m:fPr>
                    <m:num>
                      <m:rad>
                        <m:radPr>
                          <m:degHide m:val="1"/>
                          <m:ctrlPr>
                            <w:rPr>
                              <w:highlight w:val="yellow"/>
                            </w:rPr>
                          </m:ctrlPr>
                        </m:radPr>
                        <m:deg/>
                        <m:e>
                          <m:r>
                            <m:rPr>
                              <m:sty m:val="bi"/>
                            </m:rPr>
                            <w:rPr>
                              <w:highlight w:val="yellow"/>
                            </w:rPr>
                            <m:t>2</m:t>
                          </m:r>
                        </m:e>
                      </m:rad>
                    </m:num>
                    <m:den>
                      <m:r>
                        <m:rPr>
                          <m:sty m:val="bi"/>
                        </m:rPr>
                        <w:rPr>
                          <w:highlight w:val="yellow"/>
                        </w:rPr>
                        <m:t>4</m:t>
                      </m:r>
                    </m:den>
                  </m:f>
                  <m:f>
                    <m:fPr>
                      <m:ctrlPr>
                        <w:rPr>
                          <w:highlight w:val="yellow"/>
                        </w:rPr>
                      </m:ctrlPr>
                    </m:fPr>
                    <m:num>
                      <m:r>
                        <m:rPr>
                          <m:sty m:val="bi"/>
                        </m:rPr>
                        <w:rPr>
                          <w:highlight w:val="yellow"/>
                        </w:rPr>
                        <m:t>x'a'</m:t>
                      </m:r>
                    </m:num>
                    <m:den>
                      <m:r>
                        <m:rPr>
                          <m:sty m:val="bi"/>
                        </m:rPr>
                        <w:rPr>
                          <w:highlight w:val="yellow"/>
                        </w:rPr>
                        <m:t>t</m:t>
                      </m:r>
                    </m:den>
                  </m:f>
                </m:e>
              </m:d>
              <m:r>
                <m:rPr>
                  <m:sty m:val="bi"/>
                </m:rPr>
                <w:rPr>
                  <w:highlight w:val="yellow"/>
                </w:rPr>
                <m:t>+j</m:t>
              </m:r>
              <m:r>
                <m:rPr>
                  <m:sty m:val="bi"/>
                </m:rPr>
                <w:rPr>
                  <w:highlight w:val="yellow"/>
                </w:rPr>
                <m:t>0.294×</m:t>
              </m:r>
              <m:sSup>
                <m:sSupPr>
                  <m:ctrlPr>
                    <w:rPr>
                      <w:highlight w:val="yellow"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highlight w:val="yellow"/>
                    </w:rPr>
                    <m:t>10</m:t>
                  </m:r>
                </m:e>
                <m:sup>
                  <m:r>
                    <m:rPr>
                      <m:sty m:val="bi"/>
                    </m:rPr>
                    <w:rPr>
                      <w:highlight w:val="yellow"/>
                    </w:rPr>
                    <m:t>-3</m:t>
                  </m:r>
                </m:sup>
              </m:sSup>
              <m:f>
                <m:fPr>
                  <m:ctrlPr>
                    <w:rPr>
                      <w:highlight w:val="yellow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highlight w:val="yellow"/>
                    </w:rPr>
                    <m:t>ωt</m:t>
                  </m:r>
                </m:num>
                <m:den>
                  <m:r>
                    <m:rPr>
                      <m:sty m:val="bi"/>
                    </m:rPr>
                    <w:rPr>
                      <w:highlight w:val="yellow"/>
                    </w:rPr>
                    <m:t>δ'</m:t>
                  </m:r>
                </m:den>
              </m:f>
              <m:d>
                <m:dPr>
                  <m:ctrlPr>
                    <w:rPr>
                      <w:highlight w:val="yellow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highlight w:val="yellow"/>
                    </w:rPr>
                    <m:t>1+</m:t>
                  </m:r>
                  <m:f>
                    <m:fPr>
                      <m:ctrlPr>
                        <w:rPr>
                          <w:highlight w:val="yellow"/>
                        </w:rPr>
                      </m:ctrlPr>
                    </m:fPr>
                    <m:num>
                      <m:r>
                        <m:rPr>
                          <m:sty m:val="bi"/>
                        </m:rPr>
                        <w:rPr>
                          <w:highlight w:val="yellow"/>
                        </w:rPr>
                        <m:t>1</m:t>
                      </m:r>
                    </m:num>
                    <m:den>
                      <m:rad>
                        <m:radPr>
                          <m:degHide m:val="1"/>
                          <m:ctrlPr>
                            <w:rPr>
                              <w:highlight w:val="yellow"/>
                            </w:rPr>
                          </m:ctrlPr>
                        </m:radPr>
                        <m:deg/>
                        <m:e>
                          <m:r>
                            <m:rPr>
                              <m:sty m:val="bi"/>
                            </m:rPr>
                            <w:rPr>
                              <w:highlight w:val="yellow"/>
                            </w:rPr>
                            <m:t>9+</m:t>
                          </m:r>
                          <m:sSup>
                            <m:sSupPr>
                              <m:ctrlPr>
                                <w:rPr>
                                  <w:highlight w:val="yellow"/>
                                </w:rPr>
                              </m:ctrlPr>
                            </m:sSup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highlight w:val="yellow"/>
                                </w:rPr>
                                <m:t>x</m:t>
                              </m:r>
                            </m:e>
                            <m:sup>
                              <m:r>
                                <m:rPr>
                                  <m:sty m:val="bi"/>
                                </m:rPr>
                                <w:rPr>
                                  <w:highlight w:val="yellow"/>
                                </w:rPr>
                                <m:t>'2</m:t>
                              </m:r>
                            </m:sup>
                          </m:sSup>
                          <m:r>
                            <m:rPr>
                              <m:sty m:val="bi"/>
                            </m:rPr>
                            <w:rPr>
                              <w:highlight w:val="yellow"/>
                            </w:rPr>
                            <m:t>/2</m:t>
                          </m:r>
                        </m:e>
                      </m:rad>
                    </m:den>
                  </m:f>
                  <m:r>
                    <m:rPr>
                      <m:sty m:val="bi"/>
                    </m:rPr>
                    <w:rPr>
                      <w:highlight w:val="yellow"/>
                    </w:rPr>
                    <m:t>+1.70</m:t>
                  </m:r>
                  <m:f>
                    <m:fPr>
                      <m:ctrlPr>
                        <w:rPr>
                          <w:highlight w:val="yellow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highlight w:val="yellow"/>
                              <w:lang w:val="en-US"/>
                            </w:rPr>
                          </m:ctrlPr>
                        </m:sSupPr>
                        <m:e>
                          <m:r>
                            <m:rPr>
                              <m:sty m:val="bi"/>
                            </m:rPr>
                            <w:rPr>
                              <w:highlight w:val="yellow"/>
                            </w:rPr>
                            <m:t>a</m:t>
                          </m:r>
                        </m:e>
                        <m:sup>
                          <m:r>
                            <m:rPr>
                              <m:sty m:val="bi"/>
                            </m:rPr>
                            <w:rPr>
                              <w:highlight w:val="yellow"/>
                            </w:rPr>
                            <m:t>'</m:t>
                          </m:r>
                        </m:sup>
                      </m:sSup>
                    </m:num>
                    <m:den>
                      <m:r>
                        <m:rPr>
                          <m:sty m:val="bi"/>
                        </m:rPr>
                        <w:rPr>
                          <w:highlight w:val="yellow"/>
                        </w:rPr>
                        <m:t>t</m:t>
                      </m:r>
                    </m:den>
                  </m:f>
                </m:e>
              </m:d>
              <m:r>
                <m:rPr>
                  <m:sty m:val="bi"/>
                </m:rPr>
                <w:rPr>
                  <w:highlight w:val="yellow"/>
                </w:rPr>
                <m:t>,</m:t>
              </m:r>
            </m:oMath>
            <w:r w:rsidR="00AD7C0B" w:rsidRPr="009A5908">
              <w:rPr>
                <w:rFonts w:eastAsiaTheme="minorEastAsia"/>
                <w:highlight w:val="yellow"/>
              </w:rPr>
              <w:t xml:space="preserve"> </w:t>
            </w:r>
          </w:p>
        </w:tc>
        <w:tc>
          <w:tcPr>
            <w:tcW w:w="1355" w:type="dxa"/>
            <w:vAlign w:val="center"/>
          </w:tcPr>
          <w:p w14:paraId="7A513CEA" w14:textId="1F291AE2" w:rsidR="00AD7C0B" w:rsidRPr="009A5908" w:rsidRDefault="00AD7C0B" w:rsidP="004816A1">
            <w:pPr>
              <w:pStyle w:val="equation"/>
              <w:jc w:val="right"/>
              <w:rPr>
                <w:highlight w:val="yellow"/>
              </w:rPr>
            </w:pPr>
            <w:r w:rsidRPr="009A5908">
              <w:rPr>
                <w:highlight w:val="yellow"/>
              </w:rPr>
              <w:t>(</w:t>
            </w:r>
            <w:r w:rsidR="004816A1" w:rsidRPr="009A5908">
              <w:rPr>
                <w:highlight w:val="yellow"/>
              </w:rPr>
              <w:t>S.2</w:t>
            </w:r>
            <w:r w:rsidR="00580633">
              <w:rPr>
                <w:highlight w:val="yellow"/>
              </w:rPr>
              <w:t>8</w:t>
            </w:r>
            <w:r w:rsidRPr="009A5908">
              <w:rPr>
                <w:highlight w:val="yellow"/>
              </w:rPr>
              <w:t>)</w:t>
            </w:r>
          </w:p>
        </w:tc>
      </w:tr>
    </w:tbl>
    <w:p w14:paraId="6547B0CF" w14:textId="042BF6F7" w:rsidR="00AD7C0B" w:rsidRDefault="00AD7C0B" w:rsidP="00AD7C0B">
      <w:pPr>
        <w:rPr>
          <w:rFonts w:ascii="AdvP6975" w:hAnsi="AdvP6975" w:cs="AdvP6975"/>
        </w:rPr>
      </w:pPr>
      <w:r w:rsidRPr="009A5908">
        <w:rPr>
          <w:rFonts w:ascii="AdvP6975" w:hAnsi="AdvP6975" w:cs="AdvP6975"/>
          <w:highlight w:val="yellow"/>
        </w:rPr>
        <w:t xml:space="preserve">where </w:t>
      </w:r>
      <m:oMath>
        <m:sSup>
          <m:sSupPr>
            <m:ctrlPr>
              <w:rPr>
                <w:rFonts w:ascii="Cambria Math" w:hAnsi="Cambria Math"/>
                <w:i/>
                <w:highlight w:val="yellow"/>
              </w:rPr>
            </m:ctrlPr>
          </m:sSupPr>
          <m:e>
            <m:r>
              <w:rPr>
                <w:rFonts w:ascii="Cambria Math" w:hAnsi="Cambria Math"/>
                <w:highlight w:val="yellow"/>
              </w:rPr>
              <m:t>x</m:t>
            </m:r>
          </m:e>
          <m:sup>
            <m:r>
              <w:rPr>
                <w:rFonts w:ascii="Cambria Math" w:hAnsi="Cambria Math"/>
                <w:highlight w:val="yellow"/>
              </w:rPr>
              <m:t>'</m:t>
            </m:r>
          </m:sup>
        </m:sSup>
        <m:r>
          <w:rPr>
            <w:rFonts w:ascii="Cambria Math" w:hAnsi="Cambria Math"/>
            <w:highlight w:val="yellow"/>
          </w:rPr>
          <m:t>=a'</m:t>
        </m:r>
        <m:rad>
          <m:radPr>
            <m:degHide m:val="1"/>
            <m:ctrlPr>
              <w:rPr>
                <w:rFonts w:ascii="Cambria Math" w:hAnsi="Cambria Math"/>
                <w:i/>
                <w:highlight w:val="yellow"/>
              </w:rPr>
            </m:ctrlPr>
          </m:radPr>
          <m:deg/>
          <m:e>
            <m:r>
              <w:rPr>
                <w:rFonts w:ascii="Cambria Math" w:hAnsi="Cambria Math"/>
                <w:highlight w:val="yellow"/>
              </w:rPr>
              <m:t>2f/5</m:t>
            </m:r>
          </m:e>
        </m:rad>
      </m:oMath>
      <w:r w:rsidRPr="009A5908">
        <w:rPr>
          <w:rFonts w:ascii="AdvP6975" w:hAnsi="AdvP6975" w:cs="AdvP6975"/>
          <w:highlight w:val="yellow"/>
        </w:rPr>
        <w:t xml:space="preserve"> is the perforation </w:t>
      </w:r>
      <w:proofErr w:type="gramStart"/>
      <w:r w:rsidRPr="009A5908">
        <w:rPr>
          <w:rFonts w:ascii="AdvP6975" w:hAnsi="AdvP6975" w:cs="AdvP6975"/>
          <w:highlight w:val="yellow"/>
        </w:rPr>
        <w:t>constant.</w:t>
      </w:r>
      <w:proofErr w:type="gramEnd"/>
      <w:r w:rsidRPr="009A5908">
        <w:rPr>
          <w:rFonts w:ascii="AdvP6975" w:hAnsi="AdvP6975" w:cs="AdvP6975"/>
          <w:highlight w:val="yellow"/>
        </w:rPr>
        <w:t xml:space="preserve"> These equations show the dependence of perforation impedance on both hole size and tension</w:t>
      </w:r>
      <w:r w:rsidR="008D7AED" w:rsidRPr="009A5908">
        <w:rPr>
          <w:rFonts w:ascii="AdvP6975" w:hAnsi="AdvP6975" w:cs="AdvP6975"/>
          <w:highlight w:val="yellow"/>
        </w:rPr>
        <w:t xml:space="preserve"> which are</w:t>
      </w:r>
      <w:r w:rsidRPr="009A5908">
        <w:rPr>
          <w:rFonts w:ascii="AdvP6975" w:hAnsi="AdvP6975" w:cs="AdvP6975"/>
          <w:highlight w:val="yellow"/>
        </w:rPr>
        <w:t xml:space="preserve"> electrically controllable.</w:t>
      </w:r>
    </w:p>
    <w:p w14:paraId="3848FF18" w14:textId="5D767A2D" w:rsidR="00114A96" w:rsidRPr="005D2E9A" w:rsidRDefault="00114A96" w:rsidP="00114A96">
      <w:pPr>
        <w:rPr>
          <w:highlight w:val="yellow"/>
        </w:rPr>
      </w:pPr>
      <w:r w:rsidRPr="005D2E9A">
        <w:rPr>
          <w:highlight w:val="yellow"/>
        </w:rPr>
        <w:lastRenderedPageBreak/>
        <w:t xml:space="preserve">Two kinds of acoustic absorbers were fabricated, namely, 1-layered MPDEA and 2-layered MPDEA. Each layer is a 3 time radially pre-stretched VHB4910 tape, with a pre-stretched membrane thickness of 125.0 </w:t>
      </w:r>
      <w:r w:rsidRPr="005D2E9A">
        <w:rPr>
          <w:rFonts w:cs="Times New Roman"/>
          <w:highlight w:val="yellow"/>
        </w:rPr>
        <w:t>µ</w:t>
      </w:r>
      <w:r w:rsidRPr="005D2E9A">
        <w:rPr>
          <w:highlight w:val="yellow"/>
        </w:rPr>
        <w:t xml:space="preserve">m. The Young’s modulus of these radially pre-stretched membranes averages at 1.14 MPa. The parameters affecting the acoustic </w:t>
      </w:r>
      <w:r w:rsidRPr="005D2E9A">
        <w:rPr>
          <w:noProof/>
          <w:highlight w:val="yellow"/>
        </w:rPr>
        <w:t>behavio</w:t>
      </w:r>
      <w:r w:rsidR="00056433">
        <w:rPr>
          <w:noProof/>
          <w:highlight w:val="yellow"/>
        </w:rPr>
        <w:t>u</w:t>
      </w:r>
      <w:r w:rsidRPr="005D2E9A">
        <w:rPr>
          <w:noProof/>
          <w:highlight w:val="yellow"/>
        </w:rPr>
        <w:t>r</w:t>
      </w:r>
      <w:r w:rsidRPr="005D2E9A">
        <w:rPr>
          <w:highlight w:val="yellow"/>
        </w:rPr>
        <w:t xml:space="preserve"> of the fabricated MPDEAs are shown in below.</w:t>
      </w:r>
    </w:p>
    <w:p w14:paraId="636F18A1" w14:textId="4559FB93" w:rsidR="00114A96" w:rsidRPr="005D2E9A" w:rsidRDefault="00114A96" w:rsidP="00114A96">
      <w:pPr>
        <w:pStyle w:val="Caption"/>
        <w:rPr>
          <w:highlight w:val="yellow"/>
        </w:rPr>
      </w:pPr>
      <w:r w:rsidRPr="005D2E9A">
        <w:rPr>
          <w:highlight w:val="yellow"/>
        </w:rPr>
        <w:t xml:space="preserve">Table </w:t>
      </w:r>
      <w:r w:rsidRPr="005D2E9A">
        <w:rPr>
          <w:noProof/>
          <w:highlight w:val="yellow"/>
        </w:rPr>
        <w:fldChar w:fldCharType="begin"/>
      </w:r>
      <w:r w:rsidRPr="005D2E9A">
        <w:rPr>
          <w:noProof/>
          <w:highlight w:val="yellow"/>
        </w:rPr>
        <w:instrText xml:space="preserve"> SEQ Table \* ARABIC \s 1 </w:instrText>
      </w:r>
      <w:r w:rsidRPr="005D2E9A">
        <w:rPr>
          <w:noProof/>
          <w:highlight w:val="yellow"/>
        </w:rPr>
        <w:fldChar w:fldCharType="separate"/>
      </w:r>
      <w:r w:rsidR="00D80E16">
        <w:rPr>
          <w:noProof/>
          <w:highlight w:val="yellow"/>
        </w:rPr>
        <w:t>1</w:t>
      </w:r>
      <w:r w:rsidRPr="005D2E9A">
        <w:rPr>
          <w:noProof/>
          <w:highlight w:val="yellow"/>
        </w:rPr>
        <w:fldChar w:fldCharType="end"/>
      </w:r>
      <w:r w:rsidRPr="005D2E9A">
        <w:rPr>
          <w:highlight w:val="yellow"/>
        </w:rPr>
        <w:t>. Design parameters for the MPDEAs.</w:t>
      </w:r>
    </w:p>
    <w:tbl>
      <w:tblPr>
        <w:tblStyle w:val="TableGridLight"/>
        <w:tblW w:w="5000" w:type="pct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58" w:type="dxa"/>
          <w:right w:w="58" w:type="dxa"/>
        </w:tblCellMar>
        <w:tblLook w:val="0400" w:firstRow="0" w:lastRow="0" w:firstColumn="0" w:lastColumn="0" w:noHBand="0" w:noVBand="1"/>
      </w:tblPr>
      <w:tblGrid>
        <w:gridCol w:w="1719"/>
        <w:gridCol w:w="1720"/>
        <w:gridCol w:w="2608"/>
        <w:gridCol w:w="2016"/>
        <w:gridCol w:w="2017"/>
      </w:tblGrid>
      <w:tr w:rsidR="00114A96" w:rsidRPr="005D2E9A" w14:paraId="6F14836E" w14:textId="77777777" w:rsidTr="00F42080">
        <w:trPr>
          <w:trHeight w:val="720"/>
          <w:jc w:val="center"/>
        </w:trPr>
        <w:tc>
          <w:tcPr>
            <w:tcW w:w="1440" w:type="dxa"/>
            <w:tcBorders>
              <w:top w:val="thinThickLargeGap" w:sz="12" w:space="0" w:color="auto"/>
              <w:bottom w:val="single" w:sz="8" w:space="0" w:color="auto"/>
            </w:tcBorders>
            <w:vAlign w:val="center"/>
          </w:tcPr>
          <w:p w14:paraId="3810BB52" w14:textId="77777777" w:rsidR="00114A96" w:rsidRPr="005D2E9A" w:rsidRDefault="00114A96" w:rsidP="00F42080">
            <w:pPr>
              <w:pStyle w:val="IntenseQuote"/>
              <w:rPr>
                <w:highlight w:val="yellow"/>
              </w:rPr>
            </w:pPr>
            <w:r w:rsidRPr="005D2E9A">
              <w:rPr>
                <w:highlight w:val="yellow"/>
              </w:rPr>
              <w:t>Sample</w:t>
            </w:r>
          </w:p>
        </w:tc>
        <w:tc>
          <w:tcPr>
            <w:tcW w:w="1440" w:type="dxa"/>
            <w:tcBorders>
              <w:top w:val="thinThickLargeGap" w:sz="12" w:space="0" w:color="auto"/>
              <w:bottom w:val="single" w:sz="8" w:space="0" w:color="auto"/>
            </w:tcBorders>
            <w:vAlign w:val="center"/>
          </w:tcPr>
          <w:p w14:paraId="74EF02AA" w14:textId="77777777" w:rsidR="00114A96" w:rsidRPr="005D2E9A" w:rsidRDefault="00114A96" w:rsidP="00F42080">
            <w:pPr>
              <w:pStyle w:val="IntenseQuote"/>
              <w:rPr>
                <w:highlight w:val="yellow"/>
              </w:rPr>
            </w:pPr>
            <w:r w:rsidRPr="005D2E9A">
              <w:rPr>
                <w:highlight w:val="yellow"/>
              </w:rPr>
              <w:t xml:space="preserve">Pre-stretch ratio </w:t>
            </w:r>
            <m:oMath>
              <m:r>
                <m:rPr>
                  <m:sty m:val="bi"/>
                </m:rPr>
                <w:rPr>
                  <w:rFonts w:ascii="Cambria Math" w:hAnsi="Cambria Math"/>
                  <w:highlight w:val="yellow"/>
                </w:rPr>
                <m:t>λ</m:t>
              </m:r>
            </m:oMath>
          </w:p>
        </w:tc>
        <w:tc>
          <w:tcPr>
            <w:tcW w:w="2184" w:type="dxa"/>
            <w:tcBorders>
              <w:top w:val="thinThickLargeGap" w:sz="12" w:space="0" w:color="auto"/>
              <w:bottom w:val="single" w:sz="8" w:space="0" w:color="auto"/>
            </w:tcBorders>
            <w:vAlign w:val="center"/>
          </w:tcPr>
          <w:p w14:paraId="104637B6" w14:textId="77777777" w:rsidR="00114A96" w:rsidRPr="005D2E9A" w:rsidRDefault="00114A96" w:rsidP="00F42080">
            <w:pPr>
              <w:pStyle w:val="IntenseQuote"/>
              <w:rPr>
                <w:highlight w:val="yellow"/>
              </w:rPr>
            </w:pPr>
            <w:r w:rsidRPr="005D2E9A">
              <w:rPr>
                <w:highlight w:val="yellow"/>
              </w:rPr>
              <w:t xml:space="preserve">Initial hole’s diameter </w:t>
            </w:r>
            <m:oMath>
              <m:r>
                <m:rPr>
                  <m:sty m:val="b"/>
                </m:rPr>
                <w:rPr>
                  <w:rFonts w:ascii="Cambria Math" w:hAnsi="Cambria Math"/>
                  <w:highlight w:val="yellow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/>
                  <w:highlight w:val="yellow"/>
                </w:rPr>
                <m:t>a</m:t>
              </m:r>
              <m:r>
                <m:rPr>
                  <m:sty m:val="b"/>
                </m:rPr>
                <w:rPr>
                  <w:rFonts w:ascii="Cambria Math" w:hAnsi="Cambria Math"/>
                  <w:highlight w:val="yellow"/>
                </w:rPr>
                <m:t xml:space="preserve"> </m:t>
              </m:r>
              <m:r>
                <m:rPr>
                  <m:sty m:val="bi"/>
                </m:rPr>
                <w:rPr>
                  <w:rFonts w:ascii="Cambria Math" w:hAnsi="Cambria Math"/>
                  <w:highlight w:val="yellow"/>
                </w:rPr>
                <m:t>μm</m:t>
              </m:r>
            </m:oMath>
            <w:r w:rsidRPr="005D2E9A">
              <w:rPr>
                <w:highlight w:val="yellow"/>
              </w:rPr>
              <w:t>()</w:t>
            </w:r>
          </w:p>
        </w:tc>
        <w:tc>
          <w:tcPr>
            <w:tcW w:w="1688" w:type="dxa"/>
            <w:tcBorders>
              <w:top w:val="thinThickLargeGap" w:sz="12" w:space="0" w:color="auto"/>
              <w:bottom w:val="single" w:sz="8" w:space="0" w:color="auto"/>
            </w:tcBorders>
            <w:vAlign w:val="center"/>
          </w:tcPr>
          <w:p w14:paraId="70D3EFA5" w14:textId="77777777" w:rsidR="00114A96" w:rsidRPr="005D2E9A" w:rsidRDefault="00114A96" w:rsidP="00F42080">
            <w:pPr>
              <w:pStyle w:val="IntenseQuote"/>
              <w:rPr>
                <w:highlight w:val="yellow"/>
              </w:rPr>
            </w:pPr>
            <w:r w:rsidRPr="005D2E9A">
              <w:rPr>
                <w:highlight w:val="yellow"/>
              </w:rPr>
              <w:t xml:space="preserve">Thickness </w:t>
            </w:r>
            <m:oMath>
              <m:r>
                <m:rPr>
                  <m:sty m:val="bi"/>
                </m:rPr>
                <w:rPr>
                  <w:rFonts w:ascii="Cambria Math" w:hAnsi="Cambria Math"/>
                  <w:highlight w:val="yellow"/>
                </w:rPr>
                <m:t>t</m:t>
              </m:r>
              <m:r>
                <m:rPr>
                  <m:sty m:val="b"/>
                </m:rPr>
                <w:rPr>
                  <w:rFonts w:ascii="Cambria Math" w:hAnsi="Cambria Math"/>
                  <w:highlight w:val="yellow"/>
                </w:rPr>
                <m:t xml:space="preserve"> </m:t>
              </m:r>
            </m:oMath>
            <w:r w:rsidRPr="005D2E9A">
              <w:rPr>
                <w:highlight w:val="yellow"/>
              </w:rPr>
              <w:t>(</w:t>
            </w:r>
            <m:oMath>
              <m:r>
                <m:rPr>
                  <m:sty m:val="bi"/>
                </m:rPr>
                <w:rPr>
                  <w:rFonts w:ascii="Cambria Math" w:hAnsi="Cambria Math"/>
                  <w:highlight w:val="yellow"/>
                </w:rPr>
                <m:t>μm</m:t>
              </m:r>
            </m:oMath>
            <w:r w:rsidRPr="005D2E9A">
              <w:rPr>
                <w:highlight w:val="yellow"/>
              </w:rPr>
              <w:t>)</w:t>
            </w:r>
          </w:p>
        </w:tc>
        <w:tc>
          <w:tcPr>
            <w:tcW w:w="1689" w:type="dxa"/>
            <w:tcBorders>
              <w:top w:val="thinThickLargeGap" w:sz="12" w:space="0" w:color="auto"/>
              <w:bottom w:val="single" w:sz="8" w:space="0" w:color="auto"/>
            </w:tcBorders>
            <w:vAlign w:val="center"/>
          </w:tcPr>
          <w:p w14:paraId="0D9D856E" w14:textId="77777777" w:rsidR="00114A96" w:rsidRPr="005D2E9A" w:rsidRDefault="00114A96" w:rsidP="00F42080">
            <w:pPr>
              <w:pStyle w:val="IntenseQuote"/>
              <w:rPr>
                <w:highlight w:val="yellow"/>
              </w:rPr>
            </w:pPr>
            <w:r w:rsidRPr="005D2E9A">
              <w:rPr>
                <w:highlight w:val="yellow"/>
              </w:rPr>
              <w:t xml:space="preserve">Perforation ratio </w:t>
            </w:r>
            <m:oMath>
              <m:r>
                <m:rPr>
                  <m:sty m:val="bi"/>
                </m:rPr>
                <w:rPr>
                  <w:rFonts w:ascii="Cambria Math" w:hAnsi="Cambria Math"/>
                  <w:highlight w:val="yellow"/>
                </w:rPr>
                <m:t>δ</m:t>
              </m:r>
            </m:oMath>
            <w:r w:rsidRPr="005D2E9A">
              <w:rPr>
                <w:highlight w:val="yellow"/>
              </w:rPr>
              <w:t xml:space="preserve"> (%)</w:t>
            </w:r>
          </w:p>
        </w:tc>
      </w:tr>
      <w:tr w:rsidR="00114A96" w:rsidRPr="005D2E9A" w14:paraId="4639FB43" w14:textId="77777777" w:rsidTr="00F42080">
        <w:trPr>
          <w:trHeight w:val="720"/>
          <w:jc w:val="center"/>
        </w:trPr>
        <w:tc>
          <w:tcPr>
            <w:tcW w:w="1440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01031531" w14:textId="77777777" w:rsidR="00114A96" w:rsidRPr="005D2E9A" w:rsidRDefault="00114A96" w:rsidP="00F42080">
            <w:pPr>
              <w:pStyle w:val="IntenseQuote"/>
              <w:rPr>
                <w:highlight w:val="yellow"/>
              </w:rPr>
            </w:pPr>
            <w:r w:rsidRPr="005D2E9A">
              <w:rPr>
                <w:highlight w:val="yellow"/>
              </w:rPr>
              <w:t>One-layer MPDEA</w:t>
            </w:r>
          </w:p>
        </w:tc>
        <w:tc>
          <w:tcPr>
            <w:tcW w:w="1440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6E50A096" w14:textId="650B299F" w:rsidR="00114A96" w:rsidRPr="005D2E9A" w:rsidRDefault="00114A96" w:rsidP="00F42080">
            <w:pPr>
              <w:pStyle w:val="IntenseQuote"/>
              <w:rPr>
                <w:highlight w:val="yellow"/>
              </w:rPr>
            </w:pPr>
            <w:r w:rsidRPr="005D2E9A">
              <w:rPr>
                <w:highlight w:val="yellow"/>
              </w:rPr>
              <w:t>3</w:t>
            </w:r>
          </w:p>
        </w:tc>
        <w:tc>
          <w:tcPr>
            <w:tcW w:w="2184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262D85A5" w14:textId="43CE801D" w:rsidR="00114A96" w:rsidRPr="005D2E9A" w:rsidRDefault="006C2921" w:rsidP="00F42080">
            <w:pPr>
              <w:pStyle w:val="IntenseQuote"/>
              <w:rPr>
                <w:highlight w:val="yellow"/>
              </w:rPr>
            </w:pPr>
            <w:r w:rsidRPr="005D2E9A">
              <w:rPr>
                <w:highlight w:val="yellow"/>
              </w:rPr>
              <w:t>447.50</w:t>
            </w:r>
          </w:p>
        </w:tc>
        <w:tc>
          <w:tcPr>
            <w:tcW w:w="1688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3B6CC037" w14:textId="77777777" w:rsidR="00114A96" w:rsidRPr="005D2E9A" w:rsidRDefault="00114A96" w:rsidP="00F42080">
            <w:pPr>
              <w:pStyle w:val="IntenseQuote"/>
              <w:rPr>
                <w:highlight w:val="yellow"/>
              </w:rPr>
            </w:pPr>
            <w:r w:rsidRPr="005D2E9A">
              <w:rPr>
                <w:highlight w:val="yellow"/>
              </w:rPr>
              <w:t>125.0</w:t>
            </w:r>
          </w:p>
        </w:tc>
        <w:tc>
          <w:tcPr>
            <w:tcW w:w="1689" w:type="dxa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5616DD70" w14:textId="10CAB02B" w:rsidR="00114A96" w:rsidRPr="005D2E9A" w:rsidRDefault="00475CBB" w:rsidP="00F42080">
            <w:pPr>
              <w:pStyle w:val="IntenseQuote"/>
              <w:rPr>
                <w:highlight w:val="yellow"/>
              </w:rPr>
            </w:pPr>
            <w:r w:rsidRPr="005D2E9A">
              <w:rPr>
                <w:highlight w:val="yellow"/>
              </w:rPr>
              <w:t>0.427</w:t>
            </w:r>
          </w:p>
        </w:tc>
      </w:tr>
      <w:tr w:rsidR="00114A96" w:rsidRPr="005D2E9A" w14:paraId="7F0158DD" w14:textId="77777777" w:rsidTr="00F42080">
        <w:trPr>
          <w:trHeight w:val="720"/>
          <w:jc w:val="center"/>
        </w:trPr>
        <w:tc>
          <w:tcPr>
            <w:tcW w:w="1440" w:type="dxa"/>
            <w:tcBorders>
              <w:top w:val="single" w:sz="8" w:space="0" w:color="auto"/>
              <w:bottom w:val="thickThinLargeGap" w:sz="12" w:space="0" w:color="auto"/>
            </w:tcBorders>
            <w:vAlign w:val="center"/>
          </w:tcPr>
          <w:p w14:paraId="3969108F" w14:textId="77777777" w:rsidR="00114A96" w:rsidRPr="005D2E9A" w:rsidRDefault="00114A96" w:rsidP="00F42080">
            <w:pPr>
              <w:pStyle w:val="IntenseQuote"/>
              <w:rPr>
                <w:highlight w:val="yellow"/>
              </w:rPr>
            </w:pPr>
            <w:r w:rsidRPr="005D2E9A">
              <w:rPr>
                <w:highlight w:val="yellow"/>
              </w:rPr>
              <w:t>Two-layer MPDEA</w:t>
            </w:r>
          </w:p>
        </w:tc>
        <w:tc>
          <w:tcPr>
            <w:tcW w:w="1440" w:type="dxa"/>
            <w:tcBorders>
              <w:top w:val="single" w:sz="8" w:space="0" w:color="auto"/>
              <w:bottom w:val="thickThinLargeGap" w:sz="12" w:space="0" w:color="auto"/>
            </w:tcBorders>
            <w:vAlign w:val="center"/>
          </w:tcPr>
          <w:p w14:paraId="0EAD01EA" w14:textId="22259432" w:rsidR="00114A96" w:rsidRPr="005D2E9A" w:rsidRDefault="00114A96" w:rsidP="00F42080">
            <w:pPr>
              <w:pStyle w:val="IntenseQuote"/>
              <w:rPr>
                <w:highlight w:val="yellow"/>
              </w:rPr>
            </w:pPr>
            <w:r w:rsidRPr="005D2E9A">
              <w:rPr>
                <w:highlight w:val="yellow"/>
              </w:rPr>
              <w:t>3</w:t>
            </w:r>
          </w:p>
        </w:tc>
        <w:tc>
          <w:tcPr>
            <w:tcW w:w="2184" w:type="dxa"/>
            <w:tcBorders>
              <w:top w:val="single" w:sz="8" w:space="0" w:color="auto"/>
              <w:bottom w:val="thickThinLargeGap" w:sz="12" w:space="0" w:color="auto"/>
            </w:tcBorders>
            <w:vAlign w:val="center"/>
          </w:tcPr>
          <w:p w14:paraId="1E2F17D2" w14:textId="4028BC60" w:rsidR="00114A96" w:rsidRPr="005D2E9A" w:rsidRDefault="006C2921" w:rsidP="00F42080">
            <w:pPr>
              <w:pStyle w:val="IntenseQuote"/>
              <w:rPr>
                <w:highlight w:val="yellow"/>
              </w:rPr>
            </w:pPr>
            <w:r w:rsidRPr="005D2E9A">
              <w:rPr>
                <w:highlight w:val="yellow"/>
              </w:rPr>
              <w:t>541.04</w:t>
            </w:r>
          </w:p>
        </w:tc>
        <w:tc>
          <w:tcPr>
            <w:tcW w:w="1688" w:type="dxa"/>
            <w:tcBorders>
              <w:top w:val="single" w:sz="8" w:space="0" w:color="auto"/>
              <w:bottom w:val="thickThinLargeGap" w:sz="12" w:space="0" w:color="auto"/>
            </w:tcBorders>
            <w:vAlign w:val="center"/>
          </w:tcPr>
          <w:p w14:paraId="0FB19468" w14:textId="77777777" w:rsidR="00114A96" w:rsidRPr="005D2E9A" w:rsidRDefault="00114A96" w:rsidP="00F42080">
            <w:pPr>
              <w:pStyle w:val="IntenseQuote"/>
              <w:rPr>
                <w:highlight w:val="yellow"/>
              </w:rPr>
            </w:pPr>
            <m:oMathPara>
              <m:oMath>
                <m:r>
                  <m:rPr>
                    <m:sty m:val="b"/>
                  </m:rPr>
                  <w:rPr>
                    <w:rFonts w:ascii="Cambria Math" w:hAnsi="Cambria Math"/>
                    <w:highlight w:val="yellow"/>
                  </w:rPr>
                  <m:t>2×125.0</m:t>
                </m:r>
              </m:oMath>
            </m:oMathPara>
          </w:p>
        </w:tc>
        <w:tc>
          <w:tcPr>
            <w:tcW w:w="1689" w:type="dxa"/>
            <w:tcBorders>
              <w:top w:val="single" w:sz="8" w:space="0" w:color="auto"/>
              <w:bottom w:val="thickThinLargeGap" w:sz="12" w:space="0" w:color="auto"/>
            </w:tcBorders>
            <w:vAlign w:val="center"/>
          </w:tcPr>
          <w:p w14:paraId="2A970757" w14:textId="53EFD43F" w:rsidR="00114A96" w:rsidRPr="005D2E9A" w:rsidRDefault="00114A96" w:rsidP="00F42080">
            <w:pPr>
              <w:pStyle w:val="IntenseQuote"/>
              <w:rPr>
                <w:highlight w:val="yellow"/>
              </w:rPr>
            </w:pPr>
            <w:r w:rsidRPr="005D2E9A">
              <w:rPr>
                <w:highlight w:val="yellow"/>
              </w:rPr>
              <w:t>0.</w:t>
            </w:r>
            <w:r w:rsidR="00475CBB" w:rsidRPr="005D2E9A">
              <w:rPr>
                <w:highlight w:val="yellow"/>
              </w:rPr>
              <w:t>626</w:t>
            </w:r>
          </w:p>
        </w:tc>
      </w:tr>
    </w:tbl>
    <w:p w14:paraId="71BB0254" w14:textId="2539E791" w:rsidR="00114A96" w:rsidRDefault="00114A96" w:rsidP="00114A96">
      <w:pPr>
        <w:rPr>
          <w:iCs/>
        </w:rPr>
      </w:pPr>
      <w:r w:rsidRPr="005D2E9A">
        <w:rPr>
          <w:highlight w:val="yellow"/>
        </w:rPr>
        <w:t xml:space="preserve">The parameters used for theoretical </w:t>
      </w:r>
      <w:r w:rsidRPr="005D2E9A">
        <w:rPr>
          <w:noProof/>
          <w:highlight w:val="yellow"/>
        </w:rPr>
        <w:t>mode</w:t>
      </w:r>
      <w:r w:rsidR="00056433">
        <w:rPr>
          <w:noProof/>
          <w:highlight w:val="yellow"/>
        </w:rPr>
        <w:t>l</w:t>
      </w:r>
      <w:r w:rsidRPr="005D2E9A">
        <w:rPr>
          <w:noProof/>
          <w:highlight w:val="yellow"/>
        </w:rPr>
        <w:t>ling</w:t>
      </w:r>
      <w:r w:rsidRPr="005D2E9A">
        <w:rPr>
          <w:highlight w:val="yellow"/>
        </w:rPr>
        <w:t xml:space="preserve"> of the two-layer MPDEA are </w:t>
      </w:r>
      <m:oMath>
        <m:r>
          <w:rPr>
            <w:rFonts w:ascii="Cambria Math" w:hAnsi="Cambria Math"/>
            <w:highlight w:val="yellow"/>
          </w:rPr>
          <m:t>T</m:t>
        </m:r>
        <m:d>
          <m:dPr>
            <m:ctrlPr>
              <w:rPr>
                <w:rFonts w:ascii="Cambria Math" w:hAnsi="Cambria Math"/>
                <w:i/>
                <w:highlight w:val="yellow"/>
              </w:rPr>
            </m:ctrlPr>
          </m:dPr>
          <m:e>
            <m:r>
              <w:rPr>
                <w:rFonts w:ascii="Cambria Math" w:hAnsi="Cambria Math"/>
                <w:highlight w:val="yellow"/>
              </w:rPr>
              <m:t>V=0kV</m:t>
            </m:r>
          </m:e>
        </m:d>
        <m:r>
          <w:rPr>
            <w:rFonts w:ascii="Cambria Math" w:hAnsi="Cambria Math"/>
            <w:highlight w:val="yellow"/>
          </w:rPr>
          <m:t>=57.69N</m:t>
        </m:r>
        <m:r>
          <m:rPr>
            <m:sty m:val="p"/>
          </m:rPr>
          <w:rPr>
            <w:rFonts w:ascii="Cambria Math" w:hAnsi="Cambria Math"/>
            <w:highlight w:val="yellow"/>
          </w:rPr>
          <m:t>/</m:t>
        </m:r>
        <m:r>
          <w:rPr>
            <w:rFonts w:ascii="Cambria Math" w:hAnsi="Cambria Math"/>
            <w:highlight w:val="yellow"/>
          </w:rPr>
          <m:t>m</m:t>
        </m:r>
      </m:oMath>
      <w:r w:rsidRPr="005D2E9A">
        <w:rPr>
          <w:rFonts w:hint="eastAsia"/>
          <w:iCs/>
          <w:highlight w:val="yellow"/>
        </w:rPr>
        <w:t xml:space="preserve"> </w:t>
      </w:r>
      <w:r w:rsidRPr="005D2E9A">
        <w:rPr>
          <w:iCs/>
          <w:highlight w:val="yellow"/>
        </w:rPr>
        <w:t xml:space="preserve">and </w:t>
      </w:r>
      <m:oMath>
        <m:r>
          <w:rPr>
            <w:rFonts w:ascii="Cambria Math" w:hAnsi="Cambria Math"/>
            <w:highlight w:val="yellow"/>
          </w:rPr>
          <m:t>T</m:t>
        </m:r>
        <m:d>
          <m:dPr>
            <m:ctrlPr>
              <w:rPr>
                <w:rFonts w:ascii="Cambria Math" w:hAnsi="Cambria Math"/>
                <w:i/>
                <w:highlight w:val="yellow"/>
              </w:rPr>
            </m:ctrlPr>
          </m:dPr>
          <m:e>
            <m:r>
              <w:rPr>
                <w:rFonts w:ascii="Cambria Math" w:hAnsi="Cambria Math"/>
                <w:highlight w:val="yellow"/>
              </w:rPr>
              <m:t>V=5kV</m:t>
            </m:r>
          </m:e>
        </m:d>
        <m:r>
          <w:rPr>
            <w:rFonts w:ascii="Cambria Math" w:hAnsi="Cambria Math"/>
            <w:highlight w:val="yellow"/>
          </w:rPr>
          <m:t>=49.29N</m:t>
        </m:r>
        <m:r>
          <m:rPr>
            <m:sty m:val="p"/>
          </m:rPr>
          <w:rPr>
            <w:rFonts w:ascii="Cambria Math" w:hAnsi="Cambria Math"/>
            <w:highlight w:val="yellow"/>
          </w:rPr>
          <m:t>/</m:t>
        </m:r>
        <m:r>
          <w:rPr>
            <w:rFonts w:ascii="Cambria Math" w:hAnsi="Cambria Math"/>
            <w:highlight w:val="yellow"/>
          </w:rPr>
          <m:t>m</m:t>
        </m:r>
      </m:oMath>
      <w:r w:rsidRPr="005D2E9A">
        <w:rPr>
          <w:iCs/>
          <w:highlight w:val="yellow"/>
        </w:rPr>
        <w:t xml:space="preserve"> (Measured)</w:t>
      </w:r>
      <w:r w:rsidRPr="005D2E9A">
        <w:rPr>
          <w:rFonts w:hint="eastAsia"/>
          <w:highlight w:val="yellow"/>
        </w:rPr>
        <w:t>,</w:t>
      </w:r>
      <w:r w:rsidRPr="005D2E9A">
        <w:rPr>
          <w:highlight w:val="yellow"/>
        </w:rPr>
        <w:t xml:space="preserve"> </w:t>
      </w:r>
      <m:oMath>
        <m:r>
          <w:rPr>
            <w:rFonts w:ascii="Cambria Math" w:hAnsi="Cambria Math"/>
            <w:highlight w:val="yellow"/>
          </w:rPr>
          <m:t>μ</m:t>
        </m:r>
        <m:r>
          <m:rPr>
            <m:sty m:val="p"/>
          </m:rPr>
          <w:rPr>
            <w:rFonts w:ascii="Cambria Math" w:hAnsi="Cambria Math" w:hint="eastAsia"/>
            <w:highlight w:val="yellow"/>
          </w:rPr>
          <m:t>=1.846</m:t>
        </m:r>
        <m:r>
          <m:rPr>
            <m:sty m:val="p"/>
          </m:rPr>
          <w:rPr>
            <w:rFonts w:ascii="Cambria Math" w:hAnsi="Cambria Math"/>
            <w:highlight w:val="yellow"/>
          </w:rPr>
          <m:t>×</m:t>
        </m:r>
        <m:sSup>
          <m:sSupPr>
            <m:ctrlPr>
              <w:rPr>
                <w:rFonts w:ascii="Cambria Math" w:hAnsi="Cambria Math"/>
                <w:highlight w:val="yellow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hint="eastAsia"/>
                <w:highlight w:val="yellow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hAnsi="Cambria Math"/>
                <w:highlight w:val="yellow"/>
              </w:rPr>
              <m:t>-</m:t>
            </m:r>
            <m:r>
              <m:rPr>
                <m:sty m:val="p"/>
              </m:rPr>
              <w:rPr>
                <w:rFonts w:ascii="Cambria Math" w:hAnsi="Cambria Math" w:hint="eastAsia"/>
                <w:highlight w:val="yellow"/>
              </w:rPr>
              <m:t>5</m:t>
            </m:r>
          </m:sup>
        </m:sSup>
        <m:r>
          <w:rPr>
            <w:rFonts w:ascii="Cambria Math" w:hAnsi="Cambria Math" w:hint="eastAsia"/>
            <w:highlight w:val="yellow"/>
          </w:rPr>
          <m:t>kg</m:t>
        </m:r>
        <m:r>
          <m:rPr>
            <m:sty m:val="p"/>
          </m:rPr>
          <w:rPr>
            <w:rFonts w:ascii="Cambria Math" w:hAnsi="Cambria Math"/>
            <w:highlight w:val="yellow"/>
          </w:rPr>
          <m:t>/(</m:t>
        </m:r>
        <m:r>
          <w:rPr>
            <w:rFonts w:ascii="Cambria Math" w:hAnsi="Cambria Math"/>
            <w:highlight w:val="yellow"/>
          </w:rPr>
          <m:t>m</m:t>
        </m:r>
        <m:r>
          <m:rPr>
            <m:sty m:val="p"/>
          </m:rPr>
          <w:rPr>
            <w:rFonts w:ascii="Cambria Math" w:hAnsi="Cambria Math"/>
            <w:highlight w:val="yellow"/>
          </w:rPr>
          <m:t>∙</m:t>
        </m:r>
        <m:r>
          <w:rPr>
            <w:rFonts w:ascii="Cambria Math" w:hAnsi="Cambria Math"/>
            <w:highlight w:val="yellow"/>
          </w:rPr>
          <m:t>s</m:t>
        </m:r>
        <m:r>
          <m:rPr>
            <m:sty m:val="p"/>
          </m:rPr>
          <w:rPr>
            <w:rFonts w:ascii="Cambria Math" w:hAnsi="Cambria Math"/>
            <w:highlight w:val="yellow"/>
          </w:rPr>
          <m:t>)</m:t>
        </m:r>
      </m:oMath>
      <w:r w:rsidRPr="005D2E9A">
        <w:rPr>
          <w:rFonts w:hint="eastAsia"/>
          <w:highlight w:val="yellow"/>
        </w:rPr>
        <w:t xml:space="preserve">, </w:t>
      </w:r>
      <m:oMath>
        <m:sSub>
          <m:sSubPr>
            <m:ctrlPr>
              <w:rPr>
                <w:rFonts w:ascii="Cambria Math" w:hAnsi="Cambria Math"/>
                <w:highlight w:val="yellow"/>
              </w:rPr>
            </m:ctrlPr>
          </m:sSubPr>
          <m:e>
            <m:r>
              <w:rPr>
                <w:rFonts w:ascii="Cambria Math" w:hAnsi="Cambria Math"/>
                <w:highlight w:val="yellow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highlight w:val="yellow"/>
              </w:rPr>
              <m:t>0</m:t>
            </m:r>
          </m:sub>
        </m:sSub>
        <m:r>
          <m:rPr>
            <m:sty m:val="p"/>
          </m:rPr>
          <w:rPr>
            <w:rFonts w:ascii="Cambria Math" w:hAnsi="Cambria Math"/>
            <w:highlight w:val="yellow"/>
          </w:rPr>
          <m:t>=0.01025</m:t>
        </m:r>
        <m:r>
          <w:rPr>
            <w:rFonts w:ascii="Cambria Math" w:hAnsi="Cambria Math"/>
            <w:highlight w:val="yellow"/>
          </w:rPr>
          <m:t>m</m:t>
        </m:r>
        <m:r>
          <m:rPr>
            <m:sty m:val="p"/>
          </m:rPr>
          <w:rPr>
            <w:rFonts w:ascii="Cambria Math" w:hAnsi="Cambria Math" w:hint="eastAsia"/>
            <w:highlight w:val="yellow"/>
          </w:rPr>
          <m:t xml:space="preserve"> </m:t>
        </m:r>
        <m:sSub>
          <m:sSubPr>
            <m:ctrlPr>
              <w:rPr>
                <w:rFonts w:ascii="Cambria Math" w:hAnsi="Cambria Math"/>
                <w:highlight w:val="yellow"/>
              </w:rPr>
            </m:ctrlPr>
          </m:sSubPr>
          <m:e>
            <m:r>
              <w:rPr>
                <w:rFonts w:ascii="Cambria Math" w:hAnsi="Cambria Math"/>
                <w:highlight w:val="yellow"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/>
                <w:highlight w:val="yellow"/>
              </w:rPr>
              <m:t>0</m:t>
            </m:r>
          </m:sub>
        </m:sSub>
        <m:r>
          <m:rPr>
            <m:sty m:val="p"/>
          </m:rPr>
          <w:rPr>
            <w:rFonts w:ascii="Cambria Math" w:hAnsi="Cambria Math" w:hint="eastAsia"/>
            <w:highlight w:val="yellow"/>
          </w:rPr>
          <m:t>=346</m:t>
        </m:r>
        <m:r>
          <w:rPr>
            <w:rFonts w:ascii="Cambria Math" w:hAnsi="Cambria Math"/>
            <w:highlight w:val="yellow"/>
          </w:rPr>
          <m:t>m</m:t>
        </m:r>
        <m:r>
          <m:rPr>
            <m:sty m:val="p"/>
          </m:rPr>
          <w:rPr>
            <w:rFonts w:ascii="Cambria Math" w:hAnsi="Cambria Math"/>
            <w:highlight w:val="yellow"/>
          </w:rPr>
          <m:t>/</m:t>
        </m:r>
        <m:r>
          <w:rPr>
            <w:rFonts w:ascii="Cambria Math" w:hAnsi="Cambria Math"/>
            <w:highlight w:val="yellow"/>
          </w:rPr>
          <m:t>s</m:t>
        </m:r>
        <m:r>
          <m:rPr>
            <m:sty m:val="p"/>
          </m:rPr>
          <w:rPr>
            <w:rFonts w:ascii="Cambria Math" w:hAnsi="Cambria Math" w:hint="eastAsia"/>
            <w:highlight w:val="yellow"/>
          </w:rPr>
          <m:t xml:space="preserve"> </m:t>
        </m:r>
        <m:sSub>
          <m:sSubPr>
            <m:ctrlPr>
              <w:rPr>
                <w:rFonts w:ascii="Cambria Math" w:hAnsi="Cambria Math"/>
                <w:highlight w:val="yellow"/>
              </w:rPr>
            </m:ctrlPr>
          </m:sSubPr>
          <m:e>
            <m:r>
              <w:rPr>
                <w:rFonts w:ascii="Cambria Math" w:hAnsi="Cambria Math"/>
                <w:highlight w:val="yellow"/>
              </w:rPr>
              <m:t>ρ</m:t>
            </m:r>
          </m:e>
          <m:sub>
            <m:r>
              <m:rPr>
                <m:sty m:val="p"/>
              </m:rPr>
              <w:rPr>
                <w:rFonts w:ascii="Cambria Math" w:hAnsi="Cambria Math"/>
                <w:highlight w:val="yellow"/>
              </w:rPr>
              <m:t>0</m:t>
            </m:r>
          </m:sub>
        </m:sSub>
        <m:r>
          <m:rPr>
            <m:sty m:val="p"/>
          </m:rPr>
          <w:rPr>
            <w:rFonts w:ascii="Cambria Math" w:hAnsi="Cambria Math"/>
            <w:highlight w:val="yellow"/>
          </w:rPr>
          <m:t>=1.184</m:t>
        </m:r>
        <m:r>
          <w:rPr>
            <w:rFonts w:ascii="Cambria Math" w:hAnsi="Cambria Math"/>
            <w:highlight w:val="yellow"/>
          </w:rPr>
          <m:t>kg</m:t>
        </m:r>
        <m:r>
          <m:rPr>
            <m:sty m:val="p"/>
          </m:rPr>
          <w:rPr>
            <w:rFonts w:ascii="Cambria Math" w:hAnsi="Cambria Math"/>
            <w:highlight w:val="yellow"/>
          </w:rPr>
          <m:t>/</m:t>
        </m:r>
        <m:sSup>
          <m:sSupPr>
            <m:ctrlPr>
              <w:rPr>
                <w:rFonts w:ascii="Cambria Math" w:hAnsi="Cambria Math"/>
                <w:highlight w:val="yellow"/>
              </w:rPr>
            </m:ctrlPr>
          </m:sSupPr>
          <m:e>
            <m:r>
              <w:rPr>
                <w:rFonts w:ascii="Cambria Math" w:hAnsi="Cambria Math"/>
                <w:highlight w:val="yellow"/>
              </w:rPr>
              <m:t>m</m:t>
            </m:r>
          </m:e>
          <m:sup>
            <m:r>
              <m:rPr>
                <m:sty m:val="p"/>
              </m:rPr>
              <w:rPr>
                <w:rFonts w:ascii="Cambria Math" w:hAnsi="Cambria Math"/>
                <w:highlight w:val="yellow"/>
              </w:rPr>
              <m:t>3</m:t>
            </m:r>
          </m:sup>
        </m:sSup>
      </m:oMath>
      <w:r w:rsidRPr="005D2E9A">
        <w:rPr>
          <w:highlight w:val="yellow"/>
        </w:rPr>
        <w:t>,</w:t>
      </w:r>
      <w:r w:rsidRPr="005D2E9A">
        <w:rPr>
          <w:rFonts w:hint="eastAsia"/>
          <w:highlight w:val="yellow"/>
        </w:rPr>
        <w:t xml:space="preserve"> </w:t>
      </w:r>
      <m:oMath>
        <m:sSub>
          <m:sSubPr>
            <m:ctrlPr>
              <w:rPr>
                <w:rFonts w:ascii="Cambria Math" w:hAnsi="Cambria Math"/>
                <w:highlight w:val="yellow"/>
              </w:rPr>
            </m:ctrlPr>
          </m:sSubPr>
          <m:e>
            <m:r>
              <w:rPr>
                <w:rFonts w:ascii="Cambria Math" w:hAnsi="Cambria Math"/>
                <w:highlight w:val="yellow"/>
              </w:rPr>
              <m:t>ρ</m:t>
            </m:r>
          </m:e>
          <m:sub>
            <m:r>
              <w:rPr>
                <w:rFonts w:ascii="Cambria Math" w:hAnsi="Cambria Math" w:hint="eastAsia"/>
                <w:highlight w:val="yellow"/>
                <w:lang w:eastAsia="zh-CN"/>
              </w:rPr>
              <m:t>m</m:t>
            </m:r>
          </m:sub>
        </m:sSub>
        <m:r>
          <m:rPr>
            <m:sty m:val="p"/>
          </m:rPr>
          <w:rPr>
            <w:rFonts w:ascii="Cambria Math" w:hAnsi="Cambria Math" w:hint="eastAsia"/>
            <w:highlight w:val="yellow"/>
          </w:rPr>
          <m:t>=0.1904</m:t>
        </m:r>
        <m:r>
          <w:rPr>
            <w:rFonts w:ascii="Cambria Math" w:hAnsi="Cambria Math"/>
            <w:highlight w:val="yellow"/>
          </w:rPr>
          <m:t>kg</m:t>
        </m:r>
        <m:r>
          <m:rPr>
            <m:sty m:val="p"/>
          </m:rPr>
          <w:rPr>
            <w:rFonts w:ascii="Cambria Math" w:hAnsi="Cambria Math"/>
            <w:highlight w:val="yellow"/>
          </w:rPr>
          <m:t>/</m:t>
        </m:r>
        <m:sSup>
          <m:sSupPr>
            <m:ctrlPr>
              <w:rPr>
                <w:rFonts w:ascii="Cambria Math" w:hAnsi="Cambria Math"/>
                <w:highlight w:val="yellow"/>
              </w:rPr>
            </m:ctrlPr>
          </m:sSupPr>
          <m:e>
            <m:r>
              <w:rPr>
                <w:rFonts w:ascii="Cambria Math" w:hAnsi="Cambria Math"/>
                <w:highlight w:val="yellow"/>
              </w:rPr>
              <m:t>m</m:t>
            </m:r>
          </m:e>
          <m:sup>
            <m:r>
              <m:rPr>
                <m:sty m:val="p"/>
              </m:rPr>
              <w:rPr>
                <w:rFonts w:ascii="Cambria Math" w:hAnsi="Cambria Math"/>
                <w:highlight w:val="yellow"/>
              </w:rPr>
              <m:t>2</m:t>
            </m:r>
          </m:sup>
        </m:sSup>
      </m:oMath>
      <w:r w:rsidRPr="005D2E9A">
        <w:rPr>
          <w:rFonts w:hint="eastAsia"/>
          <w:highlight w:val="yellow"/>
        </w:rPr>
        <w:t xml:space="preserve"> (</w:t>
      </w:r>
      <w:r w:rsidRPr="005D2E9A">
        <w:rPr>
          <w:highlight w:val="yellow"/>
        </w:rPr>
        <w:t>surface density)</w:t>
      </w:r>
      <w:r w:rsidRPr="005D2E9A">
        <w:rPr>
          <w:rFonts w:hint="eastAsia"/>
          <w:highlight w:val="yellow"/>
        </w:rPr>
        <w:t xml:space="preserve">, </w:t>
      </w:r>
      <m:oMath>
        <m:r>
          <w:rPr>
            <w:rFonts w:ascii="Cambria Math" w:hAnsi="Cambria Math"/>
            <w:highlight w:val="yellow"/>
          </w:rPr>
          <m:t>η</m:t>
        </m:r>
        <m:r>
          <m:rPr>
            <m:sty m:val="p"/>
          </m:rPr>
          <w:rPr>
            <w:rFonts w:ascii="Cambria Math" w:hAnsi="Cambria Math" w:hint="eastAsia"/>
            <w:highlight w:val="yellow"/>
          </w:rPr>
          <m:t>=0.02</m:t>
        </m:r>
      </m:oMath>
      <w:r w:rsidRPr="005D2E9A">
        <w:rPr>
          <w:highlight w:val="yellow"/>
        </w:rPr>
        <w:t xml:space="preserve">, and </w:t>
      </w:r>
      <m:oMath>
        <m:r>
          <w:rPr>
            <w:rFonts w:ascii="Cambria Math" w:hAnsi="Cambria Math"/>
            <w:highlight w:val="yellow"/>
          </w:rPr>
          <m:t>H</m:t>
        </m:r>
        <m:r>
          <m:rPr>
            <m:sty m:val="p"/>
          </m:rPr>
          <w:rPr>
            <w:rFonts w:ascii="Cambria Math" w:hAnsi="Cambria Math" w:hint="eastAsia"/>
            <w:highlight w:val="yellow"/>
          </w:rPr>
          <m:t>=0.0</m:t>
        </m:r>
        <m:r>
          <m:rPr>
            <m:sty m:val="p"/>
          </m:rPr>
          <w:rPr>
            <w:rFonts w:ascii="Cambria Math" w:hAnsi="Cambria Math"/>
            <w:highlight w:val="yellow"/>
          </w:rPr>
          <m:t>4</m:t>
        </m:r>
        <m:r>
          <w:rPr>
            <w:rFonts w:ascii="Cambria Math" w:hAnsi="Cambria Math"/>
            <w:highlight w:val="yellow"/>
          </w:rPr>
          <m:t>m</m:t>
        </m:r>
      </m:oMath>
      <w:r w:rsidRPr="005D2E9A">
        <w:rPr>
          <w:rFonts w:hint="eastAsia"/>
          <w:iCs/>
          <w:highlight w:val="yellow"/>
        </w:rPr>
        <w:t>.</w:t>
      </w:r>
    </w:p>
    <w:p w14:paraId="3C4E3C9E" w14:textId="508DCD06" w:rsidR="003C261C" w:rsidRDefault="003C261C" w:rsidP="00856E65">
      <w:pPr>
        <w:spacing w:line="360" w:lineRule="auto"/>
      </w:pPr>
    </w:p>
    <w:p w14:paraId="0CAE5A64" w14:textId="7921874C" w:rsidR="004F21B5" w:rsidRPr="004F21B5" w:rsidRDefault="004F21B5" w:rsidP="00856E65">
      <w:pPr>
        <w:spacing w:line="360" w:lineRule="auto"/>
        <w:rPr>
          <w:bCs/>
        </w:rPr>
      </w:pPr>
    </w:p>
    <w:p w14:paraId="1A263BBB" w14:textId="2C76CEC3" w:rsidR="003E7435" w:rsidRDefault="003E7435">
      <w:pPr>
        <w:spacing w:before="0" w:after="200" w:line="276" w:lineRule="auto"/>
        <w:jc w:val="left"/>
        <w:rPr>
          <w:rFonts w:cs="Times New Roman"/>
          <w:b/>
          <w:bCs/>
          <w:noProof/>
          <w:sz w:val="28"/>
          <w:szCs w:val="24"/>
          <w:u w:val="single"/>
          <w:lang w:val="en-US"/>
        </w:rPr>
      </w:pPr>
      <w:r>
        <w:rPr>
          <w:b/>
          <w:bCs/>
          <w:sz w:val="28"/>
          <w:szCs w:val="24"/>
          <w:u w:val="single"/>
        </w:rPr>
        <w:br w:type="page"/>
      </w:r>
    </w:p>
    <w:p w14:paraId="444315AE" w14:textId="7588BF77" w:rsidR="00B322A5" w:rsidRPr="00B87FF2" w:rsidRDefault="00B322A5" w:rsidP="00DC092E">
      <w:pPr>
        <w:pStyle w:val="EndNoteBibliography"/>
        <w:spacing w:after="0"/>
        <w:ind w:left="426" w:hanging="426"/>
        <w:rPr>
          <w:b/>
          <w:bCs/>
          <w:sz w:val="28"/>
          <w:szCs w:val="24"/>
          <w:u w:val="single"/>
        </w:rPr>
      </w:pPr>
      <w:r w:rsidRPr="00B87FF2">
        <w:rPr>
          <w:b/>
          <w:bCs/>
          <w:sz w:val="28"/>
          <w:szCs w:val="24"/>
          <w:u w:val="single"/>
        </w:rPr>
        <w:lastRenderedPageBreak/>
        <w:t>REF</w:t>
      </w:r>
      <w:r w:rsidR="009D1EC0">
        <w:rPr>
          <w:b/>
          <w:bCs/>
          <w:sz w:val="28"/>
          <w:szCs w:val="24"/>
          <w:u w:val="single"/>
        </w:rPr>
        <w:t>E</w:t>
      </w:r>
      <w:r w:rsidRPr="00B87FF2">
        <w:rPr>
          <w:b/>
          <w:bCs/>
          <w:sz w:val="28"/>
          <w:szCs w:val="24"/>
          <w:u w:val="single"/>
        </w:rPr>
        <w:t>RENCES</w:t>
      </w:r>
    </w:p>
    <w:p w14:paraId="4B7DCFD4" w14:textId="77777777" w:rsidR="00DC092E" w:rsidRPr="00DC092E" w:rsidRDefault="00E224FD" w:rsidP="00DC092E">
      <w:pPr>
        <w:pStyle w:val="EndNoteBibliography"/>
        <w:spacing w:after="0"/>
        <w:ind w:left="426" w:hanging="426"/>
        <w:rPr>
          <w:sz w:val="17"/>
          <w:szCs w:val="17"/>
        </w:rPr>
      </w:pPr>
      <w:r w:rsidRPr="00DC092E">
        <w:rPr>
          <w:sz w:val="17"/>
          <w:szCs w:val="17"/>
        </w:rPr>
        <w:fldChar w:fldCharType="begin"/>
      </w:r>
      <w:r w:rsidRPr="00DC092E">
        <w:rPr>
          <w:sz w:val="17"/>
          <w:szCs w:val="17"/>
        </w:rPr>
        <w:instrText xml:space="preserve"> ADDIN EN.REFLIST </w:instrText>
      </w:r>
      <w:r w:rsidRPr="00DC092E">
        <w:rPr>
          <w:sz w:val="17"/>
          <w:szCs w:val="17"/>
        </w:rPr>
        <w:fldChar w:fldCharType="separate"/>
      </w:r>
      <w:bookmarkStart w:id="38" w:name="_ENREF_1"/>
      <w:r w:rsidR="00DC092E" w:rsidRPr="00DC092E">
        <w:rPr>
          <w:sz w:val="17"/>
          <w:szCs w:val="17"/>
        </w:rPr>
        <w:t>[1]</w:t>
      </w:r>
      <w:r w:rsidR="00DC092E" w:rsidRPr="00DC092E">
        <w:rPr>
          <w:sz w:val="17"/>
          <w:szCs w:val="17"/>
        </w:rPr>
        <w:tab/>
        <w:t xml:space="preserve">Z. Lu, Y. Cui, M. Debiasi, and Z. Zhao, "A Tunable Dielectric Elastomer Acoustic Absorber," </w:t>
      </w:r>
      <w:r w:rsidR="00DC092E" w:rsidRPr="00DC092E">
        <w:rPr>
          <w:i/>
          <w:sz w:val="17"/>
          <w:szCs w:val="17"/>
        </w:rPr>
        <w:t xml:space="preserve">Acta Acustica united with Acustica, </w:t>
      </w:r>
      <w:r w:rsidR="00DC092E" w:rsidRPr="00DC092E">
        <w:rPr>
          <w:sz w:val="17"/>
          <w:szCs w:val="17"/>
        </w:rPr>
        <w:t>vol. 101, no. 4, pp. 863-866, 2015.</w:t>
      </w:r>
      <w:bookmarkEnd w:id="38"/>
    </w:p>
    <w:p w14:paraId="7EC4A60A" w14:textId="77777777" w:rsidR="00DC092E" w:rsidRPr="00DC092E" w:rsidRDefault="00DC092E" w:rsidP="00DC092E">
      <w:pPr>
        <w:pStyle w:val="EndNoteBibliography"/>
        <w:spacing w:after="0"/>
        <w:ind w:left="426" w:hanging="426"/>
        <w:rPr>
          <w:sz w:val="17"/>
          <w:szCs w:val="17"/>
        </w:rPr>
      </w:pPr>
      <w:bookmarkStart w:id="39" w:name="_ENREF_2"/>
      <w:r w:rsidRPr="00DC092E">
        <w:rPr>
          <w:sz w:val="17"/>
          <w:szCs w:val="17"/>
        </w:rPr>
        <w:t>[2]</w:t>
      </w:r>
      <w:r w:rsidRPr="00DC092E">
        <w:rPr>
          <w:sz w:val="17"/>
          <w:szCs w:val="17"/>
        </w:rPr>
        <w:tab/>
        <w:t xml:space="preserve">M. Shrestha, T.-G. La, and G. K. Lau, "Inkjet Printed Stretchable Electrodes For Tunable Focus Lens," in </w:t>
      </w:r>
      <w:r w:rsidRPr="00DC092E">
        <w:rPr>
          <w:i/>
          <w:sz w:val="17"/>
          <w:szCs w:val="17"/>
        </w:rPr>
        <w:t xml:space="preserve">2nd International Conference on Progress in Additive Manufacturing (Pro-AM 2016) </w:t>
      </w:r>
      <w:r w:rsidRPr="00DC092E">
        <w:rPr>
          <w:sz w:val="17"/>
          <w:szCs w:val="17"/>
        </w:rPr>
        <w:t>Singapore, 2016.</w:t>
      </w:r>
      <w:bookmarkEnd w:id="39"/>
    </w:p>
    <w:p w14:paraId="097104B2" w14:textId="77777777" w:rsidR="00DC092E" w:rsidRPr="00DC092E" w:rsidRDefault="00DC092E" w:rsidP="00DC092E">
      <w:pPr>
        <w:pStyle w:val="EndNoteBibliography"/>
        <w:spacing w:after="0"/>
        <w:ind w:left="426" w:hanging="426"/>
        <w:rPr>
          <w:sz w:val="17"/>
          <w:szCs w:val="17"/>
        </w:rPr>
      </w:pPr>
      <w:bookmarkStart w:id="40" w:name="_ENREF_3"/>
      <w:r w:rsidRPr="00DC092E">
        <w:rPr>
          <w:sz w:val="17"/>
          <w:szCs w:val="17"/>
        </w:rPr>
        <w:t>[3]</w:t>
      </w:r>
      <w:r w:rsidRPr="00DC092E">
        <w:rPr>
          <w:sz w:val="17"/>
          <w:szCs w:val="17"/>
        </w:rPr>
        <w:tab/>
        <w:t xml:space="preserve">L. Maffli, S. Rosset, M. Ghilardi, F. Carpi, and H. Shea, "Ultrafast All-Polymer Electrically Tunable Silicone Lenses," </w:t>
      </w:r>
      <w:r w:rsidRPr="00DC092E">
        <w:rPr>
          <w:i/>
          <w:sz w:val="17"/>
          <w:szCs w:val="17"/>
        </w:rPr>
        <w:t xml:space="preserve">Advanced Functional Materials, </w:t>
      </w:r>
      <w:r w:rsidRPr="00DC092E">
        <w:rPr>
          <w:sz w:val="17"/>
          <w:szCs w:val="17"/>
        </w:rPr>
        <w:t>vol. 25, no. 11, pp. 1656-1665, 2015.</w:t>
      </w:r>
      <w:bookmarkEnd w:id="40"/>
    </w:p>
    <w:p w14:paraId="264A7B03" w14:textId="77777777" w:rsidR="00DC092E" w:rsidRPr="00DC092E" w:rsidRDefault="00DC092E" w:rsidP="00DC092E">
      <w:pPr>
        <w:pStyle w:val="EndNoteBibliography"/>
        <w:spacing w:after="0"/>
        <w:ind w:left="426" w:hanging="426"/>
        <w:rPr>
          <w:sz w:val="17"/>
          <w:szCs w:val="17"/>
        </w:rPr>
      </w:pPr>
      <w:bookmarkStart w:id="41" w:name="_ENREF_4"/>
      <w:r w:rsidRPr="00DC092E">
        <w:rPr>
          <w:sz w:val="17"/>
          <w:szCs w:val="17"/>
        </w:rPr>
        <w:t>[4]</w:t>
      </w:r>
      <w:r w:rsidRPr="00DC092E">
        <w:rPr>
          <w:sz w:val="17"/>
          <w:szCs w:val="17"/>
        </w:rPr>
        <w:tab/>
        <w:t xml:space="preserve">Federico Carpi , Gabriele Frediani, Simona Turco , and Danilo De Rossi, "Bioinspired Tunable Lens with Muscle-Like Electroactive Elastomers," </w:t>
      </w:r>
      <w:r w:rsidRPr="00DC092E">
        <w:rPr>
          <w:i/>
          <w:sz w:val="17"/>
          <w:szCs w:val="17"/>
        </w:rPr>
        <w:t xml:space="preserve">Adv. Funct. Mater. , </w:t>
      </w:r>
      <w:r w:rsidRPr="00DC092E">
        <w:rPr>
          <w:sz w:val="17"/>
          <w:szCs w:val="17"/>
        </w:rPr>
        <w:t>vol. 21, pp. 4152–4158, 2011.</w:t>
      </w:r>
      <w:bookmarkEnd w:id="41"/>
    </w:p>
    <w:p w14:paraId="3601DFE6" w14:textId="77777777" w:rsidR="00DC092E" w:rsidRPr="00DC092E" w:rsidRDefault="00DC092E" w:rsidP="00DC092E">
      <w:pPr>
        <w:pStyle w:val="EndNoteBibliography"/>
        <w:spacing w:after="0"/>
        <w:ind w:left="426" w:hanging="426"/>
        <w:rPr>
          <w:sz w:val="17"/>
          <w:szCs w:val="17"/>
        </w:rPr>
      </w:pPr>
      <w:bookmarkStart w:id="42" w:name="_ENREF_5"/>
      <w:r w:rsidRPr="00DC092E">
        <w:rPr>
          <w:sz w:val="17"/>
          <w:szCs w:val="17"/>
        </w:rPr>
        <w:t>[5]</w:t>
      </w:r>
      <w:r w:rsidRPr="00DC092E">
        <w:rPr>
          <w:sz w:val="17"/>
          <w:szCs w:val="17"/>
        </w:rPr>
        <w:tab/>
        <w:t xml:space="preserve">R. Pelrine, R. Kornbluh, Q. Pei, and J. Joseph, "High-speed electrically actuated elastomers with strain greater than 100%," </w:t>
      </w:r>
      <w:r w:rsidRPr="00DC092E">
        <w:rPr>
          <w:i/>
          <w:sz w:val="17"/>
          <w:szCs w:val="17"/>
        </w:rPr>
        <w:t xml:space="preserve">Science, </w:t>
      </w:r>
      <w:r w:rsidRPr="00DC092E">
        <w:rPr>
          <w:sz w:val="17"/>
          <w:szCs w:val="17"/>
        </w:rPr>
        <w:t>vol. 287, no. 5454, pp. 836-839, 2000.</w:t>
      </w:r>
      <w:bookmarkEnd w:id="42"/>
    </w:p>
    <w:p w14:paraId="23D47F75" w14:textId="77777777" w:rsidR="00DC092E" w:rsidRPr="00DC092E" w:rsidRDefault="00DC092E" w:rsidP="00DC092E">
      <w:pPr>
        <w:pStyle w:val="EndNoteBibliography"/>
        <w:spacing w:after="0"/>
        <w:ind w:left="426" w:hanging="426"/>
        <w:rPr>
          <w:sz w:val="17"/>
          <w:szCs w:val="17"/>
        </w:rPr>
      </w:pPr>
      <w:bookmarkStart w:id="43" w:name="_ENREF_6"/>
      <w:r w:rsidRPr="00DC092E">
        <w:rPr>
          <w:sz w:val="17"/>
          <w:szCs w:val="17"/>
        </w:rPr>
        <w:t>[6]</w:t>
      </w:r>
      <w:r w:rsidRPr="00DC092E">
        <w:rPr>
          <w:sz w:val="17"/>
          <w:szCs w:val="17"/>
        </w:rPr>
        <w:tab/>
        <w:t xml:space="preserve">G. Kofod, P. Sommer-Larsen, R. Kornbluh, and R. Pelrine, "Actuation Response of Polyacrylate Dielectric Elastomers," </w:t>
      </w:r>
      <w:r w:rsidRPr="00DC092E">
        <w:rPr>
          <w:i/>
          <w:sz w:val="17"/>
          <w:szCs w:val="17"/>
        </w:rPr>
        <w:t xml:space="preserve">Journal of Intelligent Materials Systems and Structures, </w:t>
      </w:r>
      <w:r w:rsidRPr="00DC092E">
        <w:rPr>
          <w:sz w:val="17"/>
          <w:szCs w:val="17"/>
        </w:rPr>
        <w:t>vol. 14, no. 12, pp. 787-793, 2003.</w:t>
      </w:r>
      <w:bookmarkEnd w:id="43"/>
    </w:p>
    <w:p w14:paraId="36FEFF9E" w14:textId="77777777" w:rsidR="00DC092E" w:rsidRPr="00DC092E" w:rsidRDefault="00DC092E" w:rsidP="00DC092E">
      <w:pPr>
        <w:pStyle w:val="EndNoteBibliography"/>
        <w:spacing w:after="0"/>
        <w:ind w:left="426" w:hanging="426"/>
        <w:rPr>
          <w:sz w:val="17"/>
          <w:szCs w:val="17"/>
        </w:rPr>
      </w:pPr>
      <w:bookmarkStart w:id="44" w:name="_ENREF_7"/>
      <w:r w:rsidRPr="00DC092E">
        <w:rPr>
          <w:sz w:val="17"/>
          <w:szCs w:val="17"/>
        </w:rPr>
        <w:t>[7]</w:t>
      </w:r>
      <w:r w:rsidRPr="00DC092E">
        <w:rPr>
          <w:sz w:val="17"/>
          <w:szCs w:val="17"/>
        </w:rPr>
        <w:tab/>
        <w:t>M. Shrestha, "Smart window for tuning transparency and noise absorption," 2019.</w:t>
      </w:r>
      <w:bookmarkEnd w:id="44"/>
    </w:p>
    <w:p w14:paraId="0A737947" w14:textId="77777777" w:rsidR="00DC092E" w:rsidRPr="00DC092E" w:rsidRDefault="00DC092E" w:rsidP="00DC092E">
      <w:pPr>
        <w:pStyle w:val="EndNoteBibliography"/>
        <w:spacing w:after="0"/>
        <w:ind w:left="426" w:hanging="426"/>
        <w:rPr>
          <w:sz w:val="17"/>
          <w:szCs w:val="17"/>
        </w:rPr>
      </w:pPr>
      <w:bookmarkStart w:id="45" w:name="_ENREF_8"/>
      <w:r w:rsidRPr="00DC092E">
        <w:rPr>
          <w:sz w:val="17"/>
          <w:szCs w:val="17"/>
        </w:rPr>
        <w:t>[8]</w:t>
      </w:r>
      <w:r w:rsidRPr="00DC092E">
        <w:rPr>
          <w:sz w:val="17"/>
          <w:szCs w:val="17"/>
        </w:rPr>
        <w:tab/>
        <w:t xml:space="preserve">Ronald E. Pelrine, Roy D. Kornbluh , and Jose P. Joseph, "Electrostriction of polymer dielectrics with compliant electrodes as a means of actuation," </w:t>
      </w:r>
      <w:r w:rsidRPr="00DC092E">
        <w:rPr>
          <w:i/>
          <w:sz w:val="17"/>
          <w:szCs w:val="17"/>
        </w:rPr>
        <w:t xml:space="preserve">Sensors and Actuators A: Physical, </w:t>
      </w:r>
      <w:r w:rsidRPr="00DC092E">
        <w:rPr>
          <w:sz w:val="17"/>
          <w:szCs w:val="17"/>
        </w:rPr>
        <w:t>vol. 64, pp. 77-85, 1998.</w:t>
      </w:r>
      <w:bookmarkEnd w:id="45"/>
    </w:p>
    <w:p w14:paraId="367C7D1A" w14:textId="77777777" w:rsidR="00DC092E" w:rsidRPr="00DC092E" w:rsidRDefault="00DC092E" w:rsidP="00DC092E">
      <w:pPr>
        <w:pStyle w:val="EndNoteBibliography"/>
        <w:spacing w:after="0"/>
        <w:ind w:left="426" w:hanging="426"/>
        <w:rPr>
          <w:sz w:val="17"/>
          <w:szCs w:val="17"/>
        </w:rPr>
      </w:pPr>
      <w:bookmarkStart w:id="46" w:name="_ENREF_9"/>
      <w:r w:rsidRPr="00DC092E">
        <w:rPr>
          <w:sz w:val="17"/>
          <w:szCs w:val="17"/>
        </w:rPr>
        <w:t>[9]</w:t>
      </w:r>
      <w:r w:rsidRPr="00DC092E">
        <w:rPr>
          <w:sz w:val="17"/>
          <w:szCs w:val="17"/>
        </w:rPr>
        <w:tab/>
        <w:t xml:space="preserve">M. Kollosche, J. Zhu, Z. Suo, and G. Kofod, "Complex interplay of nonlinear processes in dielectric elastomers," </w:t>
      </w:r>
      <w:r w:rsidRPr="00DC092E">
        <w:rPr>
          <w:i/>
          <w:sz w:val="17"/>
          <w:szCs w:val="17"/>
        </w:rPr>
        <w:t xml:space="preserve">Physical Review E, </w:t>
      </w:r>
      <w:r w:rsidRPr="00DC092E">
        <w:rPr>
          <w:sz w:val="17"/>
          <w:szCs w:val="17"/>
        </w:rPr>
        <w:t>vol. 85, no. 5, 2012.</w:t>
      </w:r>
      <w:bookmarkEnd w:id="46"/>
    </w:p>
    <w:p w14:paraId="7675BF61" w14:textId="77777777" w:rsidR="00DC092E" w:rsidRPr="00DC092E" w:rsidRDefault="00DC092E" w:rsidP="00DC092E">
      <w:pPr>
        <w:pStyle w:val="EndNoteBibliography"/>
        <w:spacing w:after="0"/>
        <w:ind w:left="426" w:hanging="426"/>
        <w:rPr>
          <w:sz w:val="17"/>
          <w:szCs w:val="17"/>
        </w:rPr>
      </w:pPr>
      <w:bookmarkStart w:id="47" w:name="_ENREF_10"/>
      <w:r w:rsidRPr="00DC092E">
        <w:rPr>
          <w:sz w:val="17"/>
          <w:szCs w:val="17"/>
        </w:rPr>
        <w:t>[10]</w:t>
      </w:r>
      <w:r w:rsidRPr="00DC092E">
        <w:rPr>
          <w:sz w:val="17"/>
          <w:szCs w:val="17"/>
        </w:rPr>
        <w:tab/>
        <w:t xml:space="preserve">F. Carpi, P. Chiarelli, A. Mazzoldi, and D. De Rossi, "Electromechanical characterisation of dielectric elastomer planar actuators: comparative evaluation of different electrode materials and different counterloads," </w:t>
      </w:r>
      <w:r w:rsidRPr="00DC092E">
        <w:rPr>
          <w:i/>
          <w:sz w:val="17"/>
          <w:szCs w:val="17"/>
        </w:rPr>
        <w:t xml:space="preserve">Sensors and Actuators A: Physical, </w:t>
      </w:r>
      <w:r w:rsidRPr="00DC092E">
        <w:rPr>
          <w:sz w:val="17"/>
          <w:szCs w:val="17"/>
        </w:rPr>
        <w:t>vol. 107, no. 1, pp. 85-95, 2003.</w:t>
      </w:r>
      <w:bookmarkEnd w:id="47"/>
    </w:p>
    <w:p w14:paraId="38D1167C" w14:textId="77777777" w:rsidR="00DC092E" w:rsidRPr="00DC092E" w:rsidRDefault="00DC092E" w:rsidP="00DC092E">
      <w:pPr>
        <w:pStyle w:val="EndNoteBibliography"/>
        <w:spacing w:after="0"/>
        <w:ind w:left="426" w:hanging="426"/>
        <w:rPr>
          <w:sz w:val="17"/>
          <w:szCs w:val="17"/>
        </w:rPr>
      </w:pPr>
      <w:bookmarkStart w:id="48" w:name="_ENREF_11"/>
      <w:r w:rsidRPr="00DC092E">
        <w:rPr>
          <w:sz w:val="17"/>
          <w:szCs w:val="17"/>
        </w:rPr>
        <w:t>[11]</w:t>
      </w:r>
      <w:r w:rsidRPr="00DC092E">
        <w:rPr>
          <w:sz w:val="17"/>
          <w:szCs w:val="17"/>
        </w:rPr>
        <w:tab/>
        <w:t xml:space="preserve">M. Wissler and E. Mazza, "Electromechanical coupling in dielectric elastomer actuators," </w:t>
      </w:r>
      <w:r w:rsidRPr="00DC092E">
        <w:rPr>
          <w:i/>
          <w:sz w:val="17"/>
          <w:szCs w:val="17"/>
        </w:rPr>
        <w:t xml:space="preserve">Sensors and Actuators A: Physical, </w:t>
      </w:r>
      <w:r w:rsidRPr="00DC092E">
        <w:rPr>
          <w:sz w:val="17"/>
          <w:szCs w:val="17"/>
        </w:rPr>
        <w:t>vol. 138, no. 2, pp. 384-393, 2007.</w:t>
      </w:r>
      <w:bookmarkEnd w:id="48"/>
    </w:p>
    <w:p w14:paraId="003CB5D6" w14:textId="77777777" w:rsidR="00DC092E" w:rsidRPr="00DC092E" w:rsidRDefault="00DC092E" w:rsidP="00DC092E">
      <w:pPr>
        <w:pStyle w:val="EndNoteBibliography"/>
        <w:spacing w:after="0"/>
        <w:ind w:left="426" w:hanging="426"/>
        <w:rPr>
          <w:sz w:val="17"/>
          <w:szCs w:val="17"/>
        </w:rPr>
      </w:pPr>
      <w:bookmarkStart w:id="49" w:name="_ENREF_12"/>
      <w:r w:rsidRPr="00DC092E">
        <w:rPr>
          <w:sz w:val="17"/>
          <w:szCs w:val="17"/>
        </w:rPr>
        <w:t>[12]</w:t>
      </w:r>
      <w:r w:rsidRPr="00DC092E">
        <w:rPr>
          <w:sz w:val="17"/>
          <w:szCs w:val="17"/>
        </w:rPr>
        <w:tab/>
        <w:t xml:space="preserve">Z. Suo, "Theory of dielectric elastomers," </w:t>
      </w:r>
      <w:r w:rsidRPr="00DC092E">
        <w:rPr>
          <w:i/>
          <w:sz w:val="17"/>
          <w:szCs w:val="17"/>
        </w:rPr>
        <w:t xml:space="preserve">Acta Mechanica Solida Sinica, </w:t>
      </w:r>
      <w:r w:rsidRPr="00DC092E">
        <w:rPr>
          <w:sz w:val="17"/>
          <w:szCs w:val="17"/>
        </w:rPr>
        <w:t>vol. 23, no. 6, pp. 549-578, 2010.</w:t>
      </w:r>
      <w:bookmarkEnd w:id="49"/>
    </w:p>
    <w:p w14:paraId="74CC6590" w14:textId="77777777" w:rsidR="00DC092E" w:rsidRPr="00DC092E" w:rsidRDefault="00DC092E" w:rsidP="00DC092E">
      <w:pPr>
        <w:pStyle w:val="EndNoteBibliography"/>
        <w:spacing w:after="0"/>
        <w:ind w:left="426" w:hanging="426"/>
        <w:rPr>
          <w:sz w:val="17"/>
          <w:szCs w:val="17"/>
        </w:rPr>
      </w:pPr>
      <w:bookmarkStart w:id="50" w:name="_ENREF_13"/>
      <w:r w:rsidRPr="00DC092E">
        <w:rPr>
          <w:sz w:val="17"/>
          <w:szCs w:val="17"/>
        </w:rPr>
        <w:t>[13]</w:t>
      </w:r>
      <w:r w:rsidRPr="00DC092E">
        <w:rPr>
          <w:sz w:val="17"/>
          <w:szCs w:val="17"/>
        </w:rPr>
        <w:tab/>
        <w:t xml:space="preserve">A. D. Wilson, "Inplane displacement of a stressed membrane with a hole measured by holographic interferometry," </w:t>
      </w:r>
      <w:r w:rsidRPr="00DC092E">
        <w:rPr>
          <w:i/>
          <w:sz w:val="17"/>
          <w:szCs w:val="17"/>
        </w:rPr>
        <w:t xml:space="preserve">Applied optics, </w:t>
      </w:r>
      <w:r w:rsidRPr="00DC092E">
        <w:rPr>
          <w:sz w:val="17"/>
          <w:szCs w:val="17"/>
        </w:rPr>
        <w:t>vol. 10.4, pp. 908-912, 1971.</w:t>
      </w:r>
      <w:bookmarkEnd w:id="50"/>
    </w:p>
    <w:p w14:paraId="0D4D5AF2" w14:textId="77777777" w:rsidR="00DC092E" w:rsidRPr="00DC092E" w:rsidRDefault="00DC092E" w:rsidP="00DC092E">
      <w:pPr>
        <w:pStyle w:val="EndNoteBibliography"/>
        <w:spacing w:after="0"/>
        <w:ind w:left="426" w:hanging="426"/>
        <w:rPr>
          <w:sz w:val="17"/>
          <w:szCs w:val="17"/>
        </w:rPr>
      </w:pPr>
      <w:bookmarkStart w:id="51" w:name="_ENREF_14"/>
      <w:r w:rsidRPr="00DC092E">
        <w:rPr>
          <w:sz w:val="17"/>
          <w:szCs w:val="17"/>
        </w:rPr>
        <w:t>[14]</w:t>
      </w:r>
      <w:r w:rsidRPr="00DC092E">
        <w:rPr>
          <w:sz w:val="17"/>
          <w:szCs w:val="17"/>
        </w:rPr>
        <w:tab/>
        <w:t>S. Timoshenko and J. N. Goodie, "Theory of Elasticity," 3rd ed.: McGraw-Hill Education, 1987, pp. 90-97.</w:t>
      </w:r>
      <w:bookmarkEnd w:id="51"/>
    </w:p>
    <w:p w14:paraId="0F45A2D3" w14:textId="77777777" w:rsidR="00DC092E" w:rsidRPr="00DC092E" w:rsidRDefault="00DC092E" w:rsidP="00DC092E">
      <w:pPr>
        <w:pStyle w:val="EndNoteBibliography"/>
        <w:spacing w:after="0"/>
        <w:ind w:left="426" w:hanging="426"/>
        <w:rPr>
          <w:sz w:val="17"/>
          <w:szCs w:val="17"/>
        </w:rPr>
      </w:pPr>
      <w:bookmarkStart w:id="52" w:name="_ENREF_15"/>
      <w:r w:rsidRPr="00DC092E">
        <w:rPr>
          <w:sz w:val="17"/>
          <w:szCs w:val="17"/>
        </w:rPr>
        <w:t>[15]</w:t>
      </w:r>
      <w:r w:rsidRPr="00DC092E">
        <w:rPr>
          <w:sz w:val="17"/>
          <w:szCs w:val="17"/>
        </w:rPr>
        <w:tab/>
        <w:t xml:space="preserve">P. Kim, M. Abkarian, and H. A. Stone, "Hierarchical folding of elastic membranes under biaxial compressive stress," </w:t>
      </w:r>
      <w:r w:rsidRPr="00DC092E">
        <w:rPr>
          <w:i/>
          <w:sz w:val="17"/>
          <w:szCs w:val="17"/>
        </w:rPr>
        <w:t xml:space="preserve">Nat Mater, </w:t>
      </w:r>
      <w:r w:rsidRPr="00DC092E">
        <w:rPr>
          <w:sz w:val="17"/>
          <w:szCs w:val="17"/>
        </w:rPr>
        <w:t>vol. 10, no. 12, pp. 952-7, Dec 2011.</w:t>
      </w:r>
      <w:bookmarkEnd w:id="52"/>
    </w:p>
    <w:p w14:paraId="51560E67" w14:textId="77777777" w:rsidR="00DC092E" w:rsidRPr="00DC092E" w:rsidRDefault="00DC092E" w:rsidP="00DC092E">
      <w:pPr>
        <w:pStyle w:val="EndNoteBibliography"/>
        <w:spacing w:after="0"/>
        <w:ind w:left="426" w:hanging="426"/>
        <w:rPr>
          <w:sz w:val="17"/>
          <w:szCs w:val="17"/>
        </w:rPr>
      </w:pPr>
      <w:bookmarkStart w:id="53" w:name="_ENREF_16"/>
      <w:r w:rsidRPr="00DC092E">
        <w:rPr>
          <w:sz w:val="17"/>
          <w:szCs w:val="17"/>
        </w:rPr>
        <w:t>[16]</w:t>
      </w:r>
      <w:r w:rsidRPr="00DC092E">
        <w:rPr>
          <w:sz w:val="17"/>
          <w:szCs w:val="17"/>
        </w:rPr>
        <w:tab/>
        <w:t xml:space="preserve">J. Genzer and J. Groenewold, "Soft matter with hard skin: From skin wrinkles to templating and material characterization," </w:t>
      </w:r>
      <w:r w:rsidRPr="00DC092E">
        <w:rPr>
          <w:i/>
          <w:sz w:val="17"/>
          <w:szCs w:val="17"/>
        </w:rPr>
        <w:t xml:space="preserve">Soft Matter, </w:t>
      </w:r>
      <w:r w:rsidRPr="00DC092E">
        <w:rPr>
          <w:sz w:val="17"/>
          <w:szCs w:val="17"/>
        </w:rPr>
        <w:t>vol. 2, no. 4, p. 310, 2006.</w:t>
      </w:r>
      <w:bookmarkEnd w:id="53"/>
    </w:p>
    <w:p w14:paraId="7FFDB4B8" w14:textId="77777777" w:rsidR="00DC092E" w:rsidRPr="00DC092E" w:rsidRDefault="00DC092E" w:rsidP="00DC092E">
      <w:pPr>
        <w:pStyle w:val="EndNoteBibliography"/>
        <w:spacing w:after="0"/>
        <w:ind w:left="426" w:hanging="426"/>
        <w:rPr>
          <w:sz w:val="17"/>
          <w:szCs w:val="17"/>
        </w:rPr>
      </w:pPr>
      <w:bookmarkStart w:id="54" w:name="_ENREF_17"/>
      <w:r w:rsidRPr="00DC092E">
        <w:rPr>
          <w:sz w:val="17"/>
          <w:szCs w:val="17"/>
        </w:rPr>
        <w:t>[17]</w:t>
      </w:r>
      <w:r w:rsidRPr="00DC092E">
        <w:rPr>
          <w:sz w:val="17"/>
          <w:szCs w:val="17"/>
        </w:rPr>
        <w:tab/>
        <w:t xml:space="preserve">A. L. Volynskii, S. Bazhenov, O. V. Lebedeva, and N. F. Bakeev, "Mechanical buckling instability of thin coatings deposited on soft polymer substrates," </w:t>
      </w:r>
      <w:r w:rsidRPr="00DC092E">
        <w:rPr>
          <w:i/>
          <w:sz w:val="17"/>
          <w:szCs w:val="17"/>
        </w:rPr>
        <w:t xml:space="preserve">Journal of Materials Science, </w:t>
      </w:r>
      <w:r w:rsidRPr="00DC092E">
        <w:rPr>
          <w:sz w:val="17"/>
          <w:szCs w:val="17"/>
        </w:rPr>
        <w:t>vol. 35, pp. 547– 554, 2000.</w:t>
      </w:r>
      <w:bookmarkEnd w:id="54"/>
    </w:p>
    <w:p w14:paraId="50CCE40C" w14:textId="77777777" w:rsidR="00DC092E" w:rsidRPr="00DC092E" w:rsidRDefault="00DC092E" w:rsidP="00DC092E">
      <w:pPr>
        <w:pStyle w:val="EndNoteBibliography"/>
        <w:spacing w:after="0"/>
        <w:ind w:left="426" w:hanging="426"/>
        <w:rPr>
          <w:sz w:val="17"/>
          <w:szCs w:val="17"/>
        </w:rPr>
      </w:pPr>
      <w:bookmarkStart w:id="55" w:name="_ENREF_18"/>
      <w:r w:rsidRPr="00DC092E">
        <w:rPr>
          <w:sz w:val="17"/>
          <w:szCs w:val="17"/>
        </w:rPr>
        <w:t>[18]</w:t>
      </w:r>
      <w:r w:rsidRPr="00DC092E">
        <w:rPr>
          <w:sz w:val="17"/>
          <w:szCs w:val="17"/>
        </w:rPr>
        <w:tab/>
        <w:t xml:space="preserve">M. D. Casper, A. Ö. Gözen, M. D. Dickey, J. Genzer, and J.-P. Maria, "Surface wrinkling by chemical modification of poly(dimethylsiloxane)-based networks during sputtering," </w:t>
      </w:r>
      <w:r w:rsidRPr="00DC092E">
        <w:rPr>
          <w:i/>
          <w:sz w:val="17"/>
          <w:szCs w:val="17"/>
        </w:rPr>
        <w:t xml:space="preserve">Soft Matter, </w:t>
      </w:r>
      <w:r w:rsidRPr="00DC092E">
        <w:rPr>
          <w:sz w:val="17"/>
          <w:szCs w:val="17"/>
        </w:rPr>
        <w:t>vol. 9, no. 32, p. 7797, 2013.</w:t>
      </w:r>
      <w:bookmarkEnd w:id="55"/>
    </w:p>
    <w:p w14:paraId="68A7AF41" w14:textId="77777777" w:rsidR="00DC092E" w:rsidRPr="00DC092E" w:rsidRDefault="00DC092E" w:rsidP="00DC092E">
      <w:pPr>
        <w:pStyle w:val="EndNoteBibliography"/>
        <w:spacing w:after="0"/>
        <w:ind w:left="426" w:hanging="426"/>
        <w:rPr>
          <w:sz w:val="17"/>
          <w:szCs w:val="17"/>
        </w:rPr>
      </w:pPr>
      <w:bookmarkStart w:id="56" w:name="_ENREF_19"/>
      <w:r w:rsidRPr="00DC092E">
        <w:rPr>
          <w:sz w:val="17"/>
          <w:szCs w:val="17"/>
        </w:rPr>
        <w:t>[19]</w:t>
      </w:r>
      <w:r w:rsidRPr="00DC092E">
        <w:rPr>
          <w:sz w:val="17"/>
          <w:szCs w:val="17"/>
        </w:rPr>
        <w:tab/>
        <w:t xml:space="preserve">Dan Wu, Huimin Xie, and Yajun Yin, "Fracture behavior of thin aluminum films on soft substrate," presented at the International Conference on Fracture, China, 2013. </w:t>
      </w:r>
      <w:bookmarkEnd w:id="56"/>
    </w:p>
    <w:p w14:paraId="54701186" w14:textId="77777777" w:rsidR="00DC092E" w:rsidRPr="00DC092E" w:rsidRDefault="00DC092E" w:rsidP="00DC092E">
      <w:pPr>
        <w:pStyle w:val="EndNoteBibliography"/>
        <w:spacing w:after="0"/>
        <w:ind w:left="426" w:hanging="426"/>
        <w:rPr>
          <w:sz w:val="17"/>
          <w:szCs w:val="17"/>
        </w:rPr>
      </w:pPr>
      <w:bookmarkStart w:id="57" w:name="_ENREF_20"/>
      <w:r w:rsidRPr="00DC092E">
        <w:rPr>
          <w:sz w:val="17"/>
          <w:szCs w:val="17"/>
        </w:rPr>
        <w:t>[20]</w:t>
      </w:r>
      <w:r w:rsidRPr="00DC092E">
        <w:rPr>
          <w:sz w:val="17"/>
          <w:szCs w:val="17"/>
        </w:rPr>
        <w:tab/>
        <w:t xml:space="preserve">H. Jiang, D. Y. Khang, J. Song, Y. Sun, Y. Huang, and J. A. Rogers, "Finite deformation mechanics in buckled thin films on compliant supports," </w:t>
      </w:r>
      <w:r w:rsidRPr="00DC092E">
        <w:rPr>
          <w:i/>
          <w:sz w:val="17"/>
          <w:szCs w:val="17"/>
        </w:rPr>
        <w:t xml:space="preserve">Proc Natl Acad Sci U S A, </w:t>
      </w:r>
      <w:r w:rsidRPr="00DC092E">
        <w:rPr>
          <w:sz w:val="17"/>
          <w:szCs w:val="17"/>
        </w:rPr>
        <w:t>vol. 104, no. 40, pp. 15607-12, Oct 2007.</w:t>
      </w:r>
      <w:bookmarkEnd w:id="57"/>
    </w:p>
    <w:p w14:paraId="12515F58" w14:textId="77777777" w:rsidR="00DC092E" w:rsidRPr="00DC092E" w:rsidRDefault="00DC092E" w:rsidP="00DC092E">
      <w:pPr>
        <w:pStyle w:val="EndNoteBibliography"/>
        <w:spacing w:after="0"/>
        <w:ind w:left="426" w:hanging="426"/>
        <w:rPr>
          <w:sz w:val="17"/>
          <w:szCs w:val="17"/>
        </w:rPr>
      </w:pPr>
      <w:bookmarkStart w:id="58" w:name="_ENREF_21"/>
      <w:r w:rsidRPr="00DC092E">
        <w:rPr>
          <w:sz w:val="17"/>
          <w:szCs w:val="17"/>
        </w:rPr>
        <w:t>[21]</w:t>
      </w:r>
      <w:r w:rsidRPr="00DC092E">
        <w:rPr>
          <w:sz w:val="17"/>
          <w:szCs w:val="17"/>
        </w:rPr>
        <w:tab/>
        <w:t xml:space="preserve">S. H. Low and G. K. Lau, "Bi-axially crumpled silver thin-film electrodes for dielectric elastomer actuators," </w:t>
      </w:r>
      <w:r w:rsidRPr="00DC092E">
        <w:rPr>
          <w:i/>
          <w:sz w:val="17"/>
          <w:szCs w:val="17"/>
        </w:rPr>
        <w:t xml:space="preserve">Smart Materials and Structures, </w:t>
      </w:r>
      <w:r w:rsidRPr="00DC092E">
        <w:rPr>
          <w:sz w:val="17"/>
          <w:szCs w:val="17"/>
        </w:rPr>
        <w:t>vol. 23, no. 12, p. 125021, 2014.</w:t>
      </w:r>
      <w:bookmarkEnd w:id="58"/>
    </w:p>
    <w:p w14:paraId="399014EE" w14:textId="77777777" w:rsidR="00DC092E" w:rsidRPr="00DC092E" w:rsidRDefault="00DC092E" w:rsidP="00DC092E">
      <w:pPr>
        <w:pStyle w:val="EndNoteBibliography"/>
        <w:spacing w:after="0"/>
        <w:ind w:left="426" w:hanging="426"/>
        <w:rPr>
          <w:sz w:val="17"/>
          <w:szCs w:val="17"/>
        </w:rPr>
      </w:pPr>
      <w:bookmarkStart w:id="59" w:name="_ENREF_22"/>
      <w:r w:rsidRPr="00DC092E">
        <w:rPr>
          <w:sz w:val="17"/>
          <w:szCs w:val="17"/>
        </w:rPr>
        <w:t>[22]</w:t>
      </w:r>
      <w:r w:rsidRPr="00DC092E">
        <w:rPr>
          <w:sz w:val="17"/>
          <w:szCs w:val="17"/>
        </w:rPr>
        <w:tab/>
        <w:t xml:space="preserve">Z. Lu, M. Shrestha, and G.-K. Lau, "Electrically tunable and broader-band sound absorption by using micro-perforated dielectric elastomer actuator," </w:t>
      </w:r>
      <w:r w:rsidRPr="00DC092E">
        <w:rPr>
          <w:i/>
          <w:sz w:val="17"/>
          <w:szCs w:val="17"/>
        </w:rPr>
        <w:t xml:space="preserve">Applied Physics Letters, </w:t>
      </w:r>
      <w:r w:rsidRPr="00DC092E">
        <w:rPr>
          <w:sz w:val="17"/>
          <w:szCs w:val="17"/>
        </w:rPr>
        <w:t>vol. 110, no. 18, p. 182901, 2017.</w:t>
      </w:r>
      <w:bookmarkEnd w:id="59"/>
    </w:p>
    <w:p w14:paraId="58FA3603" w14:textId="77777777" w:rsidR="00DC092E" w:rsidRPr="00DC092E" w:rsidRDefault="00DC092E" w:rsidP="00DC092E">
      <w:pPr>
        <w:pStyle w:val="EndNoteBibliography"/>
        <w:spacing w:after="0"/>
        <w:ind w:left="426" w:hanging="426"/>
        <w:rPr>
          <w:sz w:val="17"/>
          <w:szCs w:val="17"/>
        </w:rPr>
      </w:pPr>
      <w:bookmarkStart w:id="60" w:name="_ENREF_23"/>
      <w:r w:rsidRPr="00DC092E">
        <w:rPr>
          <w:sz w:val="17"/>
          <w:szCs w:val="17"/>
        </w:rPr>
        <w:t>[23]</w:t>
      </w:r>
      <w:r w:rsidRPr="00DC092E">
        <w:rPr>
          <w:sz w:val="17"/>
          <w:szCs w:val="17"/>
        </w:rPr>
        <w:tab/>
        <w:t xml:space="preserve">C. Li, B. Cazzolato, and A. Zander, "Acoustic impedance of micro perforated membranes: Velocity continuity condition at the perforation boundary," </w:t>
      </w:r>
      <w:r w:rsidRPr="00DC092E">
        <w:rPr>
          <w:i/>
          <w:sz w:val="17"/>
          <w:szCs w:val="17"/>
        </w:rPr>
        <w:t xml:space="preserve">J Acoust Soc Am, </w:t>
      </w:r>
      <w:r w:rsidRPr="00DC092E">
        <w:rPr>
          <w:sz w:val="17"/>
          <w:szCs w:val="17"/>
        </w:rPr>
        <w:t>vol. 139, no. 1, pp. 93-103, Jan 2016.</w:t>
      </w:r>
      <w:bookmarkEnd w:id="60"/>
    </w:p>
    <w:p w14:paraId="4F2FE521" w14:textId="77777777" w:rsidR="00DC092E" w:rsidRPr="00DC092E" w:rsidRDefault="00DC092E" w:rsidP="00DC092E">
      <w:pPr>
        <w:pStyle w:val="EndNoteBibliography"/>
        <w:spacing w:after="0"/>
        <w:ind w:left="426" w:hanging="426"/>
        <w:rPr>
          <w:sz w:val="17"/>
          <w:szCs w:val="17"/>
        </w:rPr>
      </w:pPr>
      <w:bookmarkStart w:id="61" w:name="_ENREF_24"/>
      <w:r w:rsidRPr="00DC092E">
        <w:rPr>
          <w:sz w:val="17"/>
          <w:szCs w:val="17"/>
        </w:rPr>
        <w:t>[24]</w:t>
      </w:r>
      <w:r w:rsidRPr="00DC092E">
        <w:rPr>
          <w:sz w:val="17"/>
          <w:szCs w:val="17"/>
        </w:rPr>
        <w:tab/>
        <w:t xml:space="preserve">Z. Lu, H. Godaba, Y. Cui, C. C. Foo, M. Debiasi, and J. Zhu, "An electronically tunable duct silencer using dielectric elastomer actuators," </w:t>
      </w:r>
      <w:r w:rsidRPr="00DC092E">
        <w:rPr>
          <w:i/>
          <w:sz w:val="17"/>
          <w:szCs w:val="17"/>
        </w:rPr>
        <w:t xml:space="preserve">J Acoust Soc Am, </w:t>
      </w:r>
      <w:r w:rsidRPr="00DC092E">
        <w:rPr>
          <w:sz w:val="17"/>
          <w:szCs w:val="17"/>
        </w:rPr>
        <w:t>vol. 138, no. 3, pp. EL236-41, Sep 2015.</w:t>
      </w:r>
      <w:bookmarkEnd w:id="61"/>
    </w:p>
    <w:p w14:paraId="2ADC213E" w14:textId="77777777" w:rsidR="00DC092E" w:rsidRPr="00DC092E" w:rsidRDefault="00DC092E" w:rsidP="00DC092E">
      <w:pPr>
        <w:pStyle w:val="EndNoteBibliography"/>
        <w:spacing w:after="0"/>
        <w:ind w:left="426" w:hanging="426"/>
        <w:rPr>
          <w:sz w:val="17"/>
          <w:szCs w:val="17"/>
        </w:rPr>
      </w:pPr>
      <w:bookmarkStart w:id="62" w:name="_ENREF_25"/>
      <w:r w:rsidRPr="00DC092E">
        <w:rPr>
          <w:sz w:val="17"/>
          <w:szCs w:val="17"/>
        </w:rPr>
        <w:t>[25]</w:t>
      </w:r>
      <w:r w:rsidRPr="00DC092E">
        <w:rPr>
          <w:sz w:val="17"/>
          <w:szCs w:val="17"/>
        </w:rPr>
        <w:tab/>
        <w:t xml:space="preserve">Y. Li and B. M. Assouar, "Acoustic metasurface-based perfect absorber with deep subwavelength thickness," </w:t>
      </w:r>
      <w:r w:rsidRPr="00DC092E">
        <w:rPr>
          <w:i/>
          <w:sz w:val="17"/>
          <w:szCs w:val="17"/>
        </w:rPr>
        <w:t xml:space="preserve">Applied Physics Letters, </w:t>
      </w:r>
      <w:r w:rsidRPr="00DC092E">
        <w:rPr>
          <w:sz w:val="17"/>
          <w:szCs w:val="17"/>
        </w:rPr>
        <w:t>vol. 108, no. 6, p. 063502, 2016.</w:t>
      </w:r>
      <w:bookmarkEnd w:id="62"/>
    </w:p>
    <w:p w14:paraId="3D044E25" w14:textId="35DD4CAA" w:rsidR="005123C4" w:rsidRPr="00DC092E" w:rsidRDefault="00DC092E" w:rsidP="00DC092E">
      <w:pPr>
        <w:pStyle w:val="EndNoteBibliography"/>
        <w:ind w:left="426" w:hanging="426"/>
        <w:rPr>
          <w:sz w:val="17"/>
          <w:szCs w:val="17"/>
        </w:rPr>
      </w:pPr>
      <w:bookmarkStart w:id="63" w:name="_ENREF_26"/>
      <w:r w:rsidRPr="00DC092E">
        <w:rPr>
          <w:sz w:val="17"/>
          <w:szCs w:val="17"/>
        </w:rPr>
        <w:t>[26]</w:t>
      </w:r>
      <w:r w:rsidRPr="00DC092E">
        <w:rPr>
          <w:sz w:val="17"/>
          <w:szCs w:val="17"/>
        </w:rPr>
        <w:tab/>
        <w:t xml:space="preserve">D.-Y. Maa, "Potential of microperforated panel absorber," </w:t>
      </w:r>
      <w:r w:rsidRPr="00DC092E">
        <w:rPr>
          <w:i/>
          <w:sz w:val="17"/>
          <w:szCs w:val="17"/>
        </w:rPr>
        <w:t xml:space="preserve">Journal of the Acoustical Society of America, </w:t>
      </w:r>
      <w:r w:rsidRPr="00DC092E">
        <w:rPr>
          <w:sz w:val="17"/>
          <w:szCs w:val="17"/>
        </w:rPr>
        <w:t>vol. 104, no. 5, 1998.</w:t>
      </w:r>
      <w:bookmarkEnd w:id="63"/>
      <w:r w:rsidR="00E224FD" w:rsidRPr="00DC092E">
        <w:rPr>
          <w:sz w:val="17"/>
          <w:szCs w:val="17"/>
        </w:rPr>
        <w:fldChar w:fldCharType="end"/>
      </w:r>
    </w:p>
    <w:sectPr w:rsidR="005123C4" w:rsidRPr="00DC092E" w:rsidSect="003D47B8">
      <w:footerReference w:type="default" r:id="rId15"/>
      <w:pgSz w:w="12240" w:h="15840"/>
      <w:pgMar w:top="1440" w:right="1080" w:bottom="144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51177D3" w14:textId="77777777" w:rsidR="00F00EC2" w:rsidRDefault="00F00EC2" w:rsidP="008B5581">
      <w:pPr>
        <w:spacing w:before="0" w:after="0"/>
      </w:pPr>
      <w:r>
        <w:separator/>
      </w:r>
    </w:p>
  </w:endnote>
  <w:endnote w:type="continuationSeparator" w:id="0">
    <w:p w14:paraId="474218A7" w14:textId="77777777" w:rsidR="00F00EC2" w:rsidRDefault="00F00EC2" w:rsidP="008B5581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dvP6975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251536712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A116156" w14:textId="6B4A87E4" w:rsidR="008B5581" w:rsidRDefault="008B5581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538C7C23" w14:textId="77777777" w:rsidR="008B5581" w:rsidRDefault="008B558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902142F" w14:textId="77777777" w:rsidR="00F00EC2" w:rsidRDefault="00F00EC2" w:rsidP="008B5581">
      <w:pPr>
        <w:spacing w:before="0" w:after="0"/>
      </w:pPr>
      <w:r>
        <w:separator/>
      </w:r>
    </w:p>
  </w:footnote>
  <w:footnote w:type="continuationSeparator" w:id="0">
    <w:p w14:paraId="3F4AEC4A" w14:textId="77777777" w:rsidR="00F00EC2" w:rsidRDefault="00F00EC2" w:rsidP="008B5581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F3557C"/>
    <w:multiLevelType w:val="multilevel"/>
    <w:tmpl w:val="68F60094"/>
    <w:lvl w:ilvl="0">
      <w:start w:val="1"/>
      <w:numFmt w:val="decimal"/>
      <w:pStyle w:val="Heading1"/>
      <w:lvlText w:val="%1."/>
      <w:lvlJc w:val="left"/>
      <w:pPr>
        <w:ind w:left="0" w:firstLine="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pStyle w:val="Heading2"/>
      <w:suff w:val="nothing"/>
      <w:lvlText w:val="%1.%2 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Heading3"/>
      <w:suff w:val="nothing"/>
      <w:lvlText w:val="%1.%2.%3 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Heading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Heading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Heading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Heading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Heading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Heading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1FE30C43"/>
    <w:multiLevelType w:val="multilevel"/>
    <w:tmpl w:val="3D8C9722"/>
    <w:lvl w:ilvl="0">
      <w:start w:val="1"/>
      <w:numFmt w:val="upperLetter"/>
      <w:pStyle w:val="Appendix"/>
      <w:lvlText w:val="Appendix 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" w15:restartNumberingAfterBreak="0">
    <w:nsid w:val="2FF21FEC"/>
    <w:multiLevelType w:val="hybridMultilevel"/>
    <w:tmpl w:val="8678197A"/>
    <w:lvl w:ilvl="0" w:tplc="BFD84FF4">
      <w:start w:val="1"/>
      <w:numFmt w:val="bullet"/>
      <w:pStyle w:val="ListParagraph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BCF4492"/>
    <w:multiLevelType w:val="hybridMultilevel"/>
    <w:tmpl w:val="9C723E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C5A9B"/>
    <w:multiLevelType w:val="hybridMultilevel"/>
    <w:tmpl w:val="6C8A7D3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56B55C6"/>
    <w:multiLevelType w:val="hybridMultilevel"/>
    <w:tmpl w:val="9C723E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61D385E"/>
    <w:multiLevelType w:val="hybridMultilevel"/>
    <w:tmpl w:val="AD285F74"/>
    <w:lvl w:ilvl="0" w:tplc="5D2A9AB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2F1474C"/>
    <w:multiLevelType w:val="hybridMultilevel"/>
    <w:tmpl w:val="ACBC4704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FF07BF1"/>
    <w:multiLevelType w:val="hybridMultilevel"/>
    <w:tmpl w:val="9F0AD236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  <w:lvlOverride w:ilvl="0">
      <w:lvl w:ilvl="0">
        <w:start w:val="1"/>
        <w:numFmt w:val="decimal"/>
        <w:pStyle w:val="Heading1"/>
        <w:suff w:val="space"/>
        <w:lvlText w:val="Chapter %1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Heading2"/>
        <w:suff w:val="nothing"/>
        <w:lvlText w:val="%1.%2 "/>
        <w:lvlJc w:val="left"/>
        <w:pPr>
          <w:ind w:left="0" w:firstLine="0"/>
        </w:pPr>
        <w:rPr>
          <w:rFonts w:hint="default"/>
        </w:rPr>
      </w:lvl>
    </w:lvlOverride>
    <w:lvlOverride w:ilvl="2">
      <w:lvl w:ilvl="2">
        <w:start w:val="1"/>
        <w:numFmt w:val="decimal"/>
        <w:pStyle w:val="Heading3"/>
        <w:suff w:val="nothing"/>
        <w:lvlText w:val="%1.%2.%3 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none"/>
        <w:pStyle w:val="Heading4"/>
        <w:suff w:val="nothing"/>
        <w:lvlText w:val=""/>
        <w:lvlJc w:val="left"/>
        <w:pPr>
          <w:ind w:left="0" w:firstLine="0"/>
        </w:pPr>
        <w:rPr>
          <w:rFonts w:hint="default"/>
        </w:rPr>
      </w:lvl>
    </w:lvlOverride>
    <w:lvlOverride w:ilvl="4">
      <w:lvl w:ilvl="4">
        <w:start w:val="1"/>
        <w:numFmt w:val="none"/>
        <w:pStyle w:val="Heading5"/>
        <w:suff w:val="nothing"/>
        <w:lvlText w:val=""/>
        <w:lvlJc w:val="left"/>
        <w:pPr>
          <w:ind w:left="0" w:firstLine="0"/>
        </w:pPr>
        <w:rPr>
          <w:rFonts w:hint="default"/>
        </w:rPr>
      </w:lvl>
    </w:lvlOverride>
    <w:lvlOverride w:ilvl="5">
      <w:lvl w:ilvl="5">
        <w:start w:val="1"/>
        <w:numFmt w:val="none"/>
        <w:pStyle w:val="Heading6"/>
        <w:suff w:val="nothing"/>
        <w:lvlText w:val=""/>
        <w:lvlJc w:val="left"/>
        <w:pPr>
          <w:ind w:left="0" w:firstLine="0"/>
        </w:pPr>
        <w:rPr>
          <w:rFonts w:hint="default"/>
        </w:rPr>
      </w:lvl>
    </w:lvlOverride>
    <w:lvlOverride w:ilvl="6">
      <w:lvl w:ilvl="6">
        <w:start w:val="1"/>
        <w:numFmt w:val="none"/>
        <w:pStyle w:val="Heading7"/>
        <w:suff w:val="nothing"/>
        <w:lvlText w:val=""/>
        <w:lvlJc w:val="left"/>
        <w:pPr>
          <w:ind w:left="0" w:firstLine="0"/>
        </w:pPr>
        <w:rPr>
          <w:rFonts w:hint="default"/>
        </w:rPr>
      </w:lvl>
    </w:lvlOverride>
    <w:lvlOverride w:ilvl="7">
      <w:lvl w:ilvl="7">
        <w:start w:val="1"/>
        <w:numFmt w:val="none"/>
        <w:pStyle w:val="Heading8"/>
        <w:suff w:val="nothing"/>
        <w:lvlText w:val=""/>
        <w:lvlJc w:val="left"/>
        <w:pPr>
          <w:ind w:left="0" w:firstLine="0"/>
        </w:pPr>
        <w:rPr>
          <w:rFonts w:hint="default"/>
        </w:rPr>
      </w:lvl>
    </w:lvlOverride>
    <w:lvlOverride w:ilvl="8">
      <w:lvl w:ilvl="8">
        <w:start w:val="1"/>
        <w:numFmt w:val="none"/>
        <w:pStyle w:val="Heading9"/>
        <w:suff w:val="nothing"/>
        <w:lvlText w:val=""/>
        <w:lvlJc w:val="left"/>
        <w:pPr>
          <w:ind w:left="0" w:firstLine="0"/>
        </w:pPr>
        <w:rPr>
          <w:rFonts w:hint="default"/>
        </w:rPr>
      </w:lvl>
    </w:lvlOverride>
  </w:num>
  <w:num w:numId="3">
    <w:abstractNumId w:val="8"/>
  </w:num>
  <w:num w:numId="4">
    <w:abstractNumId w:val="2"/>
  </w:num>
  <w:num w:numId="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</w:num>
  <w:num w:numId="7">
    <w:abstractNumId w:val="7"/>
  </w:num>
  <w:num w:numId="8">
    <w:abstractNumId w:val="6"/>
  </w:num>
  <w:num w:numId="9">
    <w:abstractNumId w:val="3"/>
  </w:num>
  <w:num w:numId="10">
    <w:abstractNumId w:val="5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0tzQ2NLY0Njc1MrYwMjdW0lEKTi0uzszPAykwNKgFAB1KdVItAAAA"/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IEEE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EnableBibliographyCategories&gt;0&lt;/EnableBibliographyCategories&gt;&lt;/ENLayout&gt;"/>
    <w:docVar w:name="EN.Libraries" w:val="&lt;Libraries&gt;&lt;item db-id=&quot;f2e95s2eesa05ievte1xa9dq5pvxw2ertwpe&quot;&gt;All Journals DEA-Saved&lt;record-ids&gt;&lt;item&gt;11&lt;/item&gt;&lt;item&gt;12&lt;/item&gt;&lt;item&gt;26&lt;/item&gt;&lt;item&gt;38&lt;/item&gt;&lt;item&gt;42&lt;/item&gt;&lt;item&gt;81&lt;/item&gt;&lt;item&gt;84&lt;/item&gt;&lt;item&gt;88&lt;/item&gt;&lt;item&gt;91&lt;/item&gt;&lt;item&gt;94&lt;/item&gt;&lt;item&gt;117&lt;/item&gt;&lt;item&gt;134&lt;/item&gt;&lt;item&gt;145&lt;/item&gt;&lt;item&gt;160&lt;/item&gt;&lt;item&gt;167&lt;/item&gt;&lt;item&gt;173&lt;/item&gt;&lt;item&gt;184&lt;/item&gt;&lt;item&gt;305&lt;/item&gt;&lt;item&gt;378&lt;/item&gt;&lt;item&gt;393&lt;/item&gt;&lt;item&gt;394&lt;/item&gt;&lt;item&gt;452&lt;/item&gt;&lt;item&gt;475&lt;/item&gt;&lt;item&gt;476&lt;/item&gt;&lt;item&gt;621&lt;/item&gt;&lt;item&gt;624&lt;/item&gt;&lt;/record-ids&gt;&lt;/item&gt;&lt;/Libraries&gt;"/>
  </w:docVars>
  <w:rsids>
    <w:rsidRoot w:val="005B2807"/>
    <w:rsid w:val="000022A8"/>
    <w:rsid w:val="0000321C"/>
    <w:rsid w:val="000032E1"/>
    <w:rsid w:val="00005083"/>
    <w:rsid w:val="00016E8A"/>
    <w:rsid w:val="000260FF"/>
    <w:rsid w:val="00041727"/>
    <w:rsid w:val="00042104"/>
    <w:rsid w:val="0004351C"/>
    <w:rsid w:val="00047430"/>
    <w:rsid w:val="00056433"/>
    <w:rsid w:val="00060453"/>
    <w:rsid w:val="00060493"/>
    <w:rsid w:val="00061D5F"/>
    <w:rsid w:val="00063E70"/>
    <w:rsid w:val="00067F50"/>
    <w:rsid w:val="00075B30"/>
    <w:rsid w:val="00085853"/>
    <w:rsid w:val="000862BB"/>
    <w:rsid w:val="00087C5D"/>
    <w:rsid w:val="00091B47"/>
    <w:rsid w:val="000947C4"/>
    <w:rsid w:val="00095A9B"/>
    <w:rsid w:val="00097F77"/>
    <w:rsid w:val="000A7412"/>
    <w:rsid w:val="000B12D5"/>
    <w:rsid w:val="000B28A1"/>
    <w:rsid w:val="000B3F2A"/>
    <w:rsid w:val="000B5FF0"/>
    <w:rsid w:val="000C1CED"/>
    <w:rsid w:val="000C3834"/>
    <w:rsid w:val="000C44A0"/>
    <w:rsid w:val="000C5AA7"/>
    <w:rsid w:val="000D03BA"/>
    <w:rsid w:val="000D5327"/>
    <w:rsid w:val="000E3F37"/>
    <w:rsid w:val="000E6EF7"/>
    <w:rsid w:val="000F1294"/>
    <w:rsid w:val="00100E58"/>
    <w:rsid w:val="00102FA4"/>
    <w:rsid w:val="001107EF"/>
    <w:rsid w:val="00111672"/>
    <w:rsid w:val="001122D9"/>
    <w:rsid w:val="00114A96"/>
    <w:rsid w:val="00115873"/>
    <w:rsid w:val="001251C7"/>
    <w:rsid w:val="00125BF5"/>
    <w:rsid w:val="001308F2"/>
    <w:rsid w:val="00131353"/>
    <w:rsid w:val="00131816"/>
    <w:rsid w:val="00132555"/>
    <w:rsid w:val="001336A1"/>
    <w:rsid w:val="00141CF8"/>
    <w:rsid w:val="001433D1"/>
    <w:rsid w:val="00152606"/>
    <w:rsid w:val="00152D54"/>
    <w:rsid w:val="001570BD"/>
    <w:rsid w:val="00165569"/>
    <w:rsid w:val="00166A5D"/>
    <w:rsid w:val="00167156"/>
    <w:rsid w:val="00173449"/>
    <w:rsid w:val="00174D18"/>
    <w:rsid w:val="00174F27"/>
    <w:rsid w:val="00177000"/>
    <w:rsid w:val="00180028"/>
    <w:rsid w:val="00180A31"/>
    <w:rsid w:val="00181839"/>
    <w:rsid w:val="00185FC1"/>
    <w:rsid w:val="00195FE1"/>
    <w:rsid w:val="001A5793"/>
    <w:rsid w:val="001B646E"/>
    <w:rsid w:val="001C131B"/>
    <w:rsid w:val="001D7555"/>
    <w:rsid w:val="001E3ED9"/>
    <w:rsid w:val="001E4F3B"/>
    <w:rsid w:val="001F4262"/>
    <w:rsid w:val="001F5DC5"/>
    <w:rsid w:val="002009A2"/>
    <w:rsid w:val="00203667"/>
    <w:rsid w:val="00206CAB"/>
    <w:rsid w:val="00216795"/>
    <w:rsid w:val="00221845"/>
    <w:rsid w:val="00223C39"/>
    <w:rsid w:val="00227466"/>
    <w:rsid w:val="00234C47"/>
    <w:rsid w:val="00243419"/>
    <w:rsid w:val="002457A4"/>
    <w:rsid w:val="0025034D"/>
    <w:rsid w:val="0025048E"/>
    <w:rsid w:val="00255CBE"/>
    <w:rsid w:val="00262767"/>
    <w:rsid w:val="00264476"/>
    <w:rsid w:val="00265948"/>
    <w:rsid w:val="00266138"/>
    <w:rsid w:val="002712F1"/>
    <w:rsid w:val="00273E84"/>
    <w:rsid w:val="0028252B"/>
    <w:rsid w:val="00282C5D"/>
    <w:rsid w:val="0028339A"/>
    <w:rsid w:val="00283552"/>
    <w:rsid w:val="00296BE3"/>
    <w:rsid w:val="0029793E"/>
    <w:rsid w:val="002A1EF5"/>
    <w:rsid w:val="002A6F43"/>
    <w:rsid w:val="002B7336"/>
    <w:rsid w:val="002C3518"/>
    <w:rsid w:val="002C48C9"/>
    <w:rsid w:val="002C5DB5"/>
    <w:rsid w:val="002E32A4"/>
    <w:rsid w:val="002E621E"/>
    <w:rsid w:val="002F1B07"/>
    <w:rsid w:val="002F1D5E"/>
    <w:rsid w:val="002F5B97"/>
    <w:rsid w:val="002F72B5"/>
    <w:rsid w:val="003051B5"/>
    <w:rsid w:val="00310BA2"/>
    <w:rsid w:val="00320F85"/>
    <w:rsid w:val="003235EF"/>
    <w:rsid w:val="00326049"/>
    <w:rsid w:val="00341F4F"/>
    <w:rsid w:val="00362DFF"/>
    <w:rsid w:val="003654A1"/>
    <w:rsid w:val="003673B0"/>
    <w:rsid w:val="00367D1E"/>
    <w:rsid w:val="003817C7"/>
    <w:rsid w:val="003871FE"/>
    <w:rsid w:val="00393CF8"/>
    <w:rsid w:val="0039670D"/>
    <w:rsid w:val="003A112B"/>
    <w:rsid w:val="003A2C3C"/>
    <w:rsid w:val="003B18B1"/>
    <w:rsid w:val="003C261C"/>
    <w:rsid w:val="003C4EDC"/>
    <w:rsid w:val="003C54FA"/>
    <w:rsid w:val="003D0733"/>
    <w:rsid w:val="003D47B8"/>
    <w:rsid w:val="003D7E39"/>
    <w:rsid w:val="003E7435"/>
    <w:rsid w:val="003F1079"/>
    <w:rsid w:val="003F3311"/>
    <w:rsid w:val="00412A02"/>
    <w:rsid w:val="0041393F"/>
    <w:rsid w:val="00422B00"/>
    <w:rsid w:val="00423C39"/>
    <w:rsid w:val="00427A3A"/>
    <w:rsid w:val="00441840"/>
    <w:rsid w:val="0044240C"/>
    <w:rsid w:val="00447509"/>
    <w:rsid w:val="00451577"/>
    <w:rsid w:val="00451F01"/>
    <w:rsid w:val="0045290F"/>
    <w:rsid w:val="00452C7A"/>
    <w:rsid w:val="004562F8"/>
    <w:rsid w:val="004667B9"/>
    <w:rsid w:val="00472672"/>
    <w:rsid w:val="004729A6"/>
    <w:rsid w:val="00475CBB"/>
    <w:rsid w:val="004816A1"/>
    <w:rsid w:val="00485754"/>
    <w:rsid w:val="00491C29"/>
    <w:rsid w:val="0049242A"/>
    <w:rsid w:val="004978FE"/>
    <w:rsid w:val="004B5B74"/>
    <w:rsid w:val="004B5D29"/>
    <w:rsid w:val="004C2E5F"/>
    <w:rsid w:val="004C7266"/>
    <w:rsid w:val="004D0889"/>
    <w:rsid w:val="004D34E9"/>
    <w:rsid w:val="004D4842"/>
    <w:rsid w:val="004F21B5"/>
    <w:rsid w:val="004F34F2"/>
    <w:rsid w:val="004F5DC1"/>
    <w:rsid w:val="00510FDA"/>
    <w:rsid w:val="005123C4"/>
    <w:rsid w:val="00512418"/>
    <w:rsid w:val="005216AD"/>
    <w:rsid w:val="00523573"/>
    <w:rsid w:val="005239E7"/>
    <w:rsid w:val="00525AAF"/>
    <w:rsid w:val="005277F8"/>
    <w:rsid w:val="00531C4F"/>
    <w:rsid w:val="00540648"/>
    <w:rsid w:val="0057703C"/>
    <w:rsid w:val="005800C3"/>
    <w:rsid w:val="00580633"/>
    <w:rsid w:val="00585565"/>
    <w:rsid w:val="00585E12"/>
    <w:rsid w:val="005960F6"/>
    <w:rsid w:val="00596A6F"/>
    <w:rsid w:val="005A5EF1"/>
    <w:rsid w:val="005B19CA"/>
    <w:rsid w:val="005B24F2"/>
    <w:rsid w:val="005B2807"/>
    <w:rsid w:val="005C0FE9"/>
    <w:rsid w:val="005C2BD1"/>
    <w:rsid w:val="005D2E9A"/>
    <w:rsid w:val="005E653A"/>
    <w:rsid w:val="005E68EC"/>
    <w:rsid w:val="005F2F7D"/>
    <w:rsid w:val="00602032"/>
    <w:rsid w:val="00602C2D"/>
    <w:rsid w:val="00602E50"/>
    <w:rsid w:val="00603CDA"/>
    <w:rsid w:val="006073CA"/>
    <w:rsid w:val="0061511B"/>
    <w:rsid w:val="006156FF"/>
    <w:rsid w:val="00622295"/>
    <w:rsid w:val="00627770"/>
    <w:rsid w:val="00631338"/>
    <w:rsid w:val="00631D1B"/>
    <w:rsid w:val="00635E9D"/>
    <w:rsid w:val="00637365"/>
    <w:rsid w:val="00642025"/>
    <w:rsid w:val="00644421"/>
    <w:rsid w:val="006450F2"/>
    <w:rsid w:val="0064525D"/>
    <w:rsid w:val="006532E8"/>
    <w:rsid w:val="006547D7"/>
    <w:rsid w:val="00654C81"/>
    <w:rsid w:val="00661773"/>
    <w:rsid w:val="00667E7F"/>
    <w:rsid w:val="00672B93"/>
    <w:rsid w:val="00673469"/>
    <w:rsid w:val="00674E18"/>
    <w:rsid w:val="00677528"/>
    <w:rsid w:val="00683F6D"/>
    <w:rsid w:val="006902C5"/>
    <w:rsid w:val="006915C5"/>
    <w:rsid w:val="00692420"/>
    <w:rsid w:val="00693239"/>
    <w:rsid w:val="006A0384"/>
    <w:rsid w:val="006A5531"/>
    <w:rsid w:val="006A77CC"/>
    <w:rsid w:val="006B534A"/>
    <w:rsid w:val="006B5AD8"/>
    <w:rsid w:val="006C2921"/>
    <w:rsid w:val="006C401D"/>
    <w:rsid w:val="006C5596"/>
    <w:rsid w:val="006C5A7D"/>
    <w:rsid w:val="006C6BE3"/>
    <w:rsid w:val="006D07FA"/>
    <w:rsid w:val="006D1182"/>
    <w:rsid w:val="006D4852"/>
    <w:rsid w:val="006D5B89"/>
    <w:rsid w:val="006D5F35"/>
    <w:rsid w:val="006D5FE5"/>
    <w:rsid w:val="006D6F33"/>
    <w:rsid w:val="006E4C92"/>
    <w:rsid w:val="006F2DC9"/>
    <w:rsid w:val="006F5B49"/>
    <w:rsid w:val="00715079"/>
    <w:rsid w:val="0072103D"/>
    <w:rsid w:val="00733FAA"/>
    <w:rsid w:val="00736668"/>
    <w:rsid w:val="00737A50"/>
    <w:rsid w:val="007411BC"/>
    <w:rsid w:val="00744F8B"/>
    <w:rsid w:val="00747BEF"/>
    <w:rsid w:val="007574C3"/>
    <w:rsid w:val="00762D79"/>
    <w:rsid w:val="00765F07"/>
    <w:rsid w:val="0076791C"/>
    <w:rsid w:val="00770734"/>
    <w:rsid w:val="0078046F"/>
    <w:rsid w:val="00783B6B"/>
    <w:rsid w:val="007850C1"/>
    <w:rsid w:val="00791B3A"/>
    <w:rsid w:val="007959E9"/>
    <w:rsid w:val="00796FEA"/>
    <w:rsid w:val="007A6C47"/>
    <w:rsid w:val="007B79D6"/>
    <w:rsid w:val="007C2B09"/>
    <w:rsid w:val="007C364F"/>
    <w:rsid w:val="007D09BA"/>
    <w:rsid w:val="007E2956"/>
    <w:rsid w:val="007F00DF"/>
    <w:rsid w:val="008013C4"/>
    <w:rsid w:val="00801E10"/>
    <w:rsid w:val="00802B36"/>
    <w:rsid w:val="0080524D"/>
    <w:rsid w:val="0081386D"/>
    <w:rsid w:val="00814A0E"/>
    <w:rsid w:val="008259E0"/>
    <w:rsid w:val="0082746C"/>
    <w:rsid w:val="0083518F"/>
    <w:rsid w:val="00840EA5"/>
    <w:rsid w:val="008411AB"/>
    <w:rsid w:val="00843D19"/>
    <w:rsid w:val="00850B4D"/>
    <w:rsid w:val="0085194F"/>
    <w:rsid w:val="00856E65"/>
    <w:rsid w:val="008604B2"/>
    <w:rsid w:val="008614B6"/>
    <w:rsid w:val="008640A3"/>
    <w:rsid w:val="00865064"/>
    <w:rsid w:val="00865BF0"/>
    <w:rsid w:val="00867882"/>
    <w:rsid w:val="00874C5B"/>
    <w:rsid w:val="00881A0C"/>
    <w:rsid w:val="00883469"/>
    <w:rsid w:val="008839CC"/>
    <w:rsid w:val="00883B9F"/>
    <w:rsid w:val="0088616A"/>
    <w:rsid w:val="00887F51"/>
    <w:rsid w:val="00893901"/>
    <w:rsid w:val="008959F3"/>
    <w:rsid w:val="00896099"/>
    <w:rsid w:val="00896458"/>
    <w:rsid w:val="008A5623"/>
    <w:rsid w:val="008A60F3"/>
    <w:rsid w:val="008A6A2D"/>
    <w:rsid w:val="008B06C5"/>
    <w:rsid w:val="008B5581"/>
    <w:rsid w:val="008C0F9E"/>
    <w:rsid w:val="008C1F96"/>
    <w:rsid w:val="008C4637"/>
    <w:rsid w:val="008C4CE3"/>
    <w:rsid w:val="008D745E"/>
    <w:rsid w:val="008D7AED"/>
    <w:rsid w:val="008E2092"/>
    <w:rsid w:val="008E4A73"/>
    <w:rsid w:val="008E589C"/>
    <w:rsid w:val="008E6877"/>
    <w:rsid w:val="008F42D8"/>
    <w:rsid w:val="009059F6"/>
    <w:rsid w:val="009115FD"/>
    <w:rsid w:val="009141AE"/>
    <w:rsid w:val="00926836"/>
    <w:rsid w:val="00935D09"/>
    <w:rsid w:val="009433D3"/>
    <w:rsid w:val="009447AD"/>
    <w:rsid w:val="009448C4"/>
    <w:rsid w:val="0094538E"/>
    <w:rsid w:val="00956000"/>
    <w:rsid w:val="00966013"/>
    <w:rsid w:val="009707DB"/>
    <w:rsid w:val="00970B07"/>
    <w:rsid w:val="00971CF2"/>
    <w:rsid w:val="00977157"/>
    <w:rsid w:val="00993A9F"/>
    <w:rsid w:val="0099722A"/>
    <w:rsid w:val="009A32EB"/>
    <w:rsid w:val="009A5908"/>
    <w:rsid w:val="009B2621"/>
    <w:rsid w:val="009B53D6"/>
    <w:rsid w:val="009C47CC"/>
    <w:rsid w:val="009C662D"/>
    <w:rsid w:val="009D00A1"/>
    <w:rsid w:val="009D178E"/>
    <w:rsid w:val="009D1ADB"/>
    <w:rsid w:val="009D1EC0"/>
    <w:rsid w:val="009D3C20"/>
    <w:rsid w:val="009E1BE6"/>
    <w:rsid w:val="009F0D33"/>
    <w:rsid w:val="009F22DE"/>
    <w:rsid w:val="009F40AF"/>
    <w:rsid w:val="009F545A"/>
    <w:rsid w:val="00A00F28"/>
    <w:rsid w:val="00A037C7"/>
    <w:rsid w:val="00A12E90"/>
    <w:rsid w:val="00A16DC1"/>
    <w:rsid w:val="00A17477"/>
    <w:rsid w:val="00A205C6"/>
    <w:rsid w:val="00A335F5"/>
    <w:rsid w:val="00A355AA"/>
    <w:rsid w:val="00A44CB1"/>
    <w:rsid w:val="00A52396"/>
    <w:rsid w:val="00A52901"/>
    <w:rsid w:val="00A57344"/>
    <w:rsid w:val="00A63124"/>
    <w:rsid w:val="00A710DB"/>
    <w:rsid w:val="00A74BB7"/>
    <w:rsid w:val="00A76F47"/>
    <w:rsid w:val="00A8004B"/>
    <w:rsid w:val="00A83A64"/>
    <w:rsid w:val="00A85BD0"/>
    <w:rsid w:val="00A93697"/>
    <w:rsid w:val="00AA5267"/>
    <w:rsid w:val="00AB04BC"/>
    <w:rsid w:val="00AB0E53"/>
    <w:rsid w:val="00AB179D"/>
    <w:rsid w:val="00AC06FA"/>
    <w:rsid w:val="00AC4B86"/>
    <w:rsid w:val="00AD39A1"/>
    <w:rsid w:val="00AD47E9"/>
    <w:rsid w:val="00AD7C0B"/>
    <w:rsid w:val="00AE4ADE"/>
    <w:rsid w:val="00AF1DF6"/>
    <w:rsid w:val="00AF74F4"/>
    <w:rsid w:val="00B0577D"/>
    <w:rsid w:val="00B06A81"/>
    <w:rsid w:val="00B1167D"/>
    <w:rsid w:val="00B11982"/>
    <w:rsid w:val="00B15644"/>
    <w:rsid w:val="00B16A62"/>
    <w:rsid w:val="00B17D4C"/>
    <w:rsid w:val="00B24EAE"/>
    <w:rsid w:val="00B27E6D"/>
    <w:rsid w:val="00B306E6"/>
    <w:rsid w:val="00B322A5"/>
    <w:rsid w:val="00B55BC5"/>
    <w:rsid w:val="00B6191A"/>
    <w:rsid w:val="00B64786"/>
    <w:rsid w:val="00B6685A"/>
    <w:rsid w:val="00B75846"/>
    <w:rsid w:val="00B82691"/>
    <w:rsid w:val="00B85EAC"/>
    <w:rsid w:val="00B86461"/>
    <w:rsid w:val="00B86C20"/>
    <w:rsid w:val="00B87FF2"/>
    <w:rsid w:val="00B921BC"/>
    <w:rsid w:val="00B94ADC"/>
    <w:rsid w:val="00B953C4"/>
    <w:rsid w:val="00BA043F"/>
    <w:rsid w:val="00BA2A4D"/>
    <w:rsid w:val="00BB02DC"/>
    <w:rsid w:val="00BC4558"/>
    <w:rsid w:val="00BD5E81"/>
    <w:rsid w:val="00BD6002"/>
    <w:rsid w:val="00BE1B64"/>
    <w:rsid w:val="00BE4E96"/>
    <w:rsid w:val="00BE7770"/>
    <w:rsid w:val="00C07D63"/>
    <w:rsid w:val="00C1233F"/>
    <w:rsid w:val="00C216B4"/>
    <w:rsid w:val="00C3030D"/>
    <w:rsid w:val="00C30CE9"/>
    <w:rsid w:val="00C32D84"/>
    <w:rsid w:val="00C332DD"/>
    <w:rsid w:val="00C36EB4"/>
    <w:rsid w:val="00C64E41"/>
    <w:rsid w:val="00C64FD7"/>
    <w:rsid w:val="00C71836"/>
    <w:rsid w:val="00C74314"/>
    <w:rsid w:val="00C75CE1"/>
    <w:rsid w:val="00C85C32"/>
    <w:rsid w:val="00C85D7A"/>
    <w:rsid w:val="00C860C7"/>
    <w:rsid w:val="00C87DC3"/>
    <w:rsid w:val="00C9354C"/>
    <w:rsid w:val="00C97623"/>
    <w:rsid w:val="00CB46AC"/>
    <w:rsid w:val="00CB5DBD"/>
    <w:rsid w:val="00CB68F3"/>
    <w:rsid w:val="00CC1694"/>
    <w:rsid w:val="00CC3A72"/>
    <w:rsid w:val="00CC44FE"/>
    <w:rsid w:val="00CD3502"/>
    <w:rsid w:val="00CD3EAD"/>
    <w:rsid w:val="00CD6850"/>
    <w:rsid w:val="00CD6D4F"/>
    <w:rsid w:val="00CE3F1B"/>
    <w:rsid w:val="00CF0B03"/>
    <w:rsid w:val="00D01D4E"/>
    <w:rsid w:val="00D04B94"/>
    <w:rsid w:val="00D1584D"/>
    <w:rsid w:val="00D15870"/>
    <w:rsid w:val="00D24C81"/>
    <w:rsid w:val="00D25447"/>
    <w:rsid w:val="00D30D8B"/>
    <w:rsid w:val="00D35816"/>
    <w:rsid w:val="00D36AD9"/>
    <w:rsid w:val="00D402E0"/>
    <w:rsid w:val="00D40A7E"/>
    <w:rsid w:val="00D44954"/>
    <w:rsid w:val="00D44A8C"/>
    <w:rsid w:val="00D44D1C"/>
    <w:rsid w:val="00D47000"/>
    <w:rsid w:val="00D502B5"/>
    <w:rsid w:val="00D54669"/>
    <w:rsid w:val="00D5639A"/>
    <w:rsid w:val="00D644D2"/>
    <w:rsid w:val="00D7336C"/>
    <w:rsid w:val="00D802D9"/>
    <w:rsid w:val="00D80E16"/>
    <w:rsid w:val="00D821B9"/>
    <w:rsid w:val="00D82E7C"/>
    <w:rsid w:val="00D837E6"/>
    <w:rsid w:val="00D96F6B"/>
    <w:rsid w:val="00DA0F9F"/>
    <w:rsid w:val="00DA6B53"/>
    <w:rsid w:val="00DC092E"/>
    <w:rsid w:val="00DD68BD"/>
    <w:rsid w:val="00DE3BCA"/>
    <w:rsid w:val="00DF1B96"/>
    <w:rsid w:val="00DF2BD5"/>
    <w:rsid w:val="00DF70F1"/>
    <w:rsid w:val="00DF751C"/>
    <w:rsid w:val="00DF7614"/>
    <w:rsid w:val="00E0391C"/>
    <w:rsid w:val="00E04BCD"/>
    <w:rsid w:val="00E16525"/>
    <w:rsid w:val="00E224FD"/>
    <w:rsid w:val="00E22EEE"/>
    <w:rsid w:val="00E23685"/>
    <w:rsid w:val="00E26155"/>
    <w:rsid w:val="00E327F4"/>
    <w:rsid w:val="00E340AB"/>
    <w:rsid w:val="00E40E33"/>
    <w:rsid w:val="00E4350B"/>
    <w:rsid w:val="00E43C29"/>
    <w:rsid w:val="00E4525C"/>
    <w:rsid w:val="00E658E3"/>
    <w:rsid w:val="00E71D6B"/>
    <w:rsid w:val="00E7310F"/>
    <w:rsid w:val="00E75614"/>
    <w:rsid w:val="00E77B25"/>
    <w:rsid w:val="00E800D0"/>
    <w:rsid w:val="00E80C80"/>
    <w:rsid w:val="00E876F6"/>
    <w:rsid w:val="00E92E78"/>
    <w:rsid w:val="00E96407"/>
    <w:rsid w:val="00E966FF"/>
    <w:rsid w:val="00E975E4"/>
    <w:rsid w:val="00E97E88"/>
    <w:rsid w:val="00EA0897"/>
    <w:rsid w:val="00EA0B85"/>
    <w:rsid w:val="00EA2071"/>
    <w:rsid w:val="00EA3546"/>
    <w:rsid w:val="00EA6122"/>
    <w:rsid w:val="00EA7451"/>
    <w:rsid w:val="00EB33A4"/>
    <w:rsid w:val="00EB366F"/>
    <w:rsid w:val="00EB5C69"/>
    <w:rsid w:val="00EC33A2"/>
    <w:rsid w:val="00EC6C3E"/>
    <w:rsid w:val="00ED0CB5"/>
    <w:rsid w:val="00ED0FF3"/>
    <w:rsid w:val="00ED2D10"/>
    <w:rsid w:val="00ED3F9B"/>
    <w:rsid w:val="00EE26D2"/>
    <w:rsid w:val="00EF18F7"/>
    <w:rsid w:val="00EF2FC0"/>
    <w:rsid w:val="00EF5EEC"/>
    <w:rsid w:val="00EF79E3"/>
    <w:rsid w:val="00F0078A"/>
    <w:rsid w:val="00F00EC2"/>
    <w:rsid w:val="00F028D0"/>
    <w:rsid w:val="00F113A6"/>
    <w:rsid w:val="00F1403B"/>
    <w:rsid w:val="00F15173"/>
    <w:rsid w:val="00F173D7"/>
    <w:rsid w:val="00F22504"/>
    <w:rsid w:val="00F3192F"/>
    <w:rsid w:val="00F35D12"/>
    <w:rsid w:val="00F37C39"/>
    <w:rsid w:val="00F45287"/>
    <w:rsid w:val="00F4600D"/>
    <w:rsid w:val="00F47FE4"/>
    <w:rsid w:val="00F5116A"/>
    <w:rsid w:val="00F51AED"/>
    <w:rsid w:val="00F53423"/>
    <w:rsid w:val="00F540CB"/>
    <w:rsid w:val="00F6371B"/>
    <w:rsid w:val="00F6496B"/>
    <w:rsid w:val="00F66F99"/>
    <w:rsid w:val="00F7250A"/>
    <w:rsid w:val="00F72878"/>
    <w:rsid w:val="00F73065"/>
    <w:rsid w:val="00F7514C"/>
    <w:rsid w:val="00F82E76"/>
    <w:rsid w:val="00F91DB0"/>
    <w:rsid w:val="00F94794"/>
    <w:rsid w:val="00F94FB2"/>
    <w:rsid w:val="00F95CC7"/>
    <w:rsid w:val="00FA4217"/>
    <w:rsid w:val="00FA79A9"/>
    <w:rsid w:val="00FB0756"/>
    <w:rsid w:val="00FB2763"/>
    <w:rsid w:val="00FB34EF"/>
    <w:rsid w:val="00FB6EDD"/>
    <w:rsid w:val="00FB6FAF"/>
    <w:rsid w:val="00FC12CE"/>
    <w:rsid w:val="00FC40FC"/>
    <w:rsid w:val="00FC66AD"/>
    <w:rsid w:val="00FD18B6"/>
    <w:rsid w:val="00FD3483"/>
    <w:rsid w:val="00FE2066"/>
    <w:rsid w:val="00FE3CD8"/>
    <w:rsid w:val="00FE54C8"/>
    <w:rsid w:val="00FE59E4"/>
    <w:rsid w:val="00FF20FD"/>
    <w:rsid w:val="00FF5B95"/>
    <w:rsid w:val="00FF61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722EDCAC"/>
  <w15:chartTrackingRefBased/>
  <w15:docId w15:val="{DB07B62D-349D-4D86-85BA-0C45D4A5F9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 w:qFormat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52D54"/>
    <w:pPr>
      <w:spacing w:before="120" w:after="120" w:line="240" w:lineRule="auto"/>
      <w:jc w:val="both"/>
    </w:pPr>
    <w:rPr>
      <w:rFonts w:ascii="Times New Roman" w:hAnsi="Times New Roman"/>
      <w:sz w:val="20"/>
      <w:lang w:val="en-SG"/>
    </w:rPr>
  </w:style>
  <w:style w:type="paragraph" w:styleId="Heading1">
    <w:name w:val="heading 1"/>
    <w:basedOn w:val="Normal"/>
    <w:next w:val="Normal"/>
    <w:link w:val="Heading1Char"/>
    <w:uiPriority w:val="9"/>
    <w:qFormat/>
    <w:rsid w:val="00041727"/>
    <w:pPr>
      <w:keepNext/>
      <w:keepLines/>
      <w:numPr>
        <w:numId w:val="1"/>
      </w:numPr>
      <w:spacing w:before="240" w:after="240"/>
      <w:jc w:val="left"/>
      <w:outlineLvl w:val="0"/>
    </w:pPr>
    <w:rPr>
      <w:rFonts w:eastAsiaTheme="majorEastAsia" w:cstheme="majorBidi"/>
      <w:b/>
      <w:sz w:val="24"/>
      <w:szCs w:val="32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A12E90"/>
    <w:pPr>
      <w:keepNext/>
      <w:keepLines/>
      <w:numPr>
        <w:ilvl w:val="1"/>
        <w:numId w:val="1"/>
      </w:numPr>
      <w:spacing w:before="280" w:after="240"/>
      <w:outlineLvl w:val="1"/>
    </w:pPr>
    <w:rPr>
      <w:rFonts w:eastAsiaTheme="majorEastAsia" w:cstheme="majorBidi"/>
      <w:b/>
      <w:color w:val="000000" w:themeColor="text1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5B2807"/>
    <w:pPr>
      <w:keepNext/>
      <w:keepLines/>
      <w:numPr>
        <w:ilvl w:val="2"/>
        <w:numId w:val="1"/>
      </w:numPr>
      <w:spacing w:before="40" w:after="0"/>
      <w:outlineLvl w:val="2"/>
    </w:pPr>
    <w:rPr>
      <w:rFonts w:eastAsiaTheme="majorEastAsia" w:cstheme="majorBidi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5B2807"/>
    <w:pPr>
      <w:keepNext/>
      <w:keepLines/>
      <w:numPr>
        <w:ilvl w:val="3"/>
        <w:numId w:val="1"/>
      </w:numPr>
      <w:spacing w:before="40" w:after="0"/>
      <w:outlineLvl w:val="3"/>
    </w:pPr>
    <w:rPr>
      <w:rFonts w:eastAsiaTheme="majorEastAsia" w:cstheme="majorBidi"/>
      <w:iCs/>
      <w:color w:val="000000" w:themeColor="tex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B2807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B2807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B2807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B2807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B2807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picture">
    <w:name w:val="picture"/>
    <w:basedOn w:val="Normal"/>
    <w:link w:val="pictureChar"/>
    <w:autoRedefine/>
    <w:qFormat/>
    <w:rsid w:val="00B64786"/>
    <w:pPr>
      <w:spacing w:after="320"/>
      <w:jc w:val="center"/>
    </w:pPr>
    <w:rPr>
      <w:noProof/>
    </w:rPr>
  </w:style>
  <w:style w:type="character" w:customStyle="1" w:styleId="pictureChar">
    <w:name w:val="picture Char"/>
    <w:basedOn w:val="DefaultParagraphFont"/>
    <w:link w:val="picture"/>
    <w:rsid w:val="00B64786"/>
    <w:rPr>
      <w:rFonts w:ascii="Times New Roman" w:hAnsi="Times New Roman"/>
      <w:noProof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041727"/>
    <w:rPr>
      <w:rFonts w:ascii="Times New Roman" w:eastAsiaTheme="majorEastAsia" w:hAnsi="Times New Roman" w:cstheme="majorBidi"/>
      <w:b/>
      <w:sz w:val="24"/>
      <w:szCs w:val="32"/>
      <w:lang w:val="en-SG"/>
    </w:rPr>
  </w:style>
  <w:style w:type="character" w:customStyle="1" w:styleId="Heading2Char">
    <w:name w:val="Heading 2 Char"/>
    <w:basedOn w:val="DefaultParagraphFont"/>
    <w:link w:val="Heading2"/>
    <w:uiPriority w:val="9"/>
    <w:rsid w:val="00A12E90"/>
    <w:rPr>
      <w:rFonts w:ascii="Times New Roman" w:eastAsiaTheme="majorEastAsia" w:hAnsi="Times New Roman" w:cstheme="majorBidi"/>
      <w:b/>
      <w:color w:val="000000" w:themeColor="text1"/>
      <w:sz w:val="20"/>
      <w:szCs w:val="26"/>
      <w:lang w:val="en-SG"/>
    </w:rPr>
  </w:style>
  <w:style w:type="character" w:customStyle="1" w:styleId="Heading3Char">
    <w:name w:val="Heading 3 Char"/>
    <w:basedOn w:val="DefaultParagraphFont"/>
    <w:link w:val="Heading3"/>
    <w:uiPriority w:val="9"/>
    <w:rsid w:val="005B2807"/>
    <w:rPr>
      <w:rFonts w:ascii="Times New Roman" w:eastAsiaTheme="majorEastAsia" w:hAnsi="Times New Roman" w:cstheme="majorBidi"/>
      <w:sz w:val="24"/>
      <w:szCs w:val="24"/>
      <w:lang w:val="en-SG"/>
    </w:rPr>
  </w:style>
  <w:style w:type="character" w:customStyle="1" w:styleId="Heading4Char">
    <w:name w:val="Heading 4 Char"/>
    <w:basedOn w:val="DefaultParagraphFont"/>
    <w:link w:val="Heading4"/>
    <w:uiPriority w:val="9"/>
    <w:rsid w:val="005B2807"/>
    <w:rPr>
      <w:rFonts w:ascii="Times New Roman" w:eastAsiaTheme="majorEastAsia" w:hAnsi="Times New Roman" w:cstheme="majorBidi"/>
      <w:iCs/>
      <w:color w:val="000000" w:themeColor="text1"/>
      <w:sz w:val="24"/>
      <w:lang w:val="en-SG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B2807"/>
    <w:rPr>
      <w:rFonts w:asciiTheme="majorHAnsi" w:eastAsiaTheme="majorEastAsia" w:hAnsiTheme="majorHAnsi" w:cstheme="majorBidi"/>
      <w:color w:val="365F91" w:themeColor="accent1" w:themeShade="BF"/>
      <w:sz w:val="24"/>
      <w:lang w:val="en-SG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B2807"/>
    <w:rPr>
      <w:rFonts w:asciiTheme="majorHAnsi" w:eastAsiaTheme="majorEastAsia" w:hAnsiTheme="majorHAnsi" w:cstheme="majorBidi"/>
      <w:color w:val="243F60" w:themeColor="accent1" w:themeShade="7F"/>
      <w:sz w:val="24"/>
      <w:lang w:val="en-SG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B2807"/>
    <w:rPr>
      <w:rFonts w:asciiTheme="majorHAnsi" w:eastAsiaTheme="majorEastAsia" w:hAnsiTheme="majorHAnsi" w:cstheme="majorBidi"/>
      <w:i/>
      <w:iCs/>
      <w:color w:val="243F60" w:themeColor="accent1" w:themeShade="7F"/>
      <w:sz w:val="24"/>
      <w:lang w:val="en-SG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B2807"/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en-SG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B2807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val="en-SG"/>
    </w:rPr>
  </w:style>
  <w:style w:type="paragraph" w:styleId="Caption">
    <w:name w:val="caption"/>
    <w:basedOn w:val="Normal"/>
    <w:next w:val="Normal"/>
    <w:link w:val="CaptionChar"/>
    <w:uiPriority w:val="35"/>
    <w:unhideWhenUsed/>
    <w:qFormat/>
    <w:rsid w:val="00152D54"/>
    <w:pPr>
      <w:spacing w:before="0" w:beforeAutospacing="1" w:after="80" w:afterAutospacing="1"/>
    </w:pPr>
    <w:rPr>
      <w:b/>
      <w:iCs/>
      <w:sz w:val="18"/>
      <w:szCs w:val="18"/>
      <w:lang w:val="en-US"/>
    </w:rPr>
  </w:style>
  <w:style w:type="paragraph" w:customStyle="1" w:styleId="Pictures">
    <w:name w:val="Pictures"/>
    <w:basedOn w:val="Normal"/>
    <w:link w:val="PicturesChar"/>
    <w:qFormat/>
    <w:rsid w:val="005B2807"/>
    <w:pPr>
      <w:keepNext/>
      <w:spacing w:before="0" w:after="0"/>
      <w:jc w:val="center"/>
    </w:pPr>
    <w:rPr>
      <w:rFonts w:cs="Times New Roman"/>
      <w:noProof/>
      <w:szCs w:val="20"/>
      <w:lang w:eastAsia="en-SG"/>
    </w:rPr>
  </w:style>
  <w:style w:type="character" w:customStyle="1" w:styleId="PicturesChar">
    <w:name w:val="Pictures Char"/>
    <w:basedOn w:val="DefaultParagraphFont"/>
    <w:link w:val="Pictures"/>
    <w:rsid w:val="005B2807"/>
    <w:rPr>
      <w:rFonts w:ascii="Times New Roman" w:hAnsi="Times New Roman" w:cs="Times New Roman"/>
      <w:noProof/>
      <w:sz w:val="24"/>
      <w:szCs w:val="20"/>
      <w:lang w:val="en-SG" w:eastAsia="en-SG"/>
    </w:rPr>
  </w:style>
  <w:style w:type="paragraph" w:customStyle="1" w:styleId="EndNoteBibliographyTitle">
    <w:name w:val="EndNote Bibliography Title"/>
    <w:basedOn w:val="Normal"/>
    <w:link w:val="EndNoteBibliographyTitleChar"/>
    <w:rsid w:val="005B2807"/>
    <w:pPr>
      <w:spacing w:after="0"/>
      <w:jc w:val="center"/>
    </w:pPr>
    <w:rPr>
      <w:rFonts w:cs="Times New Roman"/>
      <w:noProof/>
      <w:sz w:val="24"/>
      <w:lang w:val="en-US"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5B2807"/>
    <w:rPr>
      <w:rFonts w:ascii="Times New Roman" w:hAnsi="Times New Roman" w:cs="Times New Roman"/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rsid w:val="005B2807"/>
    <w:rPr>
      <w:rFonts w:cs="Times New Roman"/>
      <w:noProof/>
      <w:sz w:val="24"/>
      <w:lang w:val="en-US"/>
    </w:rPr>
  </w:style>
  <w:style w:type="character" w:customStyle="1" w:styleId="EndNoteBibliographyChar">
    <w:name w:val="EndNote Bibliography Char"/>
    <w:basedOn w:val="DefaultParagraphFont"/>
    <w:link w:val="EndNoteBibliography"/>
    <w:rsid w:val="005B2807"/>
    <w:rPr>
      <w:rFonts w:ascii="Times New Roman" w:hAnsi="Times New Roman" w:cs="Times New Roman"/>
      <w:noProof/>
      <w:sz w:val="24"/>
    </w:rPr>
  </w:style>
  <w:style w:type="character" w:styleId="Hyperlink">
    <w:name w:val="Hyperlink"/>
    <w:basedOn w:val="DefaultParagraphFont"/>
    <w:uiPriority w:val="99"/>
    <w:unhideWhenUsed/>
    <w:rsid w:val="005B2807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B2807"/>
    <w:rPr>
      <w:color w:val="808080"/>
      <w:shd w:val="clear" w:color="auto" w:fill="E6E6E6"/>
    </w:rPr>
  </w:style>
  <w:style w:type="paragraph" w:styleId="NormalWeb">
    <w:name w:val="Normal (Web)"/>
    <w:basedOn w:val="Normal"/>
    <w:uiPriority w:val="99"/>
    <w:unhideWhenUsed/>
    <w:rsid w:val="005B2807"/>
    <w:pPr>
      <w:autoSpaceDE w:val="0"/>
      <w:autoSpaceDN w:val="0"/>
      <w:adjustRightInd w:val="0"/>
      <w:spacing w:before="100" w:beforeAutospacing="1" w:after="100" w:afterAutospacing="1"/>
    </w:pPr>
    <w:rPr>
      <w:rFonts w:cs="Times New Roman"/>
      <w:color w:val="000000"/>
      <w:szCs w:val="20"/>
      <w:lang w:val="en-US"/>
    </w:rPr>
  </w:style>
  <w:style w:type="table" w:styleId="TableGrid">
    <w:name w:val="Table Grid"/>
    <w:basedOn w:val="TableNormal"/>
    <w:uiPriority w:val="39"/>
    <w:rsid w:val="005B2807"/>
    <w:pPr>
      <w:spacing w:after="0" w:line="240" w:lineRule="auto"/>
    </w:pPr>
    <w:rPr>
      <w:lang w:val="en-S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aptionChar">
    <w:name w:val="Caption Char"/>
    <w:basedOn w:val="DefaultParagraphFont"/>
    <w:link w:val="Caption"/>
    <w:uiPriority w:val="35"/>
    <w:rsid w:val="00152D54"/>
    <w:rPr>
      <w:rFonts w:ascii="Times New Roman" w:hAnsi="Times New Roman"/>
      <w:b/>
      <w:iCs/>
      <w:sz w:val="18"/>
      <w:szCs w:val="18"/>
    </w:rPr>
  </w:style>
  <w:style w:type="paragraph" w:customStyle="1" w:styleId="chaptertitle">
    <w:name w:val="chapter title"/>
    <w:basedOn w:val="Normal"/>
    <w:link w:val="chaptertitleChar"/>
    <w:qFormat/>
    <w:rsid w:val="005B2807"/>
    <w:pPr>
      <w:jc w:val="left"/>
    </w:pPr>
    <w:rPr>
      <w:b/>
      <w:sz w:val="40"/>
    </w:rPr>
  </w:style>
  <w:style w:type="paragraph" w:customStyle="1" w:styleId="Style1">
    <w:name w:val="Style1"/>
    <w:basedOn w:val="Normal"/>
    <w:link w:val="Style1Char"/>
    <w:autoRedefine/>
    <w:qFormat/>
    <w:rsid w:val="005B2807"/>
    <w:pPr>
      <w:spacing w:before="0" w:after="0" w:line="276" w:lineRule="auto"/>
      <w:ind w:left="-2195"/>
      <w:jc w:val="center"/>
    </w:pPr>
    <w:rPr>
      <w:rFonts w:cs="Times New Roman"/>
      <w:szCs w:val="16"/>
    </w:rPr>
  </w:style>
  <w:style w:type="character" w:customStyle="1" w:styleId="chaptertitleChar">
    <w:name w:val="chapter title Char"/>
    <w:basedOn w:val="DefaultParagraphFont"/>
    <w:link w:val="chaptertitle"/>
    <w:rsid w:val="005B2807"/>
    <w:rPr>
      <w:rFonts w:ascii="Times New Roman" w:hAnsi="Times New Roman"/>
      <w:b/>
      <w:sz w:val="40"/>
      <w:lang w:val="en-SG"/>
    </w:rPr>
  </w:style>
  <w:style w:type="character" w:customStyle="1" w:styleId="Style1Char">
    <w:name w:val="Style1 Char"/>
    <w:basedOn w:val="DefaultParagraphFont"/>
    <w:link w:val="Style1"/>
    <w:rsid w:val="005B2807"/>
    <w:rPr>
      <w:rFonts w:ascii="Times New Roman" w:hAnsi="Times New Roman" w:cs="Times New Roman"/>
      <w:sz w:val="24"/>
      <w:szCs w:val="16"/>
      <w:lang w:val="en-SG"/>
    </w:rPr>
  </w:style>
  <w:style w:type="paragraph" w:styleId="ListParagraph">
    <w:name w:val="List Paragraph"/>
    <w:basedOn w:val="Normal"/>
    <w:uiPriority w:val="34"/>
    <w:qFormat/>
    <w:rsid w:val="005B2807"/>
    <w:pPr>
      <w:numPr>
        <w:numId w:val="4"/>
      </w:numPr>
      <w:spacing w:before="0" w:after="0"/>
      <w:contextualSpacing/>
    </w:pPr>
  </w:style>
  <w:style w:type="character" w:styleId="PlaceholderText">
    <w:name w:val="Placeholder Text"/>
    <w:basedOn w:val="DefaultParagraphFont"/>
    <w:uiPriority w:val="99"/>
    <w:semiHidden/>
    <w:rsid w:val="005B2807"/>
    <w:rPr>
      <w:color w:val="808080"/>
    </w:rPr>
  </w:style>
  <w:style w:type="character" w:styleId="SubtleEmphasis">
    <w:name w:val="Subtle Emphasis"/>
    <w:basedOn w:val="DefaultParagraphFont"/>
    <w:uiPriority w:val="19"/>
    <w:qFormat/>
    <w:rsid w:val="005B2807"/>
    <w:rPr>
      <w:rFonts w:ascii="Times New Roman" w:hAnsi="Times New Roman"/>
      <w:b w:val="0"/>
      <w:i/>
      <w:iCs/>
      <w:color w:val="auto"/>
      <w:sz w:val="20"/>
    </w:rPr>
  </w:style>
  <w:style w:type="paragraph" w:styleId="Header">
    <w:name w:val="header"/>
    <w:basedOn w:val="Normal"/>
    <w:link w:val="HeaderChar"/>
    <w:uiPriority w:val="99"/>
    <w:unhideWhenUsed/>
    <w:rsid w:val="005B2807"/>
    <w:pPr>
      <w:tabs>
        <w:tab w:val="center" w:pos="4680"/>
        <w:tab w:val="right" w:pos="9360"/>
      </w:tabs>
      <w:spacing w:before="0" w:after="0"/>
    </w:pPr>
  </w:style>
  <w:style w:type="character" w:customStyle="1" w:styleId="HeaderChar">
    <w:name w:val="Header Char"/>
    <w:basedOn w:val="DefaultParagraphFont"/>
    <w:link w:val="Header"/>
    <w:uiPriority w:val="99"/>
    <w:rsid w:val="005B2807"/>
    <w:rPr>
      <w:rFonts w:ascii="Times New Roman" w:hAnsi="Times New Roman"/>
      <w:sz w:val="24"/>
      <w:lang w:val="en-SG"/>
    </w:rPr>
  </w:style>
  <w:style w:type="paragraph" w:styleId="Footer">
    <w:name w:val="footer"/>
    <w:basedOn w:val="Normal"/>
    <w:link w:val="FooterChar"/>
    <w:uiPriority w:val="99"/>
    <w:unhideWhenUsed/>
    <w:rsid w:val="005B2807"/>
    <w:pPr>
      <w:tabs>
        <w:tab w:val="center" w:pos="4680"/>
        <w:tab w:val="right" w:pos="9360"/>
      </w:tabs>
      <w:spacing w:before="0" w:after="0"/>
    </w:pPr>
  </w:style>
  <w:style w:type="character" w:customStyle="1" w:styleId="FooterChar">
    <w:name w:val="Footer Char"/>
    <w:basedOn w:val="DefaultParagraphFont"/>
    <w:link w:val="Footer"/>
    <w:uiPriority w:val="99"/>
    <w:rsid w:val="005B2807"/>
    <w:rPr>
      <w:rFonts w:ascii="Times New Roman" w:hAnsi="Times New Roman"/>
      <w:sz w:val="24"/>
      <w:lang w:val="en-SG"/>
    </w:rPr>
  </w:style>
  <w:style w:type="paragraph" w:customStyle="1" w:styleId="OSAEquations">
    <w:name w:val="OSA Equations"/>
    <w:next w:val="Normal"/>
    <w:autoRedefine/>
    <w:uiPriority w:val="99"/>
    <w:qFormat/>
    <w:rsid w:val="005B2807"/>
    <w:pPr>
      <w:tabs>
        <w:tab w:val="left" w:pos="4536"/>
      </w:tabs>
      <w:spacing w:after="0" w:line="360" w:lineRule="auto"/>
      <w:jc w:val="right"/>
    </w:pPr>
    <w:rPr>
      <w:rFonts w:ascii="Times New Roman" w:eastAsia="Times New Roman" w:hAnsi="Times New Roman" w:cs="Times New Roman"/>
      <w:position w:val="-28"/>
      <w:sz w:val="20"/>
    </w:rPr>
  </w:style>
  <w:style w:type="paragraph" w:customStyle="1" w:styleId="SPIEbodytext">
    <w:name w:val="SPIE body text"/>
    <w:basedOn w:val="Normal"/>
    <w:link w:val="SPIEbodytextCharChar"/>
    <w:rsid w:val="005B2807"/>
    <w:rPr>
      <w:rFonts w:eastAsia="Times New Roman" w:cs="Times New Roman"/>
      <w:szCs w:val="24"/>
      <w:lang w:val="en-US"/>
    </w:rPr>
  </w:style>
  <w:style w:type="character" w:customStyle="1" w:styleId="SPIEbodytextCharChar">
    <w:name w:val="SPIE body text Char Char"/>
    <w:link w:val="SPIEbodytext"/>
    <w:rsid w:val="005B2807"/>
    <w:rPr>
      <w:rFonts w:ascii="Times New Roman" w:eastAsia="Times New Roman" w:hAnsi="Times New Roman" w:cs="Times New Roman"/>
      <w:sz w:val="24"/>
      <w:szCs w:val="24"/>
    </w:rPr>
  </w:style>
  <w:style w:type="paragraph" w:customStyle="1" w:styleId="MTDisplayEquation">
    <w:name w:val="MTDisplayEquation"/>
    <w:basedOn w:val="Normal"/>
    <w:next w:val="Normal"/>
    <w:link w:val="MTDisplayEquationChar"/>
    <w:rsid w:val="005B2807"/>
    <w:pPr>
      <w:tabs>
        <w:tab w:val="center" w:pos="3960"/>
        <w:tab w:val="right" w:pos="7940"/>
      </w:tabs>
    </w:pPr>
    <w:rPr>
      <w:rFonts w:eastAsia="Times New Roman" w:cs="Times New Roman"/>
      <w:szCs w:val="20"/>
      <w:lang w:val="en-US"/>
    </w:rPr>
  </w:style>
  <w:style w:type="character" w:customStyle="1" w:styleId="MTDisplayEquationChar">
    <w:name w:val="MTDisplayEquation Char"/>
    <w:link w:val="MTDisplayEquation"/>
    <w:rsid w:val="005B2807"/>
    <w:rPr>
      <w:rFonts w:ascii="Times New Roman" w:eastAsia="Times New Roman" w:hAnsi="Times New Roman" w:cs="Times New Roman"/>
      <w:sz w:val="24"/>
      <w:szCs w:val="20"/>
    </w:rPr>
  </w:style>
  <w:style w:type="character" w:customStyle="1" w:styleId="SPIEabstractbodytextCharChar">
    <w:name w:val="SPIE abstract body text Char Char"/>
    <w:link w:val="SPIEabstractbodytext"/>
    <w:locked/>
    <w:rsid w:val="005B2807"/>
    <w:rPr>
      <w:rFonts w:ascii="Times New Roman" w:eastAsia="Times New Roman" w:hAnsi="Times New Roman" w:cs="Times New Roman"/>
      <w:sz w:val="20"/>
      <w:szCs w:val="24"/>
    </w:rPr>
  </w:style>
  <w:style w:type="paragraph" w:customStyle="1" w:styleId="SPIEabstractbodytext">
    <w:name w:val="SPIE abstract body text"/>
    <w:basedOn w:val="Normal"/>
    <w:link w:val="SPIEabstractbodytextCharChar"/>
    <w:rsid w:val="005B2807"/>
    <w:rPr>
      <w:rFonts w:eastAsia="Times New Roman" w:cs="Times New Roman"/>
      <w:szCs w:val="24"/>
      <w:lang w:val="en-US"/>
    </w:rPr>
  </w:style>
  <w:style w:type="paragraph" w:customStyle="1" w:styleId="OSABodyIndent">
    <w:name w:val="OSA Body Indent"/>
    <w:basedOn w:val="Normal"/>
    <w:link w:val="OSABodyIndentChar"/>
    <w:autoRedefine/>
    <w:qFormat/>
    <w:rsid w:val="005B2807"/>
    <w:pPr>
      <w:tabs>
        <w:tab w:val="left" w:pos="1350"/>
      </w:tabs>
      <w:autoSpaceDE w:val="0"/>
      <w:autoSpaceDN w:val="0"/>
      <w:adjustRightInd w:val="0"/>
    </w:pPr>
    <w:rPr>
      <w:rFonts w:eastAsia="Malgun Gothic" w:cs="Times New Roman"/>
      <w:spacing w:val="-8"/>
      <w:szCs w:val="20"/>
      <w:lang w:val="en-US"/>
    </w:rPr>
  </w:style>
  <w:style w:type="character" w:customStyle="1" w:styleId="OSABodyIndentChar">
    <w:name w:val="OSA Body Indent Char"/>
    <w:link w:val="OSABodyIndent"/>
    <w:rsid w:val="005B2807"/>
    <w:rPr>
      <w:rFonts w:ascii="Times New Roman" w:eastAsia="Malgun Gothic" w:hAnsi="Times New Roman" w:cs="Times New Roman"/>
      <w:spacing w:val="-8"/>
      <w:sz w:val="24"/>
      <w:szCs w:val="20"/>
    </w:rPr>
  </w:style>
  <w:style w:type="paragraph" w:styleId="TOC2">
    <w:name w:val="toc 2"/>
    <w:basedOn w:val="Normal"/>
    <w:next w:val="Normal"/>
    <w:autoRedefine/>
    <w:uiPriority w:val="39"/>
    <w:unhideWhenUsed/>
    <w:rsid w:val="005B2807"/>
    <w:pPr>
      <w:ind w:left="200"/>
      <w:jc w:val="left"/>
    </w:pPr>
    <w:rPr>
      <w:rFonts w:asciiTheme="minorHAnsi" w:hAnsiTheme="minorHAnsi" w:cstheme="minorHAnsi"/>
      <w:i/>
      <w:iCs/>
      <w:szCs w:val="20"/>
    </w:rPr>
  </w:style>
  <w:style w:type="paragraph" w:styleId="TOC1">
    <w:name w:val="toc 1"/>
    <w:basedOn w:val="Normal"/>
    <w:next w:val="Normal"/>
    <w:link w:val="TOC1Char"/>
    <w:autoRedefine/>
    <w:uiPriority w:val="39"/>
    <w:unhideWhenUsed/>
    <w:rsid w:val="005B2807"/>
    <w:pPr>
      <w:spacing w:before="240"/>
      <w:jc w:val="left"/>
    </w:pPr>
    <w:rPr>
      <w:rFonts w:asciiTheme="minorHAnsi" w:hAnsiTheme="minorHAnsi" w:cstheme="minorHAnsi"/>
      <w:b/>
      <w:bCs/>
      <w:szCs w:val="20"/>
    </w:rPr>
  </w:style>
  <w:style w:type="paragraph" w:styleId="TOC3">
    <w:name w:val="toc 3"/>
    <w:basedOn w:val="Normal"/>
    <w:next w:val="Normal"/>
    <w:autoRedefine/>
    <w:uiPriority w:val="39"/>
    <w:unhideWhenUsed/>
    <w:rsid w:val="005B2807"/>
    <w:pPr>
      <w:ind w:left="400"/>
      <w:jc w:val="left"/>
    </w:pPr>
    <w:rPr>
      <w:rFonts w:asciiTheme="minorHAnsi" w:hAnsiTheme="minorHAnsi" w:cstheme="minorHAnsi"/>
      <w:szCs w:val="20"/>
    </w:rPr>
  </w:style>
  <w:style w:type="paragraph" w:styleId="TOCHeading">
    <w:name w:val="TOC Heading"/>
    <w:basedOn w:val="Heading1"/>
    <w:next w:val="Normal"/>
    <w:uiPriority w:val="39"/>
    <w:unhideWhenUsed/>
    <w:qFormat/>
    <w:rsid w:val="005B2807"/>
    <w:pPr>
      <w:numPr>
        <w:numId w:val="0"/>
      </w:numPr>
      <w:spacing w:line="259" w:lineRule="auto"/>
      <w:outlineLvl w:val="9"/>
    </w:pPr>
    <w:rPr>
      <w:rFonts w:asciiTheme="majorHAnsi" w:hAnsiTheme="majorHAnsi"/>
      <w:color w:val="365F91" w:themeColor="accent1" w:themeShade="BF"/>
      <w:sz w:val="32"/>
      <w:lang w:val="en-US"/>
    </w:rPr>
  </w:style>
  <w:style w:type="paragraph" w:styleId="Title">
    <w:name w:val="Title"/>
    <w:basedOn w:val="Normal"/>
    <w:next w:val="Normal"/>
    <w:link w:val="TitleChar"/>
    <w:uiPriority w:val="10"/>
    <w:qFormat/>
    <w:rsid w:val="005B2807"/>
    <w:pPr>
      <w:spacing w:before="480" w:after="480"/>
      <w:contextualSpacing/>
    </w:pPr>
    <w:rPr>
      <w:rFonts w:eastAsiaTheme="majorEastAsia" w:cstheme="majorBidi"/>
      <w:b/>
      <w:spacing w:val="-10"/>
      <w:kern w:val="28"/>
      <w:sz w:val="40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B2807"/>
    <w:rPr>
      <w:rFonts w:ascii="Times New Roman" w:eastAsiaTheme="majorEastAsia" w:hAnsi="Times New Roman" w:cstheme="majorBidi"/>
      <w:b/>
      <w:spacing w:val="-10"/>
      <w:kern w:val="28"/>
      <w:sz w:val="40"/>
      <w:szCs w:val="56"/>
      <w:lang w:val="en-SG"/>
    </w:rPr>
  </w:style>
  <w:style w:type="paragraph" w:styleId="TableofFigures">
    <w:name w:val="table of figures"/>
    <w:aliases w:val="List of Figures"/>
    <w:basedOn w:val="Normal"/>
    <w:next w:val="Normal"/>
    <w:uiPriority w:val="99"/>
    <w:unhideWhenUsed/>
    <w:qFormat/>
    <w:rsid w:val="005B2807"/>
  </w:style>
  <w:style w:type="character" w:styleId="LineNumber">
    <w:name w:val="line number"/>
    <w:basedOn w:val="DefaultParagraphFont"/>
    <w:uiPriority w:val="99"/>
    <w:semiHidden/>
    <w:unhideWhenUsed/>
    <w:rsid w:val="005B2807"/>
  </w:style>
  <w:style w:type="paragraph" w:styleId="TOC4">
    <w:name w:val="toc 4"/>
    <w:basedOn w:val="Normal"/>
    <w:next w:val="Normal"/>
    <w:autoRedefine/>
    <w:uiPriority w:val="39"/>
    <w:unhideWhenUsed/>
    <w:rsid w:val="005B2807"/>
    <w:pPr>
      <w:ind w:left="600"/>
      <w:jc w:val="left"/>
    </w:pPr>
    <w:rPr>
      <w:rFonts w:asciiTheme="minorHAnsi" w:hAnsiTheme="minorHAnsi" w:cstheme="minorHAnsi"/>
      <w:szCs w:val="20"/>
    </w:rPr>
  </w:style>
  <w:style w:type="paragraph" w:styleId="TOC5">
    <w:name w:val="toc 5"/>
    <w:basedOn w:val="Normal"/>
    <w:next w:val="Normal"/>
    <w:autoRedefine/>
    <w:uiPriority w:val="39"/>
    <w:unhideWhenUsed/>
    <w:rsid w:val="005B2807"/>
    <w:pPr>
      <w:ind w:left="800"/>
      <w:jc w:val="left"/>
    </w:pPr>
    <w:rPr>
      <w:rFonts w:asciiTheme="minorHAnsi" w:hAnsiTheme="minorHAnsi" w:cstheme="minorHAnsi"/>
      <w:szCs w:val="20"/>
    </w:rPr>
  </w:style>
  <w:style w:type="paragraph" w:styleId="TOC6">
    <w:name w:val="toc 6"/>
    <w:basedOn w:val="Normal"/>
    <w:next w:val="Normal"/>
    <w:autoRedefine/>
    <w:uiPriority w:val="39"/>
    <w:unhideWhenUsed/>
    <w:rsid w:val="005B2807"/>
    <w:pPr>
      <w:ind w:left="1000"/>
      <w:jc w:val="left"/>
    </w:pPr>
    <w:rPr>
      <w:rFonts w:asciiTheme="minorHAnsi" w:hAnsiTheme="minorHAnsi" w:cstheme="minorHAnsi"/>
      <w:szCs w:val="20"/>
    </w:rPr>
  </w:style>
  <w:style w:type="paragraph" w:styleId="TOC7">
    <w:name w:val="toc 7"/>
    <w:basedOn w:val="Normal"/>
    <w:next w:val="Normal"/>
    <w:autoRedefine/>
    <w:uiPriority w:val="39"/>
    <w:unhideWhenUsed/>
    <w:rsid w:val="005B2807"/>
    <w:pPr>
      <w:ind w:left="1200"/>
      <w:jc w:val="left"/>
    </w:pPr>
    <w:rPr>
      <w:rFonts w:asciiTheme="minorHAnsi" w:hAnsiTheme="minorHAnsi" w:cstheme="minorHAnsi"/>
      <w:szCs w:val="20"/>
    </w:rPr>
  </w:style>
  <w:style w:type="paragraph" w:styleId="TOC8">
    <w:name w:val="toc 8"/>
    <w:basedOn w:val="Normal"/>
    <w:next w:val="Normal"/>
    <w:autoRedefine/>
    <w:uiPriority w:val="39"/>
    <w:unhideWhenUsed/>
    <w:rsid w:val="005B2807"/>
    <w:pPr>
      <w:ind w:left="1400"/>
      <w:jc w:val="left"/>
    </w:pPr>
    <w:rPr>
      <w:rFonts w:asciiTheme="minorHAnsi" w:hAnsiTheme="minorHAnsi" w:cstheme="minorHAnsi"/>
      <w:szCs w:val="20"/>
    </w:rPr>
  </w:style>
  <w:style w:type="paragraph" w:styleId="TOC9">
    <w:name w:val="toc 9"/>
    <w:basedOn w:val="Normal"/>
    <w:next w:val="Normal"/>
    <w:autoRedefine/>
    <w:uiPriority w:val="39"/>
    <w:unhideWhenUsed/>
    <w:rsid w:val="005B2807"/>
    <w:pPr>
      <w:ind w:left="1600"/>
      <w:jc w:val="left"/>
    </w:pPr>
    <w:rPr>
      <w:rFonts w:asciiTheme="minorHAnsi" w:hAnsiTheme="minorHAnsi" w:cstheme="minorHAnsi"/>
      <w:szCs w:val="20"/>
    </w:rPr>
  </w:style>
  <w:style w:type="numbering" w:customStyle="1" w:styleId="NoList1">
    <w:name w:val="No List1"/>
    <w:next w:val="NoList"/>
    <w:uiPriority w:val="99"/>
    <w:semiHidden/>
    <w:unhideWhenUsed/>
    <w:rsid w:val="005B2807"/>
  </w:style>
  <w:style w:type="paragraph" w:customStyle="1" w:styleId="references">
    <w:name w:val="references"/>
    <w:basedOn w:val="EndNoteBibliography"/>
    <w:link w:val="referencesChar"/>
    <w:qFormat/>
    <w:rsid w:val="00970B07"/>
    <w:pPr>
      <w:spacing w:after="0"/>
      <w:ind w:left="720" w:hanging="720"/>
    </w:pPr>
    <w:rPr>
      <w:sz w:val="18"/>
      <w:szCs w:val="20"/>
    </w:rPr>
  </w:style>
  <w:style w:type="paragraph" w:customStyle="1" w:styleId="tableofcontents">
    <w:name w:val="table of contents"/>
    <w:basedOn w:val="TOC1"/>
    <w:link w:val="tableofcontentsChar"/>
    <w:qFormat/>
    <w:rsid w:val="005B2807"/>
    <w:pPr>
      <w:tabs>
        <w:tab w:val="right" w:leader="dot" w:pos="9016"/>
      </w:tabs>
    </w:pPr>
    <w:rPr>
      <w:rFonts w:ascii="Times New Roman" w:hAnsi="Times New Roman"/>
      <w:b w:val="0"/>
      <w:noProof/>
    </w:rPr>
  </w:style>
  <w:style w:type="character" w:customStyle="1" w:styleId="referencesChar">
    <w:name w:val="references Char"/>
    <w:basedOn w:val="EndNoteBibliographyChar"/>
    <w:link w:val="references"/>
    <w:rsid w:val="00970B07"/>
    <w:rPr>
      <w:rFonts w:ascii="Times New Roman" w:hAnsi="Times New Roman" w:cs="Times New Roman"/>
      <w:noProof/>
      <w:sz w:val="18"/>
      <w:szCs w:val="20"/>
    </w:rPr>
  </w:style>
  <w:style w:type="character" w:customStyle="1" w:styleId="TOC1Char">
    <w:name w:val="TOC 1 Char"/>
    <w:basedOn w:val="DefaultParagraphFont"/>
    <w:link w:val="TOC1"/>
    <w:uiPriority w:val="39"/>
    <w:rsid w:val="005B2807"/>
    <w:rPr>
      <w:rFonts w:cstheme="minorHAnsi"/>
      <w:b/>
      <w:bCs/>
      <w:sz w:val="24"/>
      <w:szCs w:val="20"/>
      <w:lang w:val="en-SG"/>
    </w:rPr>
  </w:style>
  <w:style w:type="character" w:customStyle="1" w:styleId="tableofcontentsChar">
    <w:name w:val="table of contents Char"/>
    <w:basedOn w:val="TOC1Char"/>
    <w:link w:val="tableofcontents"/>
    <w:rsid w:val="005B2807"/>
    <w:rPr>
      <w:rFonts w:ascii="Times New Roman" w:hAnsi="Times New Roman" w:cstheme="minorHAnsi"/>
      <w:b w:val="0"/>
      <w:bCs/>
      <w:noProof/>
      <w:sz w:val="24"/>
      <w:szCs w:val="20"/>
      <w:lang w:val="en-SG"/>
    </w:rPr>
  </w:style>
  <w:style w:type="character" w:styleId="CommentReference">
    <w:name w:val="annotation reference"/>
    <w:basedOn w:val="DefaultParagraphFont"/>
    <w:uiPriority w:val="99"/>
    <w:semiHidden/>
    <w:unhideWhenUsed/>
    <w:rsid w:val="005B280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B2807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B2807"/>
    <w:rPr>
      <w:rFonts w:ascii="Times New Roman" w:hAnsi="Times New Roman"/>
      <w:sz w:val="24"/>
      <w:szCs w:val="20"/>
      <w:lang w:val="en-S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B2807"/>
    <w:pPr>
      <w:spacing w:before="0" w:after="0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B2807"/>
    <w:rPr>
      <w:rFonts w:ascii="Segoe UI" w:hAnsi="Segoe UI" w:cs="Segoe UI"/>
      <w:sz w:val="18"/>
      <w:szCs w:val="18"/>
      <w:lang w:val="en-S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B280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B2807"/>
    <w:rPr>
      <w:rFonts w:ascii="Times New Roman" w:hAnsi="Times New Roman"/>
      <w:b/>
      <w:bCs/>
      <w:sz w:val="24"/>
      <w:szCs w:val="20"/>
      <w:lang w:val="en-SG"/>
    </w:rPr>
  </w:style>
  <w:style w:type="paragraph" w:customStyle="1" w:styleId="equation">
    <w:name w:val="equation"/>
    <w:basedOn w:val="Normal"/>
    <w:link w:val="equationChar"/>
    <w:qFormat/>
    <w:rsid w:val="00A8004B"/>
    <w:pPr>
      <w:spacing w:before="0" w:after="0"/>
      <w:jc w:val="center"/>
    </w:pPr>
    <w:rPr>
      <w:rFonts w:ascii="Cambria Math" w:hAnsi="Cambria Math" w:cs="Times New Roman"/>
      <w:b/>
      <w:i/>
      <w:iCs/>
    </w:rPr>
  </w:style>
  <w:style w:type="character" w:customStyle="1" w:styleId="equationChar">
    <w:name w:val="equation Char"/>
    <w:basedOn w:val="DefaultParagraphFont"/>
    <w:link w:val="equation"/>
    <w:rsid w:val="00A8004B"/>
    <w:rPr>
      <w:rFonts w:ascii="Cambria Math" w:hAnsi="Cambria Math" w:cs="Times New Roman"/>
      <w:b/>
      <w:i/>
      <w:iCs/>
      <w:sz w:val="20"/>
      <w:lang w:val="en-SG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B2807"/>
    <w:pPr>
      <w:spacing w:before="0" w:after="0"/>
      <w:jc w:val="center"/>
    </w:pPr>
    <w:rPr>
      <w:rFonts w:cs="Times New Roman"/>
      <w:b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B2807"/>
    <w:rPr>
      <w:rFonts w:ascii="Times New Roman" w:hAnsi="Times New Roman" w:cs="Times New Roman"/>
      <w:b/>
      <w:iCs/>
      <w:sz w:val="24"/>
      <w:lang w:val="en-SG"/>
    </w:rPr>
  </w:style>
  <w:style w:type="paragraph" w:customStyle="1" w:styleId="Default">
    <w:name w:val="Default"/>
    <w:uiPriority w:val="99"/>
    <w:rsid w:val="005B280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TableCaptions">
    <w:name w:val="Table Captions"/>
    <w:basedOn w:val="Caption"/>
    <w:link w:val="TableCaptionsChar"/>
    <w:qFormat/>
    <w:rsid w:val="005B2807"/>
    <w:pPr>
      <w:keepNext/>
    </w:pPr>
  </w:style>
  <w:style w:type="character" w:customStyle="1" w:styleId="TableCaptionsChar">
    <w:name w:val="Table Captions Char"/>
    <w:basedOn w:val="CaptionChar"/>
    <w:link w:val="TableCaptions"/>
    <w:rsid w:val="005B2807"/>
    <w:rPr>
      <w:rFonts w:ascii="Times New Roman" w:hAnsi="Times New Roman"/>
      <w:b/>
      <w:iCs/>
      <w:sz w:val="18"/>
      <w:szCs w:val="18"/>
    </w:rPr>
  </w:style>
  <w:style w:type="paragraph" w:customStyle="1" w:styleId="Figure">
    <w:name w:val="Figure"/>
    <w:basedOn w:val="Normal"/>
    <w:link w:val="FigureChar"/>
    <w:autoRedefine/>
    <w:qFormat/>
    <w:rsid w:val="005B2807"/>
    <w:pPr>
      <w:keepNext/>
      <w:jc w:val="center"/>
    </w:pPr>
    <w:rPr>
      <w:rFonts w:eastAsia="MS Mincho" w:cs="Times New Roman"/>
      <w:szCs w:val="24"/>
      <w:lang w:val="en-US" w:eastAsia="ja-JP"/>
    </w:rPr>
  </w:style>
  <w:style w:type="character" w:customStyle="1" w:styleId="FigureChar">
    <w:name w:val="Figure Char"/>
    <w:link w:val="Figure"/>
    <w:rsid w:val="005B2807"/>
    <w:rPr>
      <w:rFonts w:ascii="Times New Roman" w:eastAsia="MS Mincho" w:hAnsi="Times New Roman" w:cs="Times New Roman"/>
      <w:sz w:val="24"/>
      <w:szCs w:val="24"/>
      <w:lang w:eastAsia="ja-JP"/>
    </w:rPr>
  </w:style>
  <w:style w:type="table" w:styleId="GridTable1Light">
    <w:name w:val="Grid Table 1 Light"/>
    <w:basedOn w:val="TableNormal"/>
    <w:uiPriority w:val="46"/>
    <w:rsid w:val="005B2807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PlainTable5">
    <w:name w:val="Plain Table 5"/>
    <w:basedOn w:val="TableNormal"/>
    <w:uiPriority w:val="45"/>
    <w:rsid w:val="005B2807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PlainTable3">
    <w:name w:val="Plain Table 3"/>
    <w:basedOn w:val="TableNormal"/>
    <w:uiPriority w:val="43"/>
    <w:rsid w:val="005B2807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PlainTable1">
    <w:name w:val="Plain Table 1"/>
    <w:basedOn w:val="TableNormal"/>
    <w:uiPriority w:val="41"/>
    <w:rsid w:val="005B2807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Picture0">
    <w:name w:val="Picture"/>
    <w:basedOn w:val="Normal"/>
    <w:link w:val="PictureChar0"/>
    <w:qFormat/>
    <w:rsid w:val="005B2807"/>
    <w:pPr>
      <w:spacing w:after="125"/>
      <w:ind w:left="10" w:right="677" w:hanging="10"/>
      <w:jc w:val="center"/>
    </w:pPr>
    <w:rPr>
      <w:rFonts w:ascii="Arial" w:eastAsia="Arial" w:hAnsi="Arial" w:cs="Arial"/>
      <w:noProof/>
      <w:color w:val="000000"/>
      <w:sz w:val="22"/>
      <w:lang w:val="en-US" w:eastAsia="zh-CN"/>
    </w:rPr>
  </w:style>
  <w:style w:type="character" w:customStyle="1" w:styleId="PictureChar0">
    <w:name w:val="Picture Char"/>
    <w:basedOn w:val="DefaultParagraphFont"/>
    <w:link w:val="Picture0"/>
    <w:rsid w:val="005B2807"/>
    <w:rPr>
      <w:rFonts w:ascii="Arial" w:eastAsia="Arial" w:hAnsi="Arial" w:cs="Arial"/>
      <w:noProof/>
      <w:color w:val="000000"/>
      <w:lang w:eastAsia="zh-CN"/>
    </w:rPr>
  </w:style>
  <w:style w:type="table" w:styleId="TableGridLight">
    <w:name w:val="Grid Table Light"/>
    <w:basedOn w:val="TableNormal"/>
    <w:uiPriority w:val="40"/>
    <w:rsid w:val="005B2807"/>
    <w:pPr>
      <w:spacing w:after="0" w:line="240" w:lineRule="auto"/>
    </w:pPr>
    <w:rPr>
      <w:rFonts w:ascii="Times New Roman" w:eastAsiaTheme="minorEastAsia" w:hAnsi="Times New Roman" w:cs="Times New Roman"/>
      <w:sz w:val="20"/>
      <w:szCs w:val="20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References0">
    <w:name w:val="References"/>
    <w:basedOn w:val="Normal"/>
    <w:link w:val="ReferencesChar0"/>
    <w:qFormat/>
    <w:rsid w:val="005B2807"/>
    <w:pPr>
      <w:ind w:left="630" w:hanging="630"/>
    </w:pPr>
    <w:rPr>
      <w:rFonts w:cs="Times New Roman"/>
      <w:noProof/>
      <w:szCs w:val="24"/>
    </w:rPr>
  </w:style>
  <w:style w:type="character" w:customStyle="1" w:styleId="ReferencesChar0">
    <w:name w:val="References Char"/>
    <w:basedOn w:val="DefaultParagraphFont"/>
    <w:link w:val="References0"/>
    <w:rsid w:val="005B2807"/>
    <w:rPr>
      <w:rFonts w:ascii="Times New Roman" w:hAnsi="Times New Roman" w:cs="Times New Roman"/>
      <w:noProof/>
      <w:sz w:val="24"/>
      <w:szCs w:val="24"/>
      <w:lang w:val="en-SG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5B2807"/>
    <w:rPr>
      <w:color w:val="808080"/>
      <w:shd w:val="clear" w:color="auto" w:fill="E6E6E6"/>
    </w:rPr>
  </w:style>
  <w:style w:type="table" w:customStyle="1" w:styleId="TableGrid1">
    <w:name w:val="Table Grid1"/>
    <w:basedOn w:val="TableNormal"/>
    <w:next w:val="TableGrid"/>
    <w:uiPriority w:val="39"/>
    <w:rsid w:val="005B2807"/>
    <w:pPr>
      <w:spacing w:after="0" w:line="240" w:lineRule="auto"/>
    </w:pPr>
    <w:rPr>
      <w:lang w:val="en-S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aptions">
    <w:name w:val="Captions"/>
    <w:basedOn w:val="Caption"/>
    <w:link w:val="CaptionsChar"/>
    <w:qFormat/>
    <w:rsid w:val="005B2807"/>
    <w:pPr>
      <w:spacing w:beforeAutospacing="0" w:after="120" w:afterAutospacing="0"/>
      <w:ind w:left="363" w:right="363"/>
    </w:pPr>
    <w:rPr>
      <w:color w:val="000000" w:themeColor="text1"/>
      <w:lang w:val="en-SG"/>
    </w:rPr>
  </w:style>
  <w:style w:type="character" w:customStyle="1" w:styleId="CaptionsChar">
    <w:name w:val="Captions Char"/>
    <w:basedOn w:val="CaptionChar"/>
    <w:link w:val="Captions"/>
    <w:rsid w:val="005B2807"/>
    <w:rPr>
      <w:rFonts w:ascii="Times New Roman" w:hAnsi="Times New Roman"/>
      <w:b/>
      <w:iCs/>
      <w:color w:val="000000" w:themeColor="text1"/>
      <w:sz w:val="18"/>
      <w:szCs w:val="18"/>
      <w:lang w:val="en-SG"/>
    </w:rPr>
  </w:style>
  <w:style w:type="character" w:styleId="FollowedHyperlink">
    <w:name w:val="FollowedHyperlink"/>
    <w:basedOn w:val="DefaultParagraphFont"/>
    <w:uiPriority w:val="99"/>
    <w:semiHidden/>
    <w:unhideWhenUsed/>
    <w:rsid w:val="005B2807"/>
    <w:rPr>
      <w:color w:val="800080" w:themeColor="followedHyperlink"/>
      <w:u w:val="single"/>
    </w:rPr>
  </w:style>
  <w:style w:type="paragraph" w:customStyle="1" w:styleId="msonormal0">
    <w:name w:val="msonormal"/>
    <w:basedOn w:val="Normal"/>
    <w:uiPriority w:val="99"/>
    <w:rsid w:val="005B2807"/>
    <w:pPr>
      <w:autoSpaceDE w:val="0"/>
      <w:autoSpaceDN w:val="0"/>
      <w:adjustRightInd w:val="0"/>
      <w:spacing w:before="100" w:beforeAutospacing="1" w:after="100" w:afterAutospacing="1"/>
    </w:pPr>
    <w:rPr>
      <w:rFonts w:cs="Times New Roman"/>
      <w:color w:val="000000"/>
      <w:szCs w:val="20"/>
      <w:lang w:val="en-US"/>
    </w:rPr>
  </w:style>
  <w:style w:type="paragraph" w:customStyle="1" w:styleId="AuthorAffiliations">
    <w:name w:val="Author Affiliations"/>
    <w:basedOn w:val="Normal"/>
    <w:next w:val="Normal"/>
    <w:uiPriority w:val="99"/>
    <w:rsid w:val="005B2807"/>
    <w:pPr>
      <w:autoSpaceDN w:val="0"/>
      <w:spacing w:before="0" w:after="240"/>
      <w:jc w:val="center"/>
    </w:pPr>
    <w:rPr>
      <w:rFonts w:eastAsiaTheme="minorEastAsia" w:cs="Times New Roman"/>
      <w:i/>
      <w:szCs w:val="20"/>
      <w:lang w:val="en-US"/>
    </w:rPr>
  </w:style>
  <w:style w:type="paragraph" w:customStyle="1" w:styleId="Appendix">
    <w:name w:val="Appendix"/>
    <w:basedOn w:val="chaptertitle"/>
    <w:link w:val="AppendixChar"/>
    <w:qFormat/>
    <w:rsid w:val="005B2807"/>
    <w:pPr>
      <w:numPr>
        <w:numId w:val="6"/>
      </w:numPr>
      <w:ind w:left="0" w:firstLine="0"/>
    </w:pPr>
    <w:rPr>
      <w:sz w:val="24"/>
    </w:rPr>
  </w:style>
  <w:style w:type="paragraph" w:customStyle="1" w:styleId="AppendixFigure">
    <w:name w:val="Appendix Figure"/>
    <w:basedOn w:val="Caption"/>
    <w:link w:val="AppendixFigureChar"/>
    <w:qFormat/>
    <w:rsid w:val="005B2807"/>
  </w:style>
  <w:style w:type="character" w:customStyle="1" w:styleId="AppendixChar">
    <w:name w:val="Appendix Char"/>
    <w:basedOn w:val="chaptertitleChar"/>
    <w:link w:val="Appendix"/>
    <w:rsid w:val="005B2807"/>
    <w:rPr>
      <w:rFonts w:ascii="Times New Roman" w:hAnsi="Times New Roman"/>
      <w:b/>
      <w:sz w:val="24"/>
      <w:lang w:val="en-SG"/>
    </w:rPr>
  </w:style>
  <w:style w:type="character" w:customStyle="1" w:styleId="AppendixFigureChar">
    <w:name w:val="Appendix Figure Char"/>
    <w:basedOn w:val="CaptionChar"/>
    <w:link w:val="AppendixFigure"/>
    <w:rsid w:val="005B2807"/>
    <w:rPr>
      <w:rFonts w:ascii="Times New Roman" w:hAnsi="Times New Roman"/>
      <w:b/>
      <w:iCs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9667C8E-0312-46C3-B304-CE629521EE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1162</TotalTime>
  <Pages>9</Pages>
  <Words>5797</Words>
  <Characters>33043</Characters>
  <Application>Microsoft Office Word</Application>
  <DocSecurity>0</DocSecurity>
  <Lines>275</Lines>
  <Paragraphs>77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38763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#SHRESTHA MILAN#</dc:creator>
  <cp:keywords/>
  <dc:description/>
  <cp:lastModifiedBy>Shrestha Milan</cp:lastModifiedBy>
  <cp:revision>582</cp:revision>
  <dcterms:created xsi:type="dcterms:W3CDTF">2018-08-21T08:32:00Z</dcterms:created>
  <dcterms:modified xsi:type="dcterms:W3CDTF">2021-01-12T03:19:00Z</dcterms:modified>
</cp:coreProperties>
</file>