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D0E2" w14:textId="160B6BAB" w:rsidR="00611B6C" w:rsidRDefault="00823F87">
      <w:pPr>
        <w:rPr>
          <w:lang w:val="en-US"/>
        </w:rPr>
      </w:pPr>
      <w:r w:rsidRPr="00823F87">
        <w:rPr>
          <w:lang w:val="en-US"/>
        </w:rPr>
        <w:t>Table</w:t>
      </w:r>
      <w:r w:rsidR="00D6105F">
        <w:rPr>
          <w:lang w:val="en-US"/>
        </w:rPr>
        <w:t xml:space="preserve"> S3</w:t>
      </w:r>
      <w:r w:rsidRPr="00823F87">
        <w:rPr>
          <w:lang w:val="en-US"/>
        </w:rPr>
        <w:t>. Median and range of C</w:t>
      </w:r>
      <w:r>
        <w:rPr>
          <w:lang w:val="en-US"/>
        </w:rPr>
        <w:t xml:space="preserve">t-values of samples positive (Ct &lt; 35) in </w:t>
      </w:r>
      <w:r w:rsidR="00B12CEF">
        <w:rPr>
          <w:lang w:val="en-US"/>
        </w:rPr>
        <w:t xml:space="preserve">enrichment </w:t>
      </w:r>
      <w:r>
        <w:rPr>
          <w:lang w:val="en-US"/>
        </w:rPr>
        <w:t>TaqMan assays</w:t>
      </w:r>
      <w:r w:rsidR="00B12CEF">
        <w:rPr>
          <w:vertAlign w:val="superscript"/>
          <w:lang w:val="en-US"/>
        </w:rPr>
        <w:t>1</w:t>
      </w:r>
      <w:r>
        <w:rPr>
          <w:lang w:val="en-US"/>
        </w:rPr>
        <w:t xml:space="preserve"> for </w:t>
      </w:r>
      <w:r w:rsidRPr="00823F87">
        <w:rPr>
          <w:i/>
          <w:iCs/>
          <w:lang w:val="en-US"/>
        </w:rPr>
        <w:t>Dickeya</w:t>
      </w:r>
      <w:r>
        <w:rPr>
          <w:lang w:val="en-US"/>
        </w:rPr>
        <w:t xml:space="preserve"> species, </w:t>
      </w:r>
      <w:r w:rsidRPr="00823F87">
        <w:rPr>
          <w:i/>
          <w:iCs/>
          <w:lang w:val="en-US"/>
        </w:rPr>
        <w:t>Pectobacterium brasiliense</w:t>
      </w:r>
      <w:r>
        <w:rPr>
          <w:lang w:val="en-US"/>
        </w:rPr>
        <w:t xml:space="preserve"> </w:t>
      </w:r>
      <w:r w:rsidR="00B12CEF">
        <w:rPr>
          <w:lang w:val="en-US"/>
        </w:rPr>
        <w:t>or</w:t>
      </w:r>
      <w:r>
        <w:rPr>
          <w:lang w:val="en-US"/>
        </w:rPr>
        <w:t xml:space="preserve"> </w:t>
      </w:r>
      <w:r w:rsidRPr="00823F87">
        <w:rPr>
          <w:i/>
          <w:iCs/>
          <w:lang w:val="en-US"/>
        </w:rPr>
        <w:t>P. parmentieri</w:t>
      </w:r>
      <w:r>
        <w:rPr>
          <w:lang w:val="en-US"/>
        </w:rPr>
        <w:t xml:space="preserve"> in potato tuber, stem </w:t>
      </w:r>
      <w:r w:rsidR="00497320">
        <w:rPr>
          <w:lang w:val="en-US"/>
        </w:rPr>
        <w:t>or</w:t>
      </w:r>
      <w:r>
        <w:rPr>
          <w:lang w:val="en-US"/>
        </w:rPr>
        <w:t xml:space="preserve"> lea</w:t>
      </w:r>
      <w:r w:rsidR="00497320">
        <w:rPr>
          <w:lang w:val="en-US"/>
        </w:rPr>
        <w:t>f extracts</w:t>
      </w:r>
      <w:r w:rsidR="00B12CEF">
        <w:rPr>
          <w:lang w:val="en-US"/>
        </w:rPr>
        <w:t>.</w:t>
      </w:r>
      <w:r w:rsidR="00497320">
        <w:rPr>
          <w:lang w:val="en-US"/>
        </w:rPr>
        <w:t xml:space="preserve"> </w:t>
      </w:r>
      <w:r>
        <w:rPr>
          <w:lang w:val="en-US"/>
        </w:rPr>
        <w:t xml:space="preserve">Samples were collected from a crop </w:t>
      </w:r>
      <w:r w:rsidR="00497320">
        <w:rPr>
          <w:lang w:val="en-US"/>
        </w:rPr>
        <w:t xml:space="preserve">at the end of the growing season of 2019 and 2020 </w:t>
      </w:r>
      <w:r>
        <w:rPr>
          <w:lang w:val="en-US"/>
        </w:rPr>
        <w:t>grown from mini-tubers.</w:t>
      </w:r>
    </w:p>
    <w:tbl>
      <w:tblPr>
        <w:tblStyle w:val="Tabelraster"/>
        <w:tblpPr w:leftFromText="141" w:rightFromText="141" w:vertAnchor="text" w:horzAnchor="margin" w:tblpY="-35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1999"/>
        <w:gridCol w:w="1999"/>
        <w:gridCol w:w="2000"/>
      </w:tblGrid>
      <w:tr w:rsidR="00497320" w14:paraId="05AE0A25" w14:textId="77777777" w:rsidTr="00497320">
        <w:tc>
          <w:tcPr>
            <w:tcW w:w="1999" w:type="dxa"/>
          </w:tcPr>
          <w:p w14:paraId="48BFBECE" w14:textId="77777777" w:rsidR="00497320" w:rsidRPr="00497320" w:rsidRDefault="00497320" w:rsidP="00497320">
            <w:pPr>
              <w:rPr>
                <w:lang w:val="en-US"/>
              </w:rPr>
            </w:pPr>
          </w:p>
        </w:tc>
        <w:tc>
          <w:tcPr>
            <w:tcW w:w="3998" w:type="dxa"/>
            <w:gridSpan w:val="2"/>
          </w:tcPr>
          <w:p w14:paraId="7F07CF75" w14:textId="77777777" w:rsidR="00497320" w:rsidRPr="00823F87" w:rsidRDefault="00497320" w:rsidP="00497320">
            <w:pPr>
              <w:jc w:val="center"/>
              <w:rPr>
                <w:b/>
                <w:bCs/>
              </w:rPr>
            </w:pPr>
            <w:proofErr w:type="spellStart"/>
            <w:r w:rsidRPr="00823F87">
              <w:rPr>
                <w:b/>
                <w:bCs/>
              </w:rPr>
              <w:t>Tubers</w:t>
            </w:r>
            <w:proofErr w:type="spellEnd"/>
          </w:p>
        </w:tc>
        <w:tc>
          <w:tcPr>
            <w:tcW w:w="3998" w:type="dxa"/>
            <w:gridSpan w:val="2"/>
          </w:tcPr>
          <w:p w14:paraId="69AEA78C" w14:textId="77777777" w:rsidR="00497320" w:rsidRPr="00823F87" w:rsidRDefault="00497320" w:rsidP="00497320">
            <w:pPr>
              <w:jc w:val="center"/>
              <w:rPr>
                <w:b/>
                <w:bCs/>
              </w:rPr>
            </w:pPr>
            <w:proofErr w:type="spellStart"/>
            <w:r w:rsidRPr="00823F87">
              <w:rPr>
                <w:b/>
                <w:bCs/>
              </w:rPr>
              <w:t>Stems</w:t>
            </w:r>
            <w:proofErr w:type="spellEnd"/>
          </w:p>
        </w:tc>
        <w:tc>
          <w:tcPr>
            <w:tcW w:w="3999" w:type="dxa"/>
            <w:gridSpan w:val="2"/>
          </w:tcPr>
          <w:p w14:paraId="6C5EA35D" w14:textId="77777777" w:rsidR="00497320" w:rsidRPr="00823F87" w:rsidRDefault="00497320" w:rsidP="00497320">
            <w:pPr>
              <w:jc w:val="center"/>
              <w:rPr>
                <w:b/>
                <w:bCs/>
              </w:rPr>
            </w:pPr>
            <w:proofErr w:type="spellStart"/>
            <w:r w:rsidRPr="00823F87">
              <w:rPr>
                <w:b/>
                <w:bCs/>
              </w:rPr>
              <w:t>Leaves</w:t>
            </w:r>
            <w:proofErr w:type="spellEnd"/>
          </w:p>
        </w:tc>
      </w:tr>
      <w:tr w:rsidR="00497320" w14:paraId="293031EA" w14:textId="77777777" w:rsidTr="00497320">
        <w:tc>
          <w:tcPr>
            <w:tcW w:w="1999" w:type="dxa"/>
          </w:tcPr>
          <w:p w14:paraId="00C7DB87" w14:textId="77777777" w:rsidR="00497320" w:rsidRDefault="00497320" w:rsidP="00497320"/>
        </w:tc>
        <w:tc>
          <w:tcPr>
            <w:tcW w:w="1999" w:type="dxa"/>
          </w:tcPr>
          <w:p w14:paraId="0E3D725C" w14:textId="77777777" w:rsidR="00497320" w:rsidRPr="00823F87" w:rsidRDefault="00497320" w:rsidP="00497320">
            <w:pPr>
              <w:rPr>
                <w:b/>
                <w:bCs/>
              </w:rPr>
            </w:pPr>
            <w:proofErr w:type="spellStart"/>
            <w:r w:rsidRPr="00823F87">
              <w:rPr>
                <w:b/>
                <w:bCs/>
              </w:rPr>
              <w:t>Median</w:t>
            </w:r>
            <w:proofErr w:type="spellEnd"/>
          </w:p>
        </w:tc>
        <w:tc>
          <w:tcPr>
            <w:tcW w:w="1999" w:type="dxa"/>
          </w:tcPr>
          <w:p w14:paraId="6658DC42" w14:textId="77777777" w:rsidR="00497320" w:rsidRPr="00823F87" w:rsidRDefault="00497320" w:rsidP="00497320">
            <w:pPr>
              <w:rPr>
                <w:b/>
                <w:bCs/>
              </w:rPr>
            </w:pPr>
            <w:r w:rsidRPr="00823F87">
              <w:rPr>
                <w:b/>
                <w:bCs/>
              </w:rPr>
              <w:t>Range</w:t>
            </w:r>
          </w:p>
        </w:tc>
        <w:tc>
          <w:tcPr>
            <w:tcW w:w="1999" w:type="dxa"/>
          </w:tcPr>
          <w:p w14:paraId="7A06B517" w14:textId="77777777" w:rsidR="00497320" w:rsidRPr="00823F87" w:rsidRDefault="00497320" w:rsidP="00497320">
            <w:pPr>
              <w:rPr>
                <w:b/>
                <w:bCs/>
              </w:rPr>
            </w:pPr>
            <w:proofErr w:type="spellStart"/>
            <w:r w:rsidRPr="00823F87">
              <w:rPr>
                <w:b/>
                <w:bCs/>
              </w:rPr>
              <w:t>Median</w:t>
            </w:r>
            <w:proofErr w:type="spellEnd"/>
          </w:p>
        </w:tc>
        <w:tc>
          <w:tcPr>
            <w:tcW w:w="1999" w:type="dxa"/>
          </w:tcPr>
          <w:p w14:paraId="6E5E2518" w14:textId="77777777" w:rsidR="00497320" w:rsidRPr="00823F87" w:rsidRDefault="00497320" w:rsidP="00497320">
            <w:pPr>
              <w:rPr>
                <w:b/>
                <w:bCs/>
              </w:rPr>
            </w:pPr>
            <w:r w:rsidRPr="00823F87">
              <w:rPr>
                <w:b/>
                <w:bCs/>
              </w:rPr>
              <w:t>Range</w:t>
            </w:r>
          </w:p>
        </w:tc>
        <w:tc>
          <w:tcPr>
            <w:tcW w:w="1999" w:type="dxa"/>
          </w:tcPr>
          <w:p w14:paraId="2CC1FFBB" w14:textId="77777777" w:rsidR="00497320" w:rsidRPr="00823F87" w:rsidRDefault="00497320" w:rsidP="00497320">
            <w:pPr>
              <w:rPr>
                <w:b/>
                <w:bCs/>
              </w:rPr>
            </w:pPr>
            <w:proofErr w:type="spellStart"/>
            <w:r w:rsidRPr="00823F87">
              <w:rPr>
                <w:b/>
                <w:bCs/>
              </w:rPr>
              <w:t>Median</w:t>
            </w:r>
            <w:proofErr w:type="spellEnd"/>
          </w:p>
        </w:tc>
        <w:tc>
          <w:tcPr>
            <w:tcW w:w="2000" w:type="dxa"/>
          </w:tcPr>
          <w:p w14:paraId="297C8612" w14:textId="77777777" w:rsidR="00497320" w:rsidRPr="00823F87" w:rsidRDefault="00497320" w:rsidP="00497320">
            <w:pPr>
              <w:rPr>
                <w:b/>
                <w:bCs/>
              </w:rPr>
            </w:pPr>
            <w:r w:rsidRPr="00823F87">
              <w:rPr>
                <w:b/>
                <w:bCs/>
              </w:rPr>
              <w:t>Range</w:t>
            </w:r>
          </w:p>
        </w:tc>
      </w:tr>
      <w:tr w:rsidR="00497320" w14:paraId="5058E446" w14:textId="77777777" w:rsidTr="00497320">
        <w:tc>
          <w:tcPr>
            <w:tcW w:w="1999" w:type="dxa"/>
          </w:tcPr>
          <w:p w14:paraId="38F79B86" w14:textId="77777777" w:rsidR="00497320" w:rsidRPr="00823F87" w:rsidRDefault="00497320" w:rsidP="00497320">
            <w:pPr>
              <w:rPr>
                <w:b/>
                <w:bCs/>
                <w:i/>
                <w:iCs/>
              </w:rPr>
            </w:pPr>
            <w:r w:rsidRPr="00823F87">
              <w:rPr>
                <w:b/>
                <w:bCs/>
                <w:i/>
                <w:iCs/>
              </w:rPr>
              <w:t>Survey 2019</w:t>
            </w:r>
          </w:p>
        </w:tc>
        <w:tc>
          <w:tcPr>
            <w:tcW w:w="1999" w:type="dxa"/>
          </w:tcPr>
          <w:p w14:paraId="0E164264" w14:textId="77777777" w:rsidR="00497320" w:rsidRDefault="00497320" w:rsidP="00497320"/>
        </w:tc>
        <w:tc>
          <w:tcPr>
            <w:tcW w:w="1999" w:type="dxa"/>
          </w:tcPr>
          <w:p w14:paraId="06FDC096" w14:textId="77777777" w:rsidR="00497320" w:rsidRDefault="00497320" w:rsidP="00497320"/>
        </w:tc>
        <w:tc>
          <w:tcPr>
            <w:tcW w:w="1999" w:type="dxa"/>
          </w:tcPr>
          <w:p w14:paraId="4FD1EE31" w14:textId="77777777" w:rsidR="00497320" w:rsidRDefault="00497320" w:rsidP="00497320"/>
        </w:tc>
        <w:tc>
          <w:tcPr>
            <w:tcW w:w="1999" w:type="dxa"/>
          </w:tcPr>
          <w:p w14:paraId="43ABB461" w14:textId="77777777" w:rsidR="00497320" w:rsidRDefault="00497320" w:rsidP="00497320"/>
        </w:tc>
        <w:tc>
          <w:tcPr>
            <w:tcW w:w="1999" w:type="dxa"/>
          </w:tcPr>
          <w:p w14:paraId="2D33BA44" w14:textId="77777777" w:rsidR="00497320" w:rsidRDefault="00497320" w:rsidP="00497320"/>
        </w:tc>
        <w:tc>
          <w:tcPr>
            <w:tcW w:w="2000" w:type="dxa"/>
          </w:tcPr>
          <w:p w14:paraId="347D920E" w14:textId="77777777" w:rsidR="00497320" w:rsidRDefault="00497320" w:rsidP="00497320"/>
        </w:tc>
      </w:tr>
      <w:tr w:rsidR="00497320" w14:paraId="5D6B79FD" w14:textId="77777777" w:rsidTr="00497320">
        <w:tc>
          <w:tcPr>
            <w:tcW w:w="1999" w:type="dxa"/>
          </w:tcPr>
          <w:p w14:paraId="7D3A2C50" w14:textId="77777777" w:rsidR="00497320" w:rsidRPr="00F81622" w:rsidRDefault="00497320" w:rsidP="00497320">
            <w:pPr>
              <w:rPr>
                <w:i/>
                <w:iCs/>
              </w:rPr>
            </w:pPr>
            <w:r w:rsidRPr="00F81622">
              <w:rPr>
                <w:i/>
                <w:iCs/>
              </w:rPr>
              <w:t xml:space="preserve">Dickeya </w:t>
            </w:r>
            <w:proofErr w:type="spellStart"/>
            <w:r w:rsidRPr="00F81622">
              <w:t>spp</w:t>
            </w:r>
            <w:proofErr w:type="spellEnd"/>
            <w:r w:rsidRPr="00F81622">
              <w:t>.</w:t>
            </w:r>
          </w:p>
        </w:tc>
        <w:tc>
          <w:tcPr>
            <w:tcW w:w="1999" w:type="dxa"/>
          </w:tcPr>
          <w:p w14:paraId="3BC305EE" w14:textId="3ED86311" w:rsidR="00497320" w:rsidRPr="00B12CEF" w:rsidRDefault="00497320" w:rsidP="00497320">
            <w:pPr>
              <w:rPr>
                <w:vertAlign w:val="superscript"/>
              </w:rPr>
            </w:pPr>
            <w:r>
              <w:t>NP</w:t>
            </w:r>
            <w:r w:rsidR="00B12CEF">
              <w:rPr>
                <w:vertAlign w:val="superscript"/>
              </w:rPr>
              <w:t>2</w:t>
            </w:r>
          </w:p>
        </w:tc>
        <w:tc>
          <w:tcPr>
            <w:tcW w:w="1999" w:type="dxa"/>
          </w:tcPr>
          <w:p w14:paraId="43C74185" w14:textId="0227707E" w:rsidR="00497320" w:rsidRDefault="00497320" w:rsidP="00497320">
            <w:r>
              <w:t>NP</w:t>
            </w:r>
          </w:p>
        </w:tc>
        <w:tc>
          <w:tcPr>
            <w:tcW w:w="1999" w:type="dxa"/>
          </w:tcPr>
          <w:p w14:paraId="4E295EC9" w14:textId="033506DC" w:rsidR="00497320" w:rsidRDefault="00497320" w:rsidP="00497320">
            <w:r>
              <w:t>NP</w:t>
            </w:r>
          </w:p>
        </w:tc>
        <w:tc>
          <w:tcPr>
            <w:tcW w:w="1999" w:type="dxa"/>
          </w:tcPr>
          <w:p w14:paraId="24262C33" w14:textId="680AB9DF" w:rsidR="00497320" w:rsidRDefault="00497320" w:rsidP="00497320">
            <w:r>
              <w:t>NP</w:t>
            </w:r>
          </w:p>
        </w:tc>
        <w:tc>
          <w:tcPr>
            <w:tcW w:w="1999" w:type="dxa"/>
          </w:tcPr>
          <w:p w14:paraId="677A5892" w14:textId="60B018E2" w:rsidR="00497320" w:rsidRDefault="00497320" w:rsidP="00497320">
            <w:r w:rsidRPr="00497320">
              <w:t>24.3</w:t>
            </w:r>
            <w:r w:rsidRPr="00497320">
              <w:tab/>
            </w:r>
          </w:p>
        </w:tc>
        <w:tc>
          <w:tcPr>
            <w:tcW w:w="2000" w:type="dxa"/>
          </w:tcPr>
          <w:p w14:paraId="5BA4D425" w14:textId="5EB78B10" w:rsidR="00497320" w:rsidRDefault="00497320" w:rsidP="00497320">
            <w:r w:rsidRPr="00497320">
              <w:t>20.8 – 30.3</w:t>
            </w:r>
          </w:p>
        </w:tc>
      </w:tr>
      <w:tr w:rsidR="00497320" w14:paraId="3D8E92C6" w14:textId="77777777" w:rsidTr="00497320">
        <w:tc>
          <w:tcPr>
            <w:tcW w:w="1999" w:type="dxa"/>
          </w:tcPr>
          <w:p w14:paraId="7F33C3FC" w14:textId="77777777" w:rsidR="00497320" w:rsidRPr="00F81622" w:rsidRDefault="00497320" w:rsidP="00497320">
            <w:pPr>
              <w:rPr>
                <w:i/>
                <w:iCs/>
              </w:rPr>
            </w:pPr>
            <w:r w:rsidRPr="00F81622">
              <w:rPr>
                <w:i/>
                <w:iCs/>
              </w:rPr>
              <w:t>P. brasiliense</w:t>
            </w:r>
          </w:p>
        </w:tc>
        <w:tc>
          <w:tcPr>
            <w:tcW w:w="1999" w:type="dxa"/>
          </w:tcPr>
          <w:p w14:paraId="7FF29C05" w14:textId="1D8C98BA" w:rsidR="00497320" w:rsidRDefault="007038EA" w:rsidP="00497320">
            <w:r>
              <w:t>NP</w:t>
            </w:r>
          </w:p>
        </w:tc>
        <w:tc>
          <w:tcPr>
            <w:tcW w:w="1999" w:type="dxa"/>
          </w:tcPr>
          <w:p w14:paraId="1958673A" w14:textId="66EB9503" w:rsidR="00497320" w:rsidRDefault="007038EA" w:rsidP="00497320">
            <w:r>
              <w:t>NP</w:t>
            </w:r>
          </w:p>
        </w:tc>
        <w:tc>
          <w:tcPr>
            <w:tcW w:w="1999" w:type="dxa"/>
          </w:tcPr>
          <w:p w14:paraId="6F7CD5D6" w14:textId="5128FF68" w:rsidR="00497320" w:rsidRDefault="007038EA" w:rsidP="00497320">
            <w:r>
              <w:t>NP</w:t>
            </w:r>
          </w:p>
        </w:tc>
        <w:tc>
          <w:tcPr>
            <w:tcW w:w="1999" w:type="dxa"/>
          </w:tcPr>
          <w:p w14:paraId="232474AC" w14:textId="6B15B30D" w:rsidR="00497320" w:rsidRDefault="007038EA" w:rsidP="00497320">
            <w:r>
              <w:t>NP</w:t>
            </w:r>
          </w:p>
        </w:tc>
        <w:tc>
          <w:tcPr>
            <w:tcW w:w="1999" w:type="dxa"/>
          </w:tcPr>
          <w:p w14:paraId="489C9CC3" w14:textId="4DB50B1A" w:rsidR="00497320" w:rsidRDefault="007038EA" w:rsidP="00497320">
            <w:r>
              <w:t>NP</w:t>
            </w:r>
          </w:p>
        </w:tc>
        <w:tc>
          <w:tcPr>
            <w:tcW w:w="2000" w:type="dxa"/>
          </w:tcPr>
          <w:p w14:paraId="3B36BA1C" w14:textId="50020EB7" w:rsidR="00497320" w:rsidRDefault="007038EA" w:rsidP="00497320">
            <w:r>
              <w:t>NP</w:t>
            </w:r>
          </w:p>
        </w:tc>
      </w:tr>
      <w:tr w:rsidR="00497320" w14:paraId="7FAB06C8" w14:textId="77777777" w:rsidTr="00497320">
        <w:tc>
          <w:tcPr>
            <w:tcW w:w="1999" w:type="dxa"/>
          </w:tcPr>
          <w:p w14:paraId="21A17E2A" w14:textId="77777777" w:rsidR="00497320" w:rsidRPr="00F81622" w:rsidRDefault="00497320" w:rsidP="00497320">
            <w:pPr>
              <w:rPr>
                <w:i/>
                <w:iCs/>
              </w:rPr>
            </w:pPr>
            <w:r w:rsidRPr="00F81622">
              <w:rPr>
                <w:i/>
                <w:iCs/>
              </w:rPr>
              <w:t>P. parmentieri</w:t>
            </w:r>
          </w:p>
        </w:tc>
        <w:tc>
          <w:tcPr>
            <w:tcW w:w="1999" w:type="dxa"/>
          </w:tcPr>
          <w:p w14:paraId="4B71C8A1" w14:textId="3A11B2F9" w:rsidR="00497320" w:rsidRDefault="007038EA" w:rsidP="00497320">
            <w:r>
              <w:t>NP</w:t>
            </w:r>
          </w:p>
        </w:tc>
        <w:tc>
          <w:tcPr>
            <w:tcW w:w="1999" w:type="dxa"/>
          </w:tcPr>
          <w:p w14:paraId="672AAB3E" w14:textId="62471706" w:rsidR="00497320" w:rsidRDefault="007038EA" w:rsidP="00497320">
            <w:r>
              <w:t>NP</w:t>
            </w:r>
          </w:p>
        </w:tc>
        <w:tc>
          <w:tcPr>
            <w:tcW w:w="1999" w:type="dxa"/>
          </w:tcPr>
          <w:p w14:paraId="6AF852CC" w14:textId="38FF8A99" w:rsidR="00497320" w:rsidRDefault="007038EA" w:rsidP="00497320">
            <w:r>
              <w:t>33.4</w:t>
            </w:r>
          </w:p>
        </w:tc>
        <w:tc>
          <w:tcPr>
            <w:tcW w:w="1999" w:type="dxa"/>
          </w:tcPr>
          <w:p w14:paraId="538D3DD1" w14:textId="1CA620ED" w:rsidR="00497320" w:rsidRDefault="007038EA" w:rsidP="00497320">
            <w:r>
              <w:t>30.6 – 34.8</w:t>
            </w:r>
          </w:p>
        </w:tc>
        <w:tc>
          <w:tcPr>
            <w:tcW w:w="1999" w:type="dxa"/>
          </w:tcPr>
          <w:p w14:paraId="6C894F5E" w14:textId="7D3FE91E" w:rsidR="00497320" w:rsidRDefault="007038EA" w:rsidP="00497320">
            <w:r>
              <w:t>33.5</w:t>
            </w:r>
          </w:p>
        </w:tc>
        <w:tc>
          <w:tcPr>
            <w:tcW w:w="2000" w:type="dxa"/>
          </w:tcPr>
          <w:p w14:paraId="6AB6BE2F" w14:textId="37C32885" w:rsidR="00497320" w:rsidRDefault="007038EA" w:rsidP="00497320">
            <w:r>
              <w:t>33.4 – 33.7</w:t>
            </w:r>
          </w:p>
        </w:tc>
      </w:tr>
      <w:tr w:rsidR="00497320" w14:paraId="4D3F5ED7" w14:textId="77777777" w:rsidTr="00497320">
        <w:tc>
          <w:tcPr>
            <w:tcW w:w="1999" w:type="dxa"/>
          </w:tcPr>
          <w:p w14:paraId="5F303492" w14:textId="77777777" w:rsidR="00497320" w:rsidRDefault="00497320" w:rsidP="00497320"/>
        </w:tc>
        <w:tc>
          <w:tcPr>
            <w:tcW w:w="1999" w:type="dxa"/>
          </w:tcPr>
          <w:p w14:paraId="575DA013" w14:textId="77777777" w:rsidR="00497320" w:rsidRDefault="00497320" w:rsidP="00497320"/>
        </w:tc>
        <w:tc>
          <w:tcPr>
            <w:tcW w:w="1999" w:type="dxa"/>
          </w:tcPr>
          <w:p w14:paraId="3DD2ED57" w14:textId="77777777" w:rsidR="00497320" w:rsidRDefault="00497320" w:rsidP="00497320"/>
        </w:tc>
        <w:tc>
          <w:tcPr>
            <w:tcW w:w="1999" w:type="dxa"/>
          </w:tcPr>
          <w:p w14:paraId="5FE806C8" w14:textId="77777777" w:rsidR="00497320" w:rsidRDefault="00497320" w:rsidP="00497320"/>
        </w:tc>
        <w:tc>
          <w:tcPr>
            <w:tcW w:w="1999" w:type="dxa"/>
          </w:tcPr>
          <w:p w14:paraId="6359213D" w14:textId="77777777" w:rsidR="00497320" w:rsidRDefault="00497320" w:rsidP="00497320"/>
        </w:tc>
        <w:tc>
          <w:tcPr>
            <w:tcW w:w="1999" w:type="dxa"/>
          </w:tcPr>
          <w:p w14:paraId="6D5D014A" w14:textId="77777777" w:rsidR="00497320" w:rsidRDefault="00497320" w:rsidP="00497320"/>
        </w:tc>
        <w:tc>
          <w:tcPr>
            <w:tcW w:w="2000" w:type="dxa"/>
          </w:tcPr>
          <w:p w14:paraId="240775CF" w14:textId="77777777" w:rsidR="00497320" w:rsidRDefault="00497320" w:rsidP="00497320"/>
        </w:tc>
      </w:tr>
      <w:tr w:rsidR="00497320" w14:paraId="0F9A3DF4" w14:textId="77777777" w:rsidTr="00497320">
        <w:tc>
          <w:tcPr>
            <w:tcW w:w="1999" w:type="dxa"/>
          </w:tcPr>
          <w:p w14:paraId="13263360" w14:textId="77777777" w:rsidR="00497320" w:rsidRPr="00823F87" w:rsidRDefault="00497320" w:rsidP="00497320">
            <w:pPr>
              <w:rPr>
                <w:b/>
                <w:bCs/>
                <w:i/>
                <w:iCs/>
              </w:rPr>
            </w:pPr>
            <w:r w:rsidRPr="00823F87">
              <w:rPr>
                <w:b/>
                <w:bCs/>
                <w:i/>
                <w:iCs/>
              </w:rPr>
              <w:t>Survey 2020</w:t>
            </w:r>
          </w:p>
        </w:tc>
        <w:tc>
          <w:tcPr>
            <w:tcW w:w="1999" w:type="dxa"/>
          </w:tcPr>
          <w:p w14:paraId="3B8DB87A" w14:textId="77777777" w:rsidR="00497320" w:rsidRDefault="00497320" w:rsidP="00497320"/>
        </w:tc>
        <w:tc>
          <w:tcPr>
            <w:tcW w:w="1999" w:type="dxa"/>
          </w:tcPr>
          <w:p w14:paraId="46EAE88D" w14:textId="77777777" w:rsidR="00497320" w:rsidRDefault="00497320" w:rsidP="00497320"/>
        </w:tc>
        <w:tc>
          <w:tcPr>
            <w:tcW w:w="1999" w:type="dxa"/>
          </w:tcPr>
          <w:p w14:paraId="3CE846F5" w14:textId="77777777" w:rsidR="00497320" w:rsidRDefault="00497320" w:rsidP="00497320"/>
        </w:tc>
        <w:tc>
          <w:tcPr>
            <w:tcW w:w="1999" w:type="dxa"/>
          </w:tcPr>
          <w:p w14:paraId="35F707C3" w14:textId="77777777" w:rsidR="00497320" w:rsidRDefault="00497320" w:rsidP="00497320"/>
        </w:tc>
        <w:tc>
          <w:tcPr>
            <w:tcW w:w="1999" w:type="dxa"/>
          </w:tcPr>
          <w:p w14:paraId="60F186C0" w14:textId="77777777" w:rsidR="00497320" w:rsidRDefault="00497320" w:rsidP="00497320"/>
        </w:tc>
        <w:tc>
          <w:tcPr>
            <w:tcW w:w="2000" w:type="dxa"/>
          </w:tcPr>
          <w:p w14:paraId="2CCB5575" w14:textId="77777777" w:rsidR="00497320" w:rsidRDefault="00497320" w:rsidP="00497320"/>
        </w:tc>
      </w:tr>
      <w:tr w:rsidR="00497320" w14:paraId="1E58BD54" w14:textId="77777777" w:rsidTr="00497320">
        <w:tc>
          <w:tcPr>
            <w:tcW w:w="1999" w:type="dxa"/>
          </w:tcPr>
          <w:p w14:paraId="2B4761F4" w14:textId="77777777" w:rsidR="00497320" w:rsidRPr="00F81622" w:rsidRDefault="00497320" w:rsidP="00497320">
            <w:pPr>
              <w:rPr>
                <w:i/>
                <w:iCs/>
              </w:rPr>
            </w:pPr>
            <w:r w:rsidRPr="00F81622">
              <w:rPr>
                <w:i/>
                <w:iCs/>
              </w:rPr>
              <w:t xml:space="preserve">Dickeya </w:t>
            </w:r>
            <w:proofErr w:type="spellStart"/>
            <w:r w:rsidRPr="00F81622">
              <w:t>spp</w:t>
            </w:r>
            <w:proofErr w:type="spellEnd"/>
            <w:r w:rsidRPr="00F81622">
              <w:t>.</w:t>
            </w:r>
          </w:p>
        </w:tc>
        <w:tc>
          <w:tcPr>
            <w:tcW w:w="1999" w:type="dxa"/>
          </w:tcPr>
          <w:p w14:paraId="6C859CD6" w14:textId="77777777" w:rsidR="00497320" w:rsidRDefault="00497320" w:rsidP="00497320">
            <w:r>
              <w:t>23.8</w:t>
            </w:r>
          </w:p>
        </w:tc>
        <w:tc>
          <w:tcPr>
            <w:tcW w:w="1999" w:type="dxa"/>
          </w:tcPr>
          <w:p w14:paraId="5CDEBDB8" w14:textId="77777777" w:rsidR="00497320" w:rsidRDefault="00497320" w:rsidP="00497320">
            <w:r>
              <w:t>17.2 - 34.4</w:t>
            </w:r>
          </w:p>
        </w:tc>
        <w:tc>
          <w:tcPr>
            <w:tcW w:w="1999" w:type="dxa"/>
          </w:tcPr>
          <w:p w14:paraId="68211EF9" w14:textId="2E19BBE3" w:rsidR="00497320" w:rsidRPr="0012056E" w:rsidRDefault="00497320" w:rsidP="00497320">
            <w:pPr>
              <w:rPr>
                <w:vertAlign w:val="superscript"/>
              </w:rPr>
            </w:pPr>
            <w:r>
              <w:t>33.8</w:t>
            </w:r>
            <w:r w:rsidR="00B12CEF" w:rsidRPr="00B12CEF">
              <w:rPr>
                <w:vertAlign w:val="superscript"/>
              </w:rPr>
              <w:t>3</w:t>
            </w:r>
          </w:p>
        </w:tc>
        <w:tc>
          <w:tcPr>
            <w:tcW w:w="1999" w:type="dxa"/>
          </w:tcPr>
          <w:p w14:paraId="59AE1C35" w14:textId="77777777" w:rsidR="00497320" w:rsidRDefault="00497320" w:rsidP="00497320">
            <w:r>
              <w:t>ND</w:t>
            </w:r>
          </w:p>
        </w:tc>
        <w:tc>
          <w:tcPr>
            <w:tcW w:w="1999" w:type="dxa"/>
          </w:tcPr>
          <w:p w14:paraId="077D10B9" w14:textId="77777777" w:rsidR="00497320" w:rsidRDefault="00497320" w:rsidP="00497320">
            <w:r>
              <w:t>ND</w:t>
            </w:r>
          </w:p>
        </w:tc>
        <w:tc>
          <w:tcPr>
            <w:tcW w:w="2000" w:type="dxa"/>
          </w:tcPr>
          <w:p w14:paraId="63F73929" w14:textId="77777777" w:rsidR="00497320" w:rsidRDefault="00497320" w:rsidP="00497320">
            <w:r>
              <w:t>ND</w:t>
            </w:r>
          </w:p>
        </w:tc>
      </w:tr>
      <w:tr w:rsidR="00497320" w14:paraId="4A4953C8" w14:textId="77777777" w:rsidTr="00497320">
        <w:tc>
          <w:tcPr>
            <w:tcW w:w="1999" w:type="dxa"/>
          </w:tcPr>
          <w:p w14:paraId="4D63F46A" w14:textId="77777777" w:rsidR="00497320" w:rsidRPr="00F81622" w:rsidRDefault="00497320" w:rsidP="00497320">
            <w:pPr>
              <w:rPr>
                <w:i/>
                <w:iCs/>
              </w:rPr>
            </w:pPr>
            <w:r w:rsidRPr="00F81622">
              <w:rPr>
                <w:i/>
                <w:iCs/>
              </w:rPr>
              <w:t>P. brasiliense</w:t>
            </w:r>
          </w:p>
        </w:tc>
        <w:tc>
          <w:tcPr>
            <w:tcW w:w="1999" w:type="dxa"/>
          </w:tcPr>
          <w:p w14:paraId="0EA4697E" w14:textId="77777777" w:rsidR="00497320" w:rsidRDefault="00497320" w:rsidP="00497320">
            <w:r>
              <w:t>27.4</w:t>
            </w:r>
          </w:p>
        </w:tc>
        <w:tc>
          <w:tcPr>
            <w:tcW w:w="1999" w:type="dxa"/>
          </w:tcPr>
          <w:p w14:paraId="546FB83A" w14:textId="77777777" w:rsidR="00497320" w:rsidRDefault="00497320" w:rsidP="00497320">
            <w:r>
              <w:t>19.7 – 34.9</w:t>
            </w:r>
          </w:p>
        </w:tc>
        <w:tc>
          <w:tcPr>
            <w:tcW w:w="1999" w:type="dxa"/>
          </w:tcPr>
          <w:p w14:paraId="5CFB5E6A" w14:textId="5D14F147" w:rsidR="00497320" w:rsidRPr="006651EC" w:rsidRDefault="00497320" w:rsidP="00497320">
            <w:pPr>
              <w:rPr>
                <w:vertAlign w:val="superscript"/>
              </w:rPr>
            </w:pPr>
            <w:r>
              <w:t>22.5</w:t>
            </w:r>
          </w:p>
        </w:tc>
        <w:tc>
          <w:tcPr>
            <w:tcW w:w="1999" w:type="dxa"/>
          </w:tcPr>
          <w:p w14:paraId="3261DE14" w14:textId="77777777" w:rsidR="00497320" w:rsidRDefault="00497320" w:rsidP="00497320">
            <w:r>
              <w:t>16.5 – 31.1</w:t>
            </w:r>
          </w:p>
        </w:tc>
        <w:tc>
          <w:tcPr>
            <w:tcW w:w="1999" w:type="dxa"/>
          </w:tcPr>
          <w:p w14:paraId="6F91695F" w14:textId="77777777" w:rsidR="00497320" w:rsidRDefault="00497320" w:rsidP="00497320">
            <w:r>
              <w:t>25.5</w:t>
            </w:r>
          </w:p>
        </w:tc>
        <w:tc>
          <w:tcPr>
            <w:tcW w:w="2000" w:type="dxa"/>
          </w:tcPr>
          <w:p w14:paraId="388465FC" w14:textId="77777777" w:rsidR="00497320" w:rsidRDefault="00497320" w:rsidP="00497320">
            <w:r>
              <w:t>15.3 – 33.2</w:t>
            </w:r>
          </w:p>
        </w:tc>
      </w:tr>
      <w:tr w:rsidR="00497320" w14:paraId="603A7D09" w14:textId="77777777" w:rsidTr="00497320">
        <w:tc>
          <w:tcPr>
            <w:tcW w:w="1999" w:type="dxa"/>
          </w:tcPr>
          <w:p w14:paraId="7A1FF452" w14:textId="77777777" w:rsidR="00497320" w:rsidRPr="00F81622" w:rsidRDefault="00497320" w:rsidP="00497320">
            <w:pPr>
              <w:rPr>
                <w:i/>
                <w:iCs/>
              </w:rPr>
            </w:pPr>
            <w:r w:rsidRPr="00F81622">
              <w:rPr>
                <w:i/>
                <w:iCs/>
              </w:rPr>
              <w:t>P. parmentieri</w:t>
            </w:r>
          </w:p>
        </w:tc>
        <w:tc>
          <w:tcPr>
            <w:tcW w:w="1999" w:type="dxa"/>
          </w:tcPr>
          <w:p w14:paraId="36ECF7BC" w14:textId="77777777" w:rsidR="00497320" w:rsidRDefault="00497320" w:rsidP="00497320">
            <w:r>
              <w:t>29.2</w:t>
            </w:r>
          </w:p>
        </w:tc>
        <w:tc>
          <w:tcPr>
            <w:tcW w:w="1999" w:type="dxa"/>
          </w:tcPr>
          <w:p w14:paraId="3BE8AA35" w14:textId="77777777" w:rsidR="00497320" w:rsidRDefault="00497320" w:rsidP="00497320">
            <w:r>
              <w:t>23.1 - 34.9</w:t>
            </w:r>
          </w:p>
        </w:tc>
        <w:tc>
          <w:tcPr>
            <w:tcW w:w="1999" w:type="dxa"/>
          </w:tcPr>
          <w:p w14:paraId="67D694F5" w14:textId="07792AEE" w:rsidR="00497320" w:rsidRDefault="00497320" w:rsidP="00497320">
            <w:r>
              <w:t>ND</w:t>
            </w:r>
            <w:r w:rsidR="00F06EFD">
              <w:rPr>
                <w:vertAlign w:val="superscript"/>
              </w:rPr>
              <w:t>4</w:t>
            </w:r>
          </w:p>
        </w:tc>
        <w:tc>
          <w:tcPr>
            <w:tcW w:w="1999" w:type="dxa"/>
          </w:tcPr>
          <w:p w14:paraId="2E1D75D0" w14:textId="77777777" w:rsidR="00497320" w:rsidRDefault="00497320" w:rsidP="00497320">
            <w:r>
              <w:t>ND</w:t>
            </w:r>
          </w:p>
        </w:tc>
        <w:tc>
          <w:tcPr>
            <w:tcW w:w="1999" w:type="dxa"/>
          </w:tcPr>
          <w:p w14:paraId="3B3D7B3D" w14:textId="77777777" w:rsidR="00497320" w:rsidRDefault="00497320" w:rsidP="00497320">
            <w:r>
              <w:t>32.9</w:t>
            </w:r>
          </w:p>
        </w:tc>
        <w:tc>
          <w:tcPr>
            <w:tcW w:w="2000" w:type="dxa"/>
          </w:tcPr>
          <w:p w14:paraId="40ADA25C" w14:textId="77777777" w:rsidR="00497320" w:rsidRDefault="00497320" w:rsidP="00497320">
            <w:r>
              <w:t>32.3 - 33.3</w:t>
            </w:r>
          </w:p>
        </w:tc>
      </w:tr>
    </w:tbl>
    <w:p w14:paraId="5E75EAB6" w14:textId="44568F77" w:rsidR="00B12CEF" w:rsidRPr="0012056E" w:rsidRDefault="00B12CEF" w:rsidP="00B12CEF">
      <w:pPr>
        <w:pStyle w:val="Geenafstand"/>
        <w:rPr>
          <w:lang w:val="en-US"/>
        </w:rPr>
      </w:pPr>
      <w:r>
        <w:rPr>
          <w:vertAlign w:val="superscript"/>
          <w:lang w:val="en-US"/>
        </w:rPr>
        <w:t xml:space="preserve">1 </w:t>
      </w:r>
      <w:r>
        <w:rPr>
          <w:lang w:val="en-US"/>
        </w:rPr>
        <w:t xml:space="preserve">Samples were enriched for soft rot Pectobacteriaceae </w:t>
      </w:r>
      <w:r w:rsidR="00D80BEE">
        <w:rPr>
          <w:lang w:val="en-US"/>
        </w:rPr>
        <w:t xml:space="preserve">in a medium </w:t>
      </w:r>
      <w:r>
        <w:rPr>
          <w:lang w:val="en-US"/>
        </w:rPr>
        <w:t>under anaerobic conditions that allowed selective multiplication of the target bacteria.</w:t>
      </w:r>
    </w:p>
    <w:p w14:paraId="0D2D1A94" w14:textId="77777777" w:rsidR="00B12CEF" w:rsidRDefault="00B12CEF" w:rsidP="00B12CEF">
      <w:pPr>
        <w:pStyle w:val="Geenafstand"/>
        <w:rPr>
          <w:lang w:val="en-US"/>
        </w:rPr>
      </w:pPr>
      <w:r>
        <w:rPr>
          <w:vertAlign w:val="superscript"/>
          <w:lang w:val="en-US"/>
        </w:rPr>
        <w:t xml:space="preserve">2 </w:t>
      </w:r>
      <w:r>
        <w:rPr>
          <w:lang w:val="en-US"/>
        </w:rPr>
        <w:t>NP = no positive samples present</w:t>
      </w:r>
      <w:r w:rsidRPr="00B12CEF">
        <w:rPr>
          <w:lang w:val="en-US"/>
        </w:rPr>
        <w:t xml:space="preserve"> </w:t>
      </w:r>
    </w:p>
    <w:p w14:paraId="30476789" w14:textId="77777777" w:rsidR="006651EC" w:rsidRDefault="00B12CEF" w:rsidP="006651EC">
      <w:pPr>
        <w:pStyle w:val="Geenafstand"/>
        <w:rPr>
          <w:lang w:val="en-US"/>
        </w:rPr>
      </w:pPr>
      <w:r>
        <w:rPr>
          <w:vertAlign w:val="superscript"/>
          <w:lang w:val="en-US"/>
        </w:rPr>
        <w:t>3</w:t>
      </w:r>
      <w:r w:rsidR="0012056E">
        <w:rPr>
          <w:lang w:val="en-US"/>
        </w:rPr>
        <w:t xml:space="preserve"> Only 1 sample positive</w:t>
      </w:r>
      <w:r w:rsidR="00FC685E">
        <w:rPr>
          <w:lang w:val="en-US"/>
        </w:rPr>
        <w:t xml:space="preserve">  </w:t>
      </w:r>
    </w:p>
    <w:p w14:paraId="49DCB150" w14:textId="6218D61A" w:rsidR="00B12CEF" w:rsidRPr="0012056E" w:rsidRDefault="006651EC" w:rsidP="006651EC">
      <w:pPr>
        <w:pStyle w:val="Geenafstand"/>
        <w:rPr>
          <w:lang w:val="en-US"/>
        </w:rPr>
      </w:pPr>
      <w:r>
        <w:rPr>
          <w:vertAlign w:val="superscript"/>
          <w:lang w:val="en-US"/>
        </w:rPr>
        <w:t xml:space="preserve">4 </w:t>
      </w:r>
      <w:r>
        <w:rPr>
          <w:lang w:val="en-US"/>
        </w:rPr>
        <w:t>ND = not determined</w:t>
      </w:r>
    </w:p>
    <w:sectPr w:rsidR="00B12CEF" w:rsidRPr="0012056E" w:rsidSect="00870F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F9A"/>
    <w:rsid w:val="000E0697"/>
    <w:rsid w:val="0012056E"/>
    <w:rsid w:val="00177AE0"/>
    <w:rsid w:val="001E4F61"/>
    <w:rsid w:val="003A5713"/>
    <w:rsid w:val="0043769F"/>
    <w:rsid w:val="00497320"/>
    <w:rsid w:val="00611B6C"/>
    <w:rsid w:val="006651EC"/>
    <w:rsid w:val="007038EA"/>
    <w:rsid w:val="00823F87"/>
    <w:rsid w:val="00870F9A"/>
    <w:rsid w:val="00B12CEF"/>
    <w:rsid w:val="00D2485E"/>
    <w:rsid w:val="00D6105F"/>
    <w:rsid w:val="00D80BEE"/>
    <w:rsid w:val="00EF7526"/>
    <w:rsid w:val="00F06EFD"/>
    <w:rsid w:val="00F81622"/>
    <w:rsid w:val="00FC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52B69"/>
  <w15:chartTrackingRefBased/>
  <w15:docId w15:val="{A1ACC794-FA6B-4040-A4AA-822F3C71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7"/>
        <w:szCs w:val="22"/>
        <w:lang w:val="nl-NL" w:eastAsia="en-US" w:bidi="ar-SA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7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12CEF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FC685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C685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C685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C685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C68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Wolf, Jan van der</dc:creator>
  <cp:keywords/>
  <dc:description/>
  <cp:lastModifiedBy>Wolf, Jan van der</cp:lastModifiedBy>
  <cp:revision>4</cp:revision>
  <dcterms:created xsi:type="dcterms:W3CDTF">2022-07-11T12:44:00Z</dcterms:created>
  <dcterms:modified xsi:type="dcterms:W3CDTF">2022-11-24T13:33:00Z</dcterms:modified>
</cp:coreProperties>
</file>