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C2C360" w14:textId="6E722F81" w:rsidR="00E70289" w:rsidRPr="00734A89" w:rsidRDefault="00954800" w:rsidP="00734A89">
      <w:pPr>
        <w:pStyle w:val="BodyA"/>
        <w:spacing w:after="120"/>
      </w:pPr>
      <w:bookmarkStart w:id="0" w:name="_GoBack"/>
      <w:bookmarkEnd w:id="0"/>
      <w:r>
        <w:t xml:space="preserve">Supplementary material </w:t>
      </w:r>
    </w:p>
    <w:p w14:paraId="01CE0927" w14:textId="12E16D4D" w:rsidR="00E70289" w:rsidRDefault="00954800">
      <w:pPr>
        <w:pStyle w:val="BodyAA"/>
        <w:widowControl/>
        <w:suppressAutoHyphens w:val="0"/>
        <w:spacing w:line="480" w:lineRule="auto"/>
        <w:jc w:val="both"/>
        <w:rPr>
          <w:kern w:val="0"/>
        </w:rPr>
      </w:pPr>
      <w:r>
        <w:rPr>
          <w:sz w:val="24"/>
          <w:szCs w:val="24"/>
        </w:rPr>
        <w:t>Fig S</w:t>
      </w:r>
      <w:r w:rsidR="00734A89">
        <w:rPr>
          <w:sz w:val="24"/>
          <w:szCs w:val="24"/>
        </w:rPr>
        <w:t>1</w:t>
      </w:r>
      <w:r w:rsidRPr="001143C6">
        <w:rPr>
          <w:sz w:val="24"/>
          <w:szCs w:val="24"/>
          <w:lang w:val="en-GB"/>
        </w:rPr>
        <w:t xml:space="preserve"> Fungal trophic mode. Each box plot is the log10 transformed count of the relative guild. A) Total count across all the samples of the experiment, B) fungal guild relative to the </w:t>
      </w:r>
      <w:proofErr w:type="spellStart"/>
      <w:r w:rsidRPr="001143C6">
        <w:rPr>
          <w:sz w:val="24"/>
          <w:szCs w:val="24"/>
          <w:lang w:val="en-GB"/>
        </w:rPr>
        <w:t>Monticolo</w:t>
      </w:r>
      <w:proofErr w:type="spellEnd"/>
      <w:r w:rsidRPr="001143C6">
        <w:rPr>
          <w:sz w:val="24"/>
          <w:szCs w:val="24"/>
          <w:lang w:val="en-GB"/>
        </w:rPr>
        <w:t xml:space="preserve"> samples, C) fungal guild relative to </w:t>
      </w:r>
      <w:proofErr w:type="spellStart"/>
      <w:r w:rsidRPr="001143C6">
        <w:rPr>
          <w:sz w:val="24"/>
          <w:szCs w:val="24"/>
          <w:lang w:val="en-GB"/>
        </w:rPr>
        <w:t>Renon</w:t>
      </w:r>
      <w:proofErr w:type="spellEnd"/>
      <w:r w:rsidRPr="001143C6">
        <w:rPr>
          <w:sz w:val="24"/>
          <w:szCs w:val="24"/>
          <w:lang w:val="en-GB"/>
        </w:rPr>
        <w:t xml:space="preserve"> and D) fungal guild relative to San </w:t>
      </w:r>
      <w:proofErr w:type="spellStart"/>
      <w:r w:rsidRPr="001143C6">
        <w:rPr>
          <w:sz w:val="24"/>
          <w:szCs w:val="24"/>
          <w:lang w:val="en-GB"/>
        </w:rPr>
        <w:t>Genesio</w:t>
      </w:r>
      <w:proofErr w:type="spellEnd"/>
      <w:r w:rsidRPr="001143C6">
        <w:rPr>
          <w:sz w:val="24"/>
          <w:szCs w:val="24"/>
          <w:lang w:val="en-GB"/>
        </w:rPr>
        <w:t xml:space="preserve"> </w:t>
      </w:r>
      <w:proofErr w:type="spellStart"/>
      <w:r w:rsidRPr="001143C6">
        <w:rPr>
          <w:sz w:val="24"/>
          <w:szCs w:val="24"/>
          <w:lang w:val="en-GB"/>
        </w:rPr>
        <w:t>Atesino</w:t>
      </w:r>
      <w:proofErr w:type="spellEnd"/>
      <w:r w:rsidRPr="001143C6">
        <w:rPr>
          <w:sz w:val="24"/>
          <w:szCs w:val="24"/>
          <w:lang w:val="en-GB"/>
        </w:rPr>
        <w:t>.</w:t>
      </w:r>
      <w:r w:rsidR="00A92457">
        <w:rPr>
          <w:sz w:val="24"/>
          <w:szCs w:val="24"/>
          <w:lang w:val="en-GB"/>
        </w:rPr>
        <w:t xml:space="preserve"> Pa = Pathogen, Sa = Saprotroph, </w:t>
      </w:r>
      <w:proofErr w:type="spellStart"/>
      <w:r w:rsidR="00A92457">
        <w:rPr>
          <w:sz w:val="24"/>
          <w:szCs w:val="24"/>
          <w:lang w:val="en-GB"/>
        </w:rPr>
        <w:t>Sy</w:t>
      </w:r>
      <w:proofErr w:type="spellEnd"/>
      <w:r w:rsidR="00A92457">
        <w:rPr>
          <w:sz w:val="24"/>
          <w:szCs w:val="24"/>
          <w:lang w:val="en-GB"/>
        </w:rPr>
        <w:t xml:space="preserve"> =</w:t>
      </w:r>
      <w:r w:rsidR="00A92457" w:rsidRPr="009069CE">
        <w:rPr>
          <w:rFonts w:eastAsia="Times New Roman"/>
          <w:color w:val="auto"/>
          <w:kern w:val="0"/>
          <w:sz w:val="16"/>
          <w:szCs w:val="16"/>
          <w:bdr w:val="none" w:sz="0" w:space="0" w:color="auto"/>
          <w:lang w:val="en-GB"/>
        </w:rPr>
        <w:t xml:space="preserve"> </w:t>
      </w:r>
      <w:proofErr w:type="spellStart"/>
      <w:r w:rsidR="00A92457" w:rsidRPr="009069CE">
        <w:rPr>
          <w:sz w:val="24"/>
          <w:szCs w:val="24"/>
          <w:lang w:val="en-GB"/>
        </w:rPr>
        <w:t>Symbiotroph</w:t>
      </w:r>
      <w:proofErr w:type="spellEnd"/>
      <w:r w:rsidR="00A92457">
        <w:rPr>
          <w:sz w:val="24"/>
          <w:szCs w:val="24"/>
          <w:lang w:val="en-GB"/>
        </w:rPr>
        <w:t xml:space="preserve">, Pat = </w:t>
      </w:r>
      <w:proofErr w:type="spellStart"/>
      <w:r w:rsidR="00A92457">
        <w:rPr>
          <w:sz w:val="24"/>
          <w:szCs w:val="24"/>
          <w:lang w:val="en-GB"/>
        </w:rPr>
        <w:t>Pathotroph</w:t>
      </w:r>
      <w:proofErr w:type="spellEnd"/>
      <w:r w:rsidR="00A92457">
        <w:rPr>
          <w:sz w:val="24"/>
          <w:szCs w:val="24"/>
          <w:lang w:val="en-GB"/>
        </w:rPr>
        <w:t>, U = Unassigned</w:t>
      </w:r>
    </w:p>
    <w:p w14:paraId="5841D763" w14:textId="77777777" w:rsidR="001143C6" w:rsidRDefault="001143C6" w:rsidP="001143C6">
      <w:pPr>
        <w:pStyle w:val="BodyAA"/>
        <w:widowControl/>
        <w:suppressAutoHyphens w:val="0"/>
        <w:spacing w:line="480" w:lineRule="auto"/>
        <w:jc w:val="both"/>
        <w:rPr>
          <w:sz w:val="24"/>
          <w:szCs w:val="24"/>
          <w:lang w:val="en-GB"/>
        </w:rPr>
      </w:pPr>
    </w:p>
    <w:p w14:paraId="70F0CFF9" w14:textId="06763BC6" w:rsidR="001143C6" w:rsidRDefault="001143C6" w:rsidP="001143C6">
      <w:pPr>
        <w:pStyle w:val="BodyAA"/>
        <w:widowControl/>
        <w:suppressAutoHyphens w:val="0"/>
        <w:spacing w:line="480" w:lineRule="auto"/>
        <w:jc w:val="both"/>
        <w:rPr>
          <w:sz w:val="24"/>
          <w:szCs w:val="24"/>
          <w:lang w:val="en-GB"/>
        </w:rPr>
      </w:pPr>
      <w:r w:rsidRPr="001143C6">
        <w:rPr>
          <w:rFonts w:cs="Times New Roman"/>
          <w:sz w:val="24"/>
          <w:szCs w:val="24"/>
          <w:lang w:val="en-GB"/>
        </w:rPr>
        <w:t>Fig S</w:t>
      </w:r>
      <w:r w:rsidR="00734A89">
        <w:rPr>
          <w:rFonts w:cs="Times New Roman"/>
          <w:sz w:val="24"/>
          <w:szCs w:val="24"/>
          <w:lang w:val="en-GB"/>
        </w:rPr>
        <w:t>2</w:t>
      </w:r>
      <w:r>
        <w:rPr>
          <w:rFonts w:cs="Times New Roman"/>
          <w:sz w:val="24"/>
          <w:szCs w:val="24"/>
          <w:lang w:val="en-GB"/>
        </w:rPr>
        <w:t xml:space="preserve"> Class composition. A) B</w:t>
      </w:r>
      <w:r w:rsidRPr="001143C6">
        <w:rPr>
          <w:rFonts w:cs="Times New Roman"/>
          <w:sz w:val="24"/>
          <w:szCs w:val="24"/>
          <w:lang w:val="en-GB"/>
        </w:rPr>
        <w:t>acterial class</w:t>
      </w:r>
      <w:r w:rsidRPr="001143C6">
        <w:rPr>
          <w:sz w:val="24"/>
          <w:szCs w:val="24"/>
          <w:lang w:val="en-GB"/>
        </w:rPr>
        <w:t xml:space="preserve"> </w:t>
      </w:r>
      <w:r>
        <w:rPr>
          <w:sz w:val="24"/>
          <w:szCs w:val="24"/>
          <w:lang w:val="en-GB"/>
        </w:rPr>
        <w:t xml:space="preserve">composition and B) fungal class composition. </w:t>
      </w:r>
      <w:r w:rsidRPr="001143C6">
        <w:rPr>
          <w:sz w:val="24"/>
          <w:szCs w:val="24"/>
          <w:lang w:val="en-GB"/>
        </w:rPr>
        <w:t xml:space="preserve">Each panel represents a different site of decomposition: M </w:t>
      </w:r>
      <w:proofErr w:type="spellStart"/>
      <w:r w:rsidRPr="001143C6">
        <w:rPr>
          <w:sz w:val="24"/>
          <w:szCs w:val="24"/>
          <w:lang w:val="en-GB"/>
        </w:rPr>
        <w:t>Monticolo</w:t>
      </w:r>
      <w:proofErr w:type="spellEnd"/>
      <w:r w:rsidRPr="001143C6">
        <w:rPr>
          <w:sz w:val="24"/>
          <w:szCs w:val="24"/>
          <w:lang w:val="en-GB"/>
        </w:rPr>
        <w:t xml:space="preserve">, RN </w:t>
      </w:r>
      <w:proofErr w:type="spellStart"/>
      <w:r w:rsidRPr="001143C6">
        <w:rPr>
          <w:sz w:val="24"/>
          <w:szCs w:val="24"/>
          <w:lang w:val="en-GB"/>
        </w:rPr>
        <w:t>Renon</w:t>
      </w:r>
      <w:proofErr w:type="spellEnd"/>
      <w:r w:rsidRPr="001143C6">
        <w:rPr>
          <w:sz w:val="24"/>
          <w:szCs w:val="24"/>
          <w:lang w:val="en-GB"/>
        </w:rPr>
        <w:t xml:space="preserve"> and SG San </w:t>
      </w:r>
      <w:proofErr w:type="spellStart"/>
      <w:r w:rsidRPr="001143C6">
        <w:rPr>
          <w:sz w:val="24"/>
          <w:szCs w:val="24"/>
          <w:lang w:val="en-GB"/>
        </w:rPr>
        <w:t>Genesio</w:t>
      </w:r>
      <w:proofErr w:type="spellEnd"/>
      <w:r w:rsidRPr="001143C6">
        <w:rPr>
          <w:sz w:val="24"/>
          <w:szCs w:val="24"/>
          <w:lang w:val="en-GB"/>
        </w:rPr>
        <w:t xml:space="preserve"> </w:t>
      </w:r>
      <w:proofErr w:type="spellStart"/>
      <w:r w:rsidRPr="001143C6">
        <w:rPr>
          <w:sz w:val="24"/>
          <w:szCs w:val="24"/>
          <w:lang w:val="en-GB"/>
        </w:rPr>
        <w:t>Atesino</w:t>
      </w:r>
      <w:proofErr w:type="spellEnd"/>
    </w:p>
    <w:p w14:paraId="00DFBF93" w14:textId="77777777" w:rsidR="00734A89" w:rsidRPr="001143C6" w:rsidRDefault="00734A89" w:rsidP="001143C6">
      <w:pPr>
        <w:pStyle w:val="BodyAA"/>
        <w:widowControl/>
        <w:suppressAutoHyphens w:val="0"/>
        <w:spacing w:line="480" w:lineRule="auto"/>
        <w:jc w:val="both"/>
        <w:rPr>
          <w:sz w:val="24"/>
          <w:szCs w:val="24"/>
          <w:lang w:val="en-GB"/>
        </w:rPr>
      </w:pPr>
    </w:p>
    <w:p w14:paraId="61678096" w14:textId="3263F77C" w:rsidR="001143C6" w:rsidRPr="00366D93" w:rsidRDefault="00734A89" w:rsidP="001143C6">
      <w:pPr>
        <w:pStyle w:val="BodyAA"/>
        <w:widowControl/>
        <w:suppressAutoHyphens w:val="0"/>
        <w:spacing w:line="480" w:lineRule="auto"/>
        <w:jc w:val="both"/>
        <w:rPr>
          <w:sz w:val="24"/>
          <w:szCs w:val="24"/>
        </w:rPr>
      </w:pPr>
      <w:r>
        <w:rPr>
          <w:sz w:val="24"/>
          <w:szCs w:val="24"/>
        </w:rPr>
        <w:t>Fig S3 A) Quantification of 16</w:t>
      </w:r>
      <w:r w:rsidRPr="001143C6">
        <w:rPr>
          <w:sz w:val="24"/>
          <w:szCs w:val="24"/>
          <w:lang w:val="en-GB"/>
        </w:rPr>
        <w:t>S</w:t>
      </w:r>
      <w:r>
        <w:rPr>
          <w:sz w:val="24"/>
          <w:szCs w:val="24"/>
        </w:rPr>
        <w:t xml:space="preserve"> DNA marker gene and B) Quantification of ITS marker gene. Each boxplot </w:t>
      </w:r>
      <w:proofErr w:type="gramStart"/>
      <w:r>
        <w:rPr>
          <w:sz w:val="24"/>
          <w:szCs w:val="24"/>
        </w:rPr>
        <w:t>represent</w:t>
      </w:r>
      <w:proofErr w:type="gramEnd"/>
      <w:r>
        <w:rPr>
          <w:sz w:val="24"/>
          <w:szCs w:val="24"/>
        </w:rPr>
        <w:t xml:space="preserve"> three samples. Each panel represents a different of decomposition: M </w:t>
      </w:r>
      <w:proofErr w:type="spellStart"/>
      <w:r>
        <w:rPr>
          <w:sz w:val="24"/>
          <w:szCs w:val="24"/>
        </w:rPr>
        <w:t>Monticolo</w:t>
      </w:r>
      <w:proofErr w:type="spellEnd"/>
      <w:r>
        <w:rPr>
          <w:sz w:val="24"/>
          <w:szCs w:val="24"/>
        </w:rPr>
        <w:t xml:space="preserve">, RN </w:t>
      </w:r>
      <w:proofErr w:type="spellStart"/>
      <w:r>
        <w:rPr>
          <w:sz w:val="24"/>
          <w:szCs w:val="24"/>
        </w:rPr>
        <w:t>Renon</w:t>
      </w:r>
      <w:proofErr w:type="spellEnd"/>
      <w:r>
        <w:rPr>
          <w:sz w:val="24"/>
          <w:szCs w:val="24"/>
        </w:rPr>
        <w:t xml:space="preserve"> and SG San </w:t>
      </w:r>
      <w:proofErr w:type="spellStart"/>
      <w:r>
        <w:rPr>
          <w:sz w:val="24"/>
          <w:szCs w:val="24"/>
        </w:rPr>
        <w:t>Genesio</w:t>
      </w:r>
      <w:proofErr w:type="spellEnd"/>
      <w:r>
        <w:rPr>
          <w:sz w:val="24"/>
          <w:szCs w:val="24"/>
        </w:rPr>
        <w:t xml:space="preserve"> </w:t>
      </w:r>
      <w:proofErr w:type="spellStart"/>
      <w:r>
        <w:rPr>
          <w:sz w:val="24"/>
          <w:szCs w:val="24"/>
        </w:rPr>
        <w:t>Atesino</w:t>
      </w:r>
      <w:proofErr w:type="spellEnd"/>
      <w:r>
        <w:rPr>
          <w:sz w:val="24"/>
          <w:szCs w:val="24"/>
        </w:rPr>
        <w:t>.</w:t>
      </w:r>
      <w:r w:rsidRPr="001143C6">
        <w:rPr>
          <w:sz w:val="24"/>
          <w:szCs w:val="24"/>
          <w:lang w:val="en-GB"/>
        </w:rPr>
        <w:t xml:space="preserve"> </w:t>
      </w:r>
      <w:r>
        <w:rPr>
          <w:sz w:val="24"/>
          <w:szCs w:val="24"/>
        </w:rPr>
        <w:t>Different letters indicate significant difference as function of time effect (</w:t>
      </w:r>
      <w:r>
        <w:rPr>
          <w:i/>
          <w:iCs/>
          <w:sz w:val="24"/>
          <w:szCs w:val="24"/>
        </w:rPr>
        <w:t>p</w:t>
      </w:r>
      <w:r>
        <w:rPr>
          <w:sz w:val="24"/>
          <w:szCs w:val="24"/>
        </w:rPr>
        <w:t>-value &lt; 0.05, ANOVA followed by HSD test).</w:t>
      </w:r>
    </w:p>
    <w:p w14:paraId="424F4378" w14:textId="77777777" w:rsidR="00734A89" w:rsidRDefault="00734A89" w:rsidP="00734A89">
      <w:pPr>
        <w:pStyle w:val="BodyA"/>
      </w:pPr>
    </w:p>
    <w:p w14:paraId="3ECE2D4E" w14:textId="361B4150" w:rsidR="00734A89" w:rsidRPr="00734A89" w:rsidRDefault="00734A89" w:rsidP="001143C6">
      <w:pPr>
        <w:pStyle w:val="BodyAA"/>
        <w:widowControl/>
        <w:suppressAutoHyphens w:val="0"/>
        <w:spacing w:line="480" w:lineRule="auto"/>
        <w:jc w:val="both"/>
        <w:rPr>
          <w:kern w:val="0"/>
          <w:sz w:val="24"/>
          <w:szCs w:val="24"/>
        </w:rPr>
      </w:pPr>
      <w:r>
        <w:rPr>
          <w:kern w:val="0"/>
          <w:sz w:val="24"/>
          <w:szCs w:val="24"/>
        </w:rPr>
        <w:t xml:space="preserve">Fig S4 Chemical composition of oak litter and mass loss. A) Mass loss described as percent, B) C/N ratio, C) percent of C of the litter and D) percent of N content of the litter. Values are mean vales ± standard deviation (n=3). Different </w:t>
      </w:r>
      <w:r w:rsidRPr="001143C6">
        <w:rPr>
          <w:kern w:val="0"/>
          <w:sz w:val="24"/>
          <w:szCs w:val="24"/>
          <w:lang w:val="en-GB"/>
        </w:rPr>
        <w:t>colours</w:t>
      </w:r>
      <w:r>
        <w:rPr>
          <w:kern w:val="0"/>
          <w:sz w:val="24"/>
          <w:szCs w:val="24"/>
        </w:rPr>
        <w:t xml:space="preserve"> are the site of decomposition: M </w:t>
      </w:r>
      <w:proofErr w:type="spellStart"/>
      <w:r>
        <w:rPr>
          <w:kern w:val="0"/>
          <w:sz w:val="24"/>
          <w:szCs w:val="24"/>
        </w:rPr>
        <w:t>Monticolo</w:t>
      </w:r>
      <w:proofErr w:type="spellEnd"/>
      <w:r>
        <w:rPr>
          <w:kern w:val="0"/>
          <w:sz w:val="24"/>
          <w:szCs w:val="24"/>
        </w:rPr>
        <w:t xml:space="preserve">, RN </w:t>
      </w:r>
      <w:proofErr w:type="spellStart"/>
      <w:r>
        <w:rPr>
          <w:kern w:val="0"/>
          <w:sz w:val="24"/>
          <w:szCs w:val="24"/>
        </w:rPr>
        <w:t>Renon</w:t>
      </w:r>
      <w:proofErr w:type="spellEnd"/>
      <w:r>
        <w:rPr>
          <w:kern w:val="0"/>
          <w:sz w:val="24"/>
          <w:szCs w:val="24"/>
        </w:rPr>
        <w:t xml:space="preserve"> and SG San </w:t>
      </w:r>
      <w:proofErr w:type="spellStart"/>
      <w:r>
        <w:rPr>
          <w:kern w:val="0"/>
          <w:sz w:val="24"/>
          <w:szCs w:val="24"/>
        </w:rPr>
        <w:t>Genesio</w:t>
      </w:r>
      <w:proofErr w:type="spellEnd"/>
      <w:r>
        <w:rPr>
          <w:kern w:val="0"/>
          <w:sz w:val="24"/>
          <w:szCs w:val="24"/>
        </w:rPr>
        <w:t xml:space="preserve"> </w:t>
      </w:r>
      <w:proofErr w:type="spellStart"/>
      <w:r>
        <w:rPr>
          <w:kern w:val="0"/>
          <w:sz w:val="24"/>
          <w:szCs w:val="24"/>
        </w:rPr>
        <w:t>Atesino</w:t>
      </w:r>
      <w:proofErr w:type="spellEnd"/>
      <w:r>
        <w:rPr>
          <w:kern w:val="0"/>
          <w:sz w:val="24"/>
          <w:szCs w:val="24"/>
        </w:rPr>
        <w:t>.</w:t>
      </w:r>
    </w:p>
    <w:p w14:paraId="338DF042" w14:textId="77777777" w:rsidR="00734A89" w:rsidRPr="001143C6" w:rsidRDefault="00734A89" w:rsidP="001143C6">
      <w:pPr>
        <w:pStyle w:val="BodyAA"/>
        <w:widowControl/>
        <w:suppressAutoHyphens w:val="0"/>
        <w:spacing w:line="480" w:lineRule="auto"/>
        <w:jc w:val="both"/>
        <w:rPr>
          <w:sz w:val="24"/>
          <w:szCs w:val="24"/>
          <w:lang w:val="en-GB"/>
        </w:rPr>
      </w:pPr>
    </w:p>
    <w:p w14:paraId="69CD31E7" w14:textId="2F6F453F" w:rsidR="00E6761E" w:rsidRPr="001143C6" w:rsidRDefault="00E6761E" w:rsidP="00E6761E">
      <w:pPr>
        <w:pStyle w:val="BodyAA"/>
        <w:widowControl/>
        <w:suppressAutoHyphens w:val="0"/>
        <w:spacing w:line="480" w:lineRule="auto"/>
        <w:jc w:val="both"/>
        <w:rPr>
          <w:sz w:val="24"/>
          <w:szCs w:val="24"/>
          <w:lang w:val="en-GB"/>
        </w:rPr>
      </w:pPr>
      <w:r>
        <w:rPr>
          <w:sz w:val="24"/>
          <w:szCs w:val="24"/>
          <w:lang w:val="en-GB"/>
        </w:rPr>
        <w:t>Fig S</w:t>
      </w:r>
      <w:r w:rsidR="00734A89">
        <w:rPr>
          <w:sz w:val="24"/>
          <w:szCs w:val="24"/>
          <w:lang w:val="en-GB"/>
        </w:rPr>
        <w:t>5</w:t>
      </w:r>
      <w:r>
        <w:rPr>
          <w:sz w:val="24"/>
          <w:szCs w:val="24"/>
          <w:lang w:val="en-GB"/>
        </w:rPr>
        <w:t xml:space="preserve"> Richness of fungal community. A) Total fungal community, B) Saprotrophic fungal community. </w:t>
      </w:r>
      <w:r>
        <w:rPr>
          <w:sz w:val="24"/>
          <w:szCs w:val="24"/>
        </w:rPr>
        <w:t xml:space="preserve">Each boxplot </w:t>
      </w:r>
      <w:proofErr w:type="gramStart"/>
      <w:r>
        <w:rPr>
          <w:sz w:val="24"/>
          <w:szCs w:val="24"/>
        </w:rPr>
        <w:t>represent</w:t>
      </w:r>
      <w:proofErr w:type="gramEnd"/>
      <w:r>
        <w:rPr>
          <w:sz w:val="24"/>
          <w:szCs w:val="24"/>
        </w:rPr>
        <w:t xml:space="preserve"> three samples</w:t>
      </w:r>
      <w:r>
        <w:rPr>
          <w:sz w:val="24"/>
          <w:szCs w:val="24"/>
          <w:lang w:val="en-GB"/>
        </w:rPr>
        <w:t xml:space="preserve">. </w:t>
      </w:r>
      <w:r w:rsidRPr="001143C6">
        <w:rPr>
          <w:sz w:val="24"/>
          <w:szCs w:val="24"/>
          <w:lang w:val="en-GB"/>
        </w:rPr>
        <w:t xml:space="preserve">Each panel represents a different site of decomposition: M </w:t>
      </w:r>
      <w:proofErr w:type="spellStart"/>
      <w:r w:rsidRPr="001143C6">
        <w:rPr>
          <w:sz w:val="24"/>
          <w:szCs w:val="24"/>
          <w:lang w:val="en-GB"/>
        </w:rPr>
        <w:t>Monticolo</w:t>
      </w:r>
      <w:proofErr w:type="spellEnd"/>
      <w:r w:rsidRPr="001143C6">
        <w:rPr>
          <w:sz w:val="24"/>
          <w:szCs w:val="24"/>
          <w:lang w:val="en-GB"/>
        </w:rPr>
        <w:t xml:space="preserve">, RN </w:t>
      </w:r>
      <w:proofErr w:type="spellStart"/>
      <w:r w:rsidRPr="001143C6">
        <w:rPr>
          <w:sz w:val="24"/>
          <w:szCs w:val="24"/>
          <w:lang w:val="en-GB"/>
        </w:rPr>
        <w:t>Renon</w:t>
      </w:r>
      <w:proofErr w:type="spellEnd"/>
      <w:r w:rsidRPr="001143C6">
        <w:rPr>
          <w:sz w:val="24"/>
          <w:szCs w:val="24"/>
          <w:lang w:val="en-GB"/>
        </w:rPr>
        <w:t xml:space="preserve"> and SG San </w:t>
      </w:r>
      <w:proofErr w:type="spellStart"/>
      <w:r w:rsidRPr="001143C6">
        <w:rPr>
          <w:sz w:val="24"/>
          <w:szCs w:val="24"/>
          <w:lang w:val="en-GB"/>
        </w:rPr>
        <w:t>Genesio</w:t>
      </w:r>
      <w:proofErr w:type="spellEnd"/>
      <w:r w:rsidRPr="001143C6">
        <w:rPr>
          <w:sz w:val="24"/>
          <w:szCs w:val="24"/>
          <w:lang w:val="en-GB"/>
        </w:rPr>
        <w:t xml:space="preserve"> </w:t>
      </w:r>
      <w:proofErr w:type="spellStart"/>
      <w:r w:rsidRPr="001143C6">
        <w:rPr>
          <w:sz w:val="24"/>
          <w:szCs w:val="24"/>
          <w:lang w:val="en-GB"/>
        </w:rPr>
        <w:t>Atesino</w:t>
      </w:r>
      <w:proofErr w:type="spellEnd"/>
    </w:p>
    <w:p w14:paraId="5ABCE184" w14:textId="2AFDF2F7" w:rsidR="00E6761E" w:rsidRDefault="00E6761E" w:rsidP="001143C6">
      <w:pPr>
        <w:pStyle w:val="BodyAA"/>
        <w:widowControl/>
        <w:suppressAutoHyphens w:val="0"/>
        <w:spacing w:line="480" w:lineRule="auto"/>
        <w:jc w:val="both"/>
        <w:rPr>
          <w:sz w:val="24"/>
          <w:szCs w:val="24"/>
          <w:lang w:val="en-GB"/>
        </w:rPr>
      </w:pPr>
    </w:p>
    <w:p w14:paraId="1B247BCB" w14:textId="1D7DE36C" w:rsidR="001143C6" w:rsidRPr="001143C6" w:rsidRDefault="001143C6" w:rsidP="001143C6">
      <w:pPr>
        <w:pStyle w:val="BodyAA"/>
        <w:widowControl/>
        <w:suppressAutoHyphens w:val="0"/>
        <w:spacing w:line="480" w:lineRule="auto"/>
        <w:jc w:val="both"/>
        <w:rPr>
          <w:sz w:val="24"/>
          <w:szCs w:val="24"/>
          <w:lang w:val="en-GB"/>
        </w:rPr>
      </w:pPr>
      <w:r>
        <w:rPr>
          <w:sz w:val="24"/>
          <w:szCs w:val="24"/>
          <w:lang w:val="en-GB"/>
        </w:rPr>
        <w:t>Fig S</w:t>
      </w:r>
      <w:r w:rsidR="00734A89">
        <w:rPr>
          <w:sz w:val="24"/>
          <w:szCs w:val="24"/>
          <w:lang w:val="en-GB"/>
        </w:rPr>
        <w:t>6</w:t>
      </w:r>
      <w:r w:rsidRPr="001143C6">
        <w:rPr>
          <w:sz w:val="24"/>
          <w:szCs w:val="24"/>
          <w:lang w:val="en-GB"/>
        </w:rPr>
        <w:t xml:space="preserve"> Co-</w:t>
      </w:r>
      <w:proofErr w:type="spellStart"/>
      <w:r w:rsidRPr="001143C6">
        <w:rPr>
          <w:sz w:val="24"/>
          <w:szCs w:val="24"/>
          <w:lang w:val="en-GB"/>
        </w:rPr>
        <w:t>occurence</w:t>
      </w:r>
      <w:proofErr w:type="spellEnd"/>
      <w:r w:rsidRPr="001143C6">
        <w:rPr>
          <w:sz w:val="24"/>
          <w:szCs w:val="24"/>
          <w:lang w:val="en-GB"/>
        </w:rPr>
        <w:t xml:space="preserve"> between Bacteria (x axis) and Saprotrophic Fungi (y axis). Only statistically significant correlation </w:t>
      </w:r>
      <w:proofErr w:type="gramStart"/>
      <w:r w:rsidRPr="001143C6">
        <w:rPr>
          <w:sz w:val="24"/>
          <w:szCs w:val="24"/>
          <w:lang w:val="en-GB"/>
        </w:rPr>
        <w:t>are</w:t>
      </w:r>
      <w:proofErr w:type="gramEnd"/>
      <w:r w:rsidRPr="001143C6">
        <w:rPr>
          <w:sz w:val="24"/>
          <w:szCs w:val="24"/>
          <w:lang w:val="en-GB"/>
        </w:rPr>
        <w:t xml:space="preserve"> shown (Spearman test, </w:t>
      </w:r>
      <w:r w:rsidRPr="001143C6">
        <w:rPr>
          <w:i/>
          <w:iCs/>
          <w:sz w:val="24"/>
          <w:szCs w:val="24"/>
          <w:lang w:val="en-GB"/>
        </w:rPr>
        <w:t>p</w:t>
      </w:r>
      <w:r w:rsidRPr="001143C6">
        <w:rPr>
          <w:sz w:val="24"/>
          <w:szCs w:val="24"/>
          <w:lang w:val="en-GB"/>
        </w:rPr>
        <w:t xml:space="preserve">-value &lt; 0.05). Red </w:t>
      </w:r>
      <w:proofErr w:type="spellStart"/>
      <w:r w:rsidRPr="001143C6">
        <w:rPr>
          <w:sz w:val="24"/>
          <w:szCs w:val="24"/>
          <w:lang w:val="en-GB"/>
        </w:rPr>
        <w:t>color</w:t>
      </w:r>
      <w:proofErr w:type="spellEnd"/>
      <w:r w:rsidRPr="001143C6">
        <w:rPr>
          <w:sz w:val="24"/>
          <w:szCs w:val="24"/>
          <w:lang w:val="en-GB"/>
        </w:rPr>
        <w:t xml:space="preserve"> is for negative co-</w:t>
      </w:r>
      <w:proofErr w:type="spellStart"/>
      <w:r w:rsidRPr="001143C6">
        <w:rPr>
          <w:sz w:val="24"/>
          <w:szCs w:val="24"/>
          <w:lang w:val="en-GB"/>
        </w:rPr>
        <w:t>occurence</w:t>
      </w:r>
      <w:proofErr w:type="spellEnd"/>
      <w:r w:rsidRPr="001143C6">
        <w:rPr>
          <w:sz w:val="24"/>
          <w:szCs w:val="24"/>
          <w:lang w:val="en-GB"/>
        </w:rPr>
        <w:t xml:space="preserve"> while blue is for positive co-</w:t>
      </w:r>
      <w:proofErr w:type="spellStart"/>
      <w:r w:rsidRPr="001143C6">
        <w:rPr>
          <w:sz w:val="24"/>
          <w:szCs w:val="24"/>
          <w:lang w:val="en-GB"/>
        </w:rPr>
        <w:t>occurence</w:t>
      </w:r>
      <w:proofErr w:type="spellEnd"/>
      <w:r w:rsidRPr="001143C6">
        <w:rPr>
          <w:sz w:val="24"/>
          <w:szCs w:val="24"/>
          <w:lang w:val="en-GB"/>
        </w:rPr>
        <w:t xml:space="preserve">. </w:t>
      </w:r>
    </w:p>
    <w:p w14:paraId="61ADD15E" w14:textId="77777777" w:rsidR="00E70289" w:rsidRDefault="00E70289">
      <w:pPr>
        <w:pStyle w:val="BodyAA"/>
        <w:widowControl/>
        <w:suppressAutoHyphens w:val="0"/>
        <w:spacing w:line="480" w:lineRule="auto"/>
        <w:jc w:val="both"/>
        <w:rPr>
          <w:kern w:val="0"/>
          <w:lang w:val="en-GB"/>
        </w:rPr>
      </w:pPr>
    </w:p>
    <w:p w14:paraId="6445ECF2" w14:textId="34D11F15" w:rsidR="001143C6" w:rsidRPr="001143C6" w:rsidRDefault="001143C6" w:rsidP="001143C6">
      <w:pPr>
        <w:pStyle w:val="BodyAA"/>
        <w:widowControl/>
        <w:suppressAutoHyphens w:val="0"/>
        <w:spacing w:line="480" w:lineRule="auto"/>
        <w:jc w:val="both"/>
        <w:rPr>
          <w:sz w:val="24"/>
          <w:szCs w:val="24"/>
          <w:lang w:val="en-GB"/>
        </w:rPr>
      </w:pPr>
      <w:r>
        <w:rPr>
          <w:sz w:val="24"/>
          <w:szCs w:val="24"/>
          <w:lang w:val="en-GB"/>
        </w:rPr>
        <w:t>Fig S</w:t>
      </w:r>
      <w:r w:rsidR="00734A89">
        <w:rPr>
          <w:sz w:val="24"/>
          <w:szCs w:val="24"/>
          <w:lang w:val="en-GB"/>
        </w:rPr>
        <w:t>7</w:t>
      </w:r>
      <w:r w:rsidRPr="001143C6">
        <w:rPr>
          <w:sz w:val="24"/>
          <w:szCs w:val="24"/>
          <w:lang w:val="en-GB"/>
        </w:rPr>
        <w:t xml:space="preserve"> Co-</w:t>
      </w:r>
      <w:proofErr w:type="spellStart"/>
      <w:r w:rsidRPr="001143C6">
        <w:rPr>
          <w:sz w:val="24"/>
          <w:szCs w:val="24"/>
          <w:lang w:val="en-GB"/>
        </w:rPr>
        <w:t>occurence</w:t>
      </w:r>
      <w:proofErr w:type="spellEnd"/>
      <w:r w:rsidRPr="001143C6">
        <w:rPr>
          <w:sz w:val="24"/>
          <w:szCs w:val="24"/>
          <w:lang w:val="en-GB"/>
        </w:rPr>
        <w:t xml:space="preserve"> between Bacteria (x axis) and Fungi (y axis). Only statistically significant correlation </w:t>
      </w:r>
      <w:proofErr w:type="gramStart"/>
      <w:r w:rsidRPr="001143C6">
        <w:rPr>
          <w:sz w:val="24"/>
          <w:szCs w:val="24"/>
          <w:lang w:val="en-GB"/>
        </w:rPr>
        <w:t>are</w:t>
      </w:r>
      <w:proofErr w:type="gramEnd"/>
      <w:r w:rsidRPr="001143C6">
        <w:rPr>
          <w:sz w:val="24"/>
          <w:szCs w:val="24"/>
          <w:lang w:val="en-GB"/>
        </w:rPr>
        <w:t xml:space="preserve"> shown (Spearman test, </w:t>
      </w:r>
      <w:r w:rsidRPr="001143C6">
        <w:rPr>
          <w:i/>
          <w:iCs/>
          <w:sz w:val="24"/>
          <w:szCs w:val="24"/>
          <w:lang w:val="en-GB"/>
        </w:rPr>
        <w:t>p</w:t>
      </w:r>
      <w:r w:rsidRPr="001143C6">
        <w:rPr>
          <w:sz w:val="24"/>
          <w:szCs w:val="24"/>
          <w:lang w:val="en-GB"/>
        </w:rPr>
        <w:t xml:space="preserve">-value &lt; 0.05). Red </w:t>
      </w:r>
      <w:proofErr w:type="spellStart"/>
      <w:r w:rsidRPr="001143C6">
        <w:rPr>
          <w:sz w:val="24"/>
          <w:szCs w:val="24"/>
          <w:lang w:val="en-GB"/>
        </w:rPr>
        <w:t>color</w:t>
      </w:r>
      <w:proofErr w:type="spellEnd"/>
      <w:r w:rsidRPr="001143C6">
        <w:rPr>
          <w:sz w:val="24"/>
          <w:szCs w:val="24"/>
          <w:lang w:val="en-GB"/>
        </w:rPr>
        <w:t xml:space="preserve"> is for negative co-</w:t>
      </w:r>
      <w:proofErr w:type="spellStart"/>
      <w:r w:rsidRPr="001143C6">
        <w:rPr>
          <w:sz w:val="24"/>
          <w:szCs w:val="24"/>
          <w:lang w:val="en-GB"/>
        </w:rPr>
        <w:t>occurence</w:t>
      </w:r>
      <w:proofErr w:type="spellEnd"/>
      <w:r w:rsidRPr="001143C6">
        <w:rPr>
          <w:sz w:val="24"/>
          <w:szCs w:val="24"/>
          <w:lang w:val="en-GB"/>
        </w:rPr>
        <w:t xml:space="preserve"> while blue is for positive co-</w:t>
      </w:r>
      <w:proofErr w:type="spellStart"/>
      <w:r w:rsidRPr="001143C6">
        <w:rPr>
          <w:sz w:val="24"/>
          <w:szCs w:val="24"/>
          <w:lang w:val="en-GB"/>
        </w:rPr>
        <w:t>occurence</w:t>
      </w:r>
      <w:proofErr w:type="spellEnd"/>
      <w:r w:rsidRPr="001143C6">
        <w:rPr>
          <w:sz w:val="24"/>
          <w:szCs w:val="24"/>
          <w:lang w:val="en-GB"/>
        </w:rPr>
        <w:t xml:space="preserve">. </w:t>
      </w:r>
    </w:p>
    <w:p w14:paraId="699FEC09" w14:textId="77777777" w:rsidR="001143C6" w:rsidRPr="001143C6" w:rsidRDefault="001143C6">
      <w:pPr>
        <w:pStyle w:val="BodyAA"/>
        <w:widowControl/>
        <w:suppressAutoHyphens w:val="0"/>
        <w:spacing w:line="480" w:lineRule="auto"/>
        <w:jc w:val="both"/>
        <w:rPr>
          <w:kern w:val="0"/>
        </w:rPr>
      </w:pPr>
    </w:p>
    <w:p w14:paraId="1F35EFBC" w14:textId="77777777" w:rsidR="00E70289" w:rsidRDefault="00E70289">
      <w:pPr>
        <w:pStyle w:val="BodyAA"/>
        <w:widowControl/>
        <w:suppressAutoHyphens w:val="0"/>
        <w:spacing w:line="480" w:lineRule="auto"/>
        <w:jc w:val="both"/>
        <w:rPr>
          <w:sz w:val="24"/>
          <w:szCs w:val="24"/>
        </w:rPr>
      </w:pPr>
    </w:p>
    <w:p w14:paraId="733AB5D8" w14:textId="11AAB2A4" w:rsidR="00E70289" w:rsidRDefault="0077526C">
      <w:pPr>
        <w:pStyle w:val="BodyAA"/>
        <w:widowControl/>
        <w:suppressAutoHyphens w:val="0"/>
        <w:spacing w:line="360" w:lineRule="auto"/>
        <w:jc w:val="both"/>
        <w:rPr>
          <w:kern w:val="0"/>
          <w:sz w:val="24"/>
          <w:szCs w:val="24"/>
        </w:rPr>
      </w:pPr>
      <w:r>
        <w:rPr>
          <w:kern w:val="0"/>
          <w:sz w:val="24"/>
          <w:szCs w:val="24"/>
        </w:rPr>
        <w:t>Table S</w:t>
      </w:r>
      <w:r w:rsidR="00954800">
        <w:rPr>
          <w:kern w:val="0"/>
          <w:sz w:val="24"/>
          <w:szCs w:val="24"/>
        </w:rPr>
        <w:t xml:space="preserve">1. K-rate and mass remaining express as percent. Values are mean vales ± standard deviation (n=3). M </w:t>
      </w:r>
      <w:proofErr w:type="spellStart"/>
      <w:r w:rsidR="00954800">
        <w:rPr>
          <w:kern w:val="0"/>
          <w:sz w:val="24"/>
          <w:szCs w:val="24"/>
        </w:rPr>
        <w:t>Monticolo</w:t>
      </w:r>
      <w:proofErr w:type="spellEnd"/>
      <w:r w:rsidR="00954800">
        <w:rPr>
          <w:kern w:val="0"/>
          <w:sz w:val="24"/>
          <w:szCs w:val="24"/>
        </w:rPr>
        <w:t xml:space="preserve">, RN </w:t>
      </w:r>
      <w:proofErr w:type="spellStart"/>
      <w:r w:rsidR="00954800">
        <w:rPr>
          <w:kern w:val="0"/>
          <w:sz w:val="24"/>
          <w:szCs w:val="24"/>
        </w:rPr>
        <w:t>Renon</w:t>
      </w:r>
      <w:proofErr w:type="spellEnd"/>
      <w:r w:rsidR="00954800">
        <w:rPr>
          <w:kern w:val="0"/>
          <w:sz w:val="24"/>
          <w:szCs w:val="24"/>
        </w:rPr>
        <w:t xml:space="preserve"> and SG San </w:t>
      </w:r>
      <w:proofErr w:type="spellStart"/>
      <w:r w:rsidR="00954800">
        <w:rPr>
          <w:kern w:val="0"/>
          <w:sz w:val="24"/>
          <w:szCs w:val="24"/>
        </w:rPr>
        <w:t>Genesio</w:t>
      </w:r>
      <w:proofErr w:type="spellEnd"/>
      <w:r w:rsidR="00954800">
        <w:rPr>
          <w:kern w:val="0"/>
          <w:sz w:val="24"/>
          <w:szCs w:val="24"/>
        </w:rPr>
        <w:t xml:space="preserve"> </w:t>
      </w:r>
      <w:proofErr w:type="spellStart"/>
      <w:r w:rsidR="00954800">
        <w:rPr>
          <w:kern w:val="0"/>
          <w:sz w:val="24"/>
          <w:szCs w:val="24"/>
        </w:rPr>
        <w:t>Atesino</w:t>
      </w:r>
      <w:proofErr w:type="spellEnd"/>
      <w:r w:rsidR="00954800">
        <w:rPr>
          <w:kern w:val="0"/>
          <w:sz w:val="24"/>
          <w:szCs w:val="24"/>
        </w:rPr>
        <w:t>. No statistical difference found between the different sites.</w:t>
      </w:r>
    </w:p>
    <w:tbl>
      <w:tblPr>
        <w:tblW w:w="9632"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09"/>
        <w:gridCol w:w="3211"/>
        <w:gridCol w:w="3212"/>
      </w:tblGrid>
      <w:tr w:rsidR="00E70289" w14:paraId="1AF6D45E" w14:textId="77777777">
        <w:trPr>
          <w:trHeight w:val="370"/>
        </w:trPr>
        <w:tc>
          <w:tcPr>
            <w:tcW w:w="3209" w:type="dxa"/>
            <w:tcBorders>
              <w:top w:val="single" w:sz="8" w:space="0" w:color="000000"/>
              <w:left w:val="single" w:sz="8" w:space="0" w:color="FFFFFF"/>
              <w:bottom w:val="single" w:sz="8" w:space="0" w:color="000000"/>
              <w:right w:val="nil"/>
            </w:tcBorders>
            <w:shd w:val="clear" w:color="auto" w:fill="auto"/>
            <w:tcMar>
              <w:top w:w="80" w:type="dxa"/>
              <w:left w:w="80" w:type="dxa"/>
              <w:bottom w:w="80" w:type="dxa"/>
              <w:right w:w="80" w:type="dxa"/>
            </w:tcMar>
            <w:vAlign w:val="bottom"/>
          </w:tcPr>
          <w:p w14:paraId="2E5F024D" w14:textId="77777777" w:rsidR="00E70289" w:rsidRDefault="00E70289"/>
        </w:tc>
        <w:tc>
          <w:tcPr>
            <w:tcW w:w="3211"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vAlign w:val="center"/>
          </w:tcPr>
          <w:p w14:paraId="0DE80DEE" w14:textId="77777777" w:rsidR="00E70289" w:rsidRDefault="00954800">
            <w:pPr>
              <w:pStyle w:val="BodyAA"/>
              <w:spacing w:line="360" w:lineRule="auto"/>
              <w:jc w:val="both"/>
            </w:pPr>
            <w:r>
              <w:rPr>
                <w:sz w:val="24"/>
                <w:szCs w:val="24"/>
              </w:rPr>
              <w:t>k-rate</w:t>
            </w:r>
          </w:p>
        </w:tc>
        <w:tc>
          <w:tcPr>
            <w:tcW w:w="3212" w:type="dxa"/>
            <w:tcBorders>
              <w:top w:val="single" w:sz="8" w:space="0" w:color="000000"/>
              <w:left w:val="nil"/>
              <w:bottom w:val="single" w:sz="8" w:space="0" w:color="000000"/>
              <w:right w:val="single" w:sz="8" w:space="0" w:color="FFFFFF"/>
            </w:tcBorders>
            <w:shd w:val="clear" w:color="auto" w:fill="auto"/>
            <w:tcMar>
              <w:top w:w="80" w:type="dxa"/>
              <w:left w:w="80" w:type="dxa"/>
              <w:bottom w:w="80" w:type="dxa"/>
              <w:right w:w="80" w:type="dxa"/>
            </w:tcMar>
            <w:vAlign w:val="center"/>
          </w:tcPr>
          <w:p w14:paraId="1A6B21A7" w14:textId="77777777" w:rsidR="00E70289" w:rsidRDefault="00954800">
            <w:pPr>
              <w:pStyle w:val="BodyAA"/>
              <w:spacing w:line="360" w:lineRule="auto"/>
              <w:jc w:val="both"/>
            </w:pPr>
            <w:r>
              <w:rPr>
                <w:sz w:val="24"/>
                <w:szCs w:val="24"/>
              </w:rPr>
              <w:t>Mass remaining %</w:t>
            </w:r>
          </w:p>
        </w:tc>
      </w:tr>
      <w:tr w:rsidR="00E70289" w14:paraId="6F97D0D0" w14:textId="77777777">
        <w:trPr>
          <w:trHeight w:val="360"/>
        </w:trPr>
        <w:tc>
          <w:tcPr>
            <w:tcW w:w="3209" w:type="dxa"/>
            <w:tcBorders>
              <w:top w:val="single" w:sz="8" w:space="0" w:color="000000"/>
              <w:left w:val="nil"/>
              <w:bottom w:val="nil"/>
              <w:right w:val="nil"/>
            </w:tcBorders>
            <w:shd w:val="clear" w:color="auto" w:fill="auto"/>
            <w:tcMar>
              <w:top w:w="80" w:type="dxa"/>
              <w:left w:w="80" w:type="dxa"/>
              <w:bottom w:w="80" w:type="dxa"/>
              <w:right w:w="80" w:type="dxa"/>
            </w:tcMar>
            <w:vAlign w:val="center"/>
          </w:tcPr>
          <w:p w14:paraId="0A3DE5AE" w14:textId="77777777" w:rsidR="00E70289" w:rsidRDefault="00954800">
            <w:pPr>
              <w:pStyle w:val="BodyAA"/>
              <w:spacing w:line="360" w:lineRule="auto"/>
              <w:jc w:val="both"/>
            </w:pPr>
            <w:r>
              <w:rPr>
                <w:sz w:val="24"/>
                <w:szCs w:val="24"/>
              </w:rPr>
              <w:t>M</w:t>
            </w:r>
          </w:p>
        </w:tc>
        <w:tc>
          <w:tcPr>
            <w:tcW w:w="3211" w:type="dxa"/>
            <w:tcBorders>
              <w:top w:val="single" w:sz="8" w:space="0" w:color="000000"/>
              <w:left w:val="nil"/>
              <w:bottom w:val="nil"/>
              <w:right w:val="nil"/>
            </w:tcBorders>
            <w:shd w:val="clear" w:color="auto" w:fill="auto"/>
            <w:tcMar>
              <w:top w:w="80" w:type="dxa"/>
              <w:left w:w="80" w:type="dxa"/>
              <w:bottom w:w="80" w:type="dxa"/>
              <w:right w:w="80" w:type="dxa"/>
            </w:tcMar>
            <w:vAlign w:val="center"/>
          </w:tcPr>
          <w:p w14:paraId="03A0FB4A" w14:textId="77777777" w:rsidR="00E70289" w:rsidRDefault="00954800">
            <w:pPr>
              <w:pStyle w:val="BodyAA"/>
              <w:spacing w:line="360" w:lineRule="auto"/>
              <w:jc w:val="both"/>
            </w:pPr>
            <w:r>
              <w:rPr>
                <w:sz w:val="24"/>
                <w:szCs w:val="24"/>
              </w:rPr>
              <w:t>0.61 ± 0.05</w:t>
            </w:r>
          </w:p>
        </w:tc>
        <w:tc>
          <w:tcPr>
            <w:tcW w:w="3212" w:type="dxa"/>
            <w:tcBorders>
              <w:top w:val="single" w:sz="8" w:space="0" w:color="000000"/>
              <w:left w:val="nil"/>
              <w:bottom w:val="nil"/>
              <w:right w:val="nil"/>
            </w:tcBorders>
            <w:shd w:val="clear" w:color="auto" w:fill="auto"/>
            <w:tcMar>
              <w:top w:w="80" w:type="dxa"/>
              <w:left w:w="80" w:type="dxa"/>
              <w:bottom w:w="80" w:type="dxa"/>
              <w:right w:w="80" w:type="dxa"/>
            </w:tcMar>
            <w:vAlign w:val="center"/>
          </w:tcPr>
          <w:p w14:paraId="51D4E667" w14:textId="77777777" w:rsidR="00E70289" w:rsidRDefault="00954800">
            <w:pPr>
              <w:pStyle w:val="BodyAA"/>
              <w:spacing w:line="360" w:lineRule="auto"/>
              <w:jc w:val="both"/>
            </w:pPr>
            <w:r>
              <w:rPr>
                <w:sz w:val="24"/>
                <w:szCs w:val="24"/>
              </w:rPr>
              <w:t>40.62 ± 9.1</w:t>
            </w:r>
          </w:p>
        </w:tc>
      </w:tr>
      <w:tr w:rsidR="00E70289" w14:paraId="521E3FD9" w14:textId="77777777">
        <w:trPr>
          <w:trHeight w:val="310"/>
        </w:trPr>
        <w:tc>
          <w:tcPr>
            <w:tcW w:w="3209" w:type="dxa"/>
            <w:tcBorders>
              <w:top w:val="nil"/>
              <w:left w:val="nil"/>
              <w:bottom w:val="nil"/>
              <w:right w:val="nil"/>
            </w:tcBorders>
            <w:shd w:val="clear" w:color="auto" w:fill="auto"/>
            <w:tcMar>
              <w:top w:w="80" w:type="dxa"/>
              <w:left w:w="80" w:type="dxa"/>
              <w:bottom w:w="80" w:type="dxa"/>
              <w:right w:w="80" w:type="dxa"/>
            </w:tcMar>
            <w:vAlign w:val="center"/>
          </w:tcPr>
          <w:p w14:paraId="2E329BC6" w14:textId="77777777" w:rsidR="00E70289" w:rsidRDefault="00954800">
            <w:pPr>
              <w:pStyle w:val="BodyAA"/>
              <w:spacing w:line="360" w:lineRule="auto"/>
              <w:jc w:val="both"/>
            </w:pPr>
            <w:r>
              <w:rPr>
                <w:sz w:val="24"/>
                <w:szCs w:val="24"/>
              </w:rPr>
              <w:t>RN</w:t>
            </w:r>
          </w:p>
        </w:tc>
        <w:tc>
          <w:tcPr>
            <w:tcW w:w="3211" w:type="dxa"/>
            <w:tcBorders>
              <w:top w:val="nil"/>
              <w:left w:val="nil"/>
              <w:bottom w:val="nil"/>
              <w:right w:val="nil"/>
            </w:tcBorders>
            <w:shd w:val="clear" w:color="auto" w:fill="auto"/>
            <w:tcMar>
              <w:top w:w="80" w:type="dxa"/>
              <w:left w:w="80" w:type="dxa"/>
              <w:bottom w:w="80" w:type="dxa"/>
              <w:right w:w="80" w:type="dxa"/>
            </w:tcMar>
            <w:vAlign w:val="center"/>
          </w:tcPr>
          <w:p w14:paraId="668EB718" w14:textId="77777777" w:rsidR="00E70289" w:rsidRDefault="00954800">
            <w:pPr>
              <w:pStyle w:val="BodyAA"/>
              <w:spacing w:line="360" w:lineRule="auto"/>
              <w:jc w:val="both"/>
            </w:pPr>
            <w:r>
              <w:rPr>
                <w:sz w:val="24"/>
                <w:szCs w:val="24"/>
              </w:rPr>
              <w:t>0.57 ± 0.1</w:t>
            </w:r>
          </w:p>
        </w:tc>
        <w:tc>
          <w:tcPr>
            <w:tcW w:w="3212" w:type="dxa"/>
            <w:tcBorders>
              <w:top w:val="nil"/>
              <w:left w:val="nil"/>
              <w:bottom w:val="nil"/>
              <w:right w:val="nil"/>
            </w:tcBorders>
            <w:shd w:val="clear" w:color="auto" w:fill="auto"/>
            <w:tcMar>
              <w:top w:w="80" w:type="dxa"/>
              <w:left w:w="80" w:type="dxa"/>
              <w:bottom w:w="80" w:type="dxa"/>
              <w:right w:w="80" w:type="dxa"/>
            </w:tcMar>
            <w:vAlign w:val="center"/>
          </w:tcPr>
          <w:p w14:paraId="0C130E74" w14:textId="77777777" w:rsidR="00E70289" w:rsidRDefault="00954800">
            <w:pPr>
              <w:pStyle w:val="BodyAA"/>
              <w:spacing w:line="360" w:lineRule="auto"/>
              <w:jc w:val="both"/>
            </w:pPr>
            <w:r>
              <w:rPr>
                <w:sz w:val="24"/>
                <w:szCs w:val="24"/>
              </w:rPr>
              <w:t>44.99 ± 6.46</w:t>
            </w:r>
          </w:p>
        </w:tc>
      </w:tr>
      <w:tr w:rsidR="00E70289" w14:paraId="5EE88230" w14:textId="77777777">
        <w:trPr>
          <w:trHeight w:val="310"/>
        </w:trPr>
        <w:tc>
          <w:tcPr>
            <w:tcW w:w="3209" w:type="dxa"/>
            <w:tcBorders>
              <w:top w:val="nil"/>
              <w:left w:val="nil"/>
              <w:bottom w:val="single" w:sz="8" w:space="0" w:color="000000"/>
              <w:right w:val="nil"/>
            </w:tcBorders>
            <w:shd w:val="clear" w:color="auto" w:fill="auto"/>
            <w:tcMar>
              <w:top w:w="80" w:type="dxa"/>
              <w:left w:w="80" w:type="dxa"/>
              <w:bottom w:w="80" w:type="dxa"/>
              <w:right w:w="80" w:type="dxa"/>
            </w:tcMar>
            <w:vAlign w:val="center"/>
          </w:tcPr>
          <w:p w14:paraId="6D843B26" w14:textId="77777777" w:rsidR="00E70289" w:rsidRDefault="00954800">
            <w:pPr>
              <w:pStyle w:val="BodyAA"/>
              <w:spacing w:line="360" w:lineRule="auto"/>
              <w:jc w:val="both"/>
            </w:pPr>
            <w:r>
              <w:rPr>
                <w:sz w:val="24"/>
                <w:szCs w:val="24"/>
              </w:rPr>
              <w:t>SG</w:t>
            </w:r>
          </w:p>
        </w:tc>
        <w:tc>
          <w:tcPr>
            <w:tcW w:w="3211" w:type="dxa"/>
            <w:tcBorders>
              <w:top w:val="nil"/>
              <w:left w:val="nil"/>
              <w:bottom w:val="single" w:sz="8" w:space="0" w:color="000000"/>
              <w:right w:val="nil"/>
            </w:tcBorders>
            <w:shd w:val="clear" w:color="auto" w:fill="auto"/>
            <w:tcMar>
              <w:top w:w="80" w:type="dxa"/>
              <w:left w:w="80" w:type="dxa"/>
              <w:bottom w:w="80" w:type="dxa"/>
              <w:right w:w="80" w:type="dxa"/>
            </w:tcMar>
            <w:vAlign w:val="center"/>
          </w:tcPr>
          <w:p w14:paraId="04DE2069" w14:textId="77777777" w:rsidR="00E70289" w:rsidRDefault="00954800">
            <w:pPr>
              <w:pStyle w:val="BodyAA"/>
              <w:spacing w:line="360" w:lineRule="auto"/>
              <w:jc w:val="both"/>
            </w:pPr>
            <w:r>
              <w:rPr>
                <w:sz w:val="24"/>
                <w:szCs w:val="24"/>
              </w:rPr>
              <w:t>0.65 ± 0.18</w:t>
            </w:r>
          </w:p>
        </w:tc>
        <w:tc>
          <w:tcPr>
            <w:tcW w:w="3212" w:type="dxa"/>
            <w:tcBorders>
              <w:top w:val="nil"/>
              <w:left w:val="nil"/>
              <w:bottom w:val="single" w:sz="8" w:space="0" w:color="000000"/>
              <w:right w:val="nil"/>
            </w:tcBorders>
            <w:shd w:val="clear" w:color="auto" w:fill="auto"/>
            <w:tcMar>
              <w:top w:w="80" w:type="dxa"/>
              <w:left w:w="80" w:type="dxa"/>
              <w:bottom w:w="80" w:type="dxa"/>
              <w:right w:w="80" w:type="dxa"/>
            </w:tcMar>
            <w:vAlign w:val="center"/>
          </w:tcPr>
          <w:p w14:paraId="588E1C82" w14:textId="77777777" w:rsidR="00E70289" w:rsidRDefault="00954800">
            <w:pPr>
              <w:pStyle w:val="BodyAA"/>
              <w:spacing w:line="360" w:lineRule="auto"/>
              <w:jc w:val="both"/>
            </w:pPr>
            <w:r>
              <w:rPr>
                <w:sz w:val="24"/>
                <w:szCs w:val="24"/>
              </w:rPr>
              <w:t>42.39 ±3.16</w:t>
            </w:r>
          </w:p>
        </w:tc>
      </w:tr>
    </w:tbl>
    <w:p w14:paraId="18D758E9" w14:textId="77777777" w:rsidR="00E70289" w:rsidRDefault="00E70289">
      <w:pPr>
        <w:pStyle w:val="BodyAA"/>
        <w:suppressAutoHyphens w:val="0"/>
        <w:ind w:left="324" w:hanging="324"/>
        <w:rPr>
          <w:kern w:val="0"/>
          <w:sz w:val="24"/>
          <w:szCs w:val="24"/>
        </w:rPr>
      </w:pPr>
    </w:p>
    <w:p w14:paraId="187AA496" w14:textId="77777777" w:rsidR="00E70289" w:rsidRDefault="00E70289">
      <w:pPr>
        <w:pStyle w:val="BodyAA"/>
        <w:suppressAutoHyphens w:val="0"/>
        <w:ind w:left="216" w:hanging="216"/>
        <w:rPr>
          <w:kern w:val="0"/>
          <w:sz w:val="24"/>
          <w:szCs w:val="24"/>
        </w:rPr>
      </w:pPr>
    </w:p>
    <w:p w14:paraId="0D2CFBEA" w14:textId="185905B6" w:rsidR="00AB083C" w:rsidRDefault="0077526C" w:rsidP="00AB083C">
      <w:pPr>
        <w:pStyle w:val="BodyA"/>
        <w:spacing w:line="360" w:lineRule="auto"/>
        <w:jc w:val="both"/>
        <w:rPr>
          <w:lang w:val="en-GB"/>
        </w:rPr>
      </w:pPr>
      <w:r>
        <w:t>Table</w:t>
      </w:r>
      <w:r w:rsidR="00AB083C" w:rsidRPr="00AB083C">
        <w:t xml:space="preserve"> </w:t>
      </w:r>
      <w:r>
        <w:t>S</w:t>
      </w:r>
      <w:r w:rsidR="00AB083C" w:rsidRPr="00AB083C">
        <w:t>2</w:t>
      </w:r>
      <w:r w:rsidR="00AB083C">
        <w:t>.</w:t>
      </w:r>
      <w:r w:rsidR="00AB083C" w:rsidRPr="008262D1">
        <w:rPr>
          <w:lang w:val="en-GB"/>
        </w:rPr>
        <w:t xml:space="preserve"> GLMs applied on the </w:t>
      </w:r>
      <w:r w:rsidR="00AB083C">
        <w:rPr>
          <w:lang w:val="en-GB"/>
        </w:rPr>
        <w:t>total</w:t>
      </w:r>
      <w:r w:rsidR="00AB083C" w:rsidRPr="008262D1">
        <w:rPr>
          <w:lang w:val="en-GB"/>
        </w:rPr>
        <w:t xml:space="preserve"> fung</w:t>
      </w:r>
      <w:r w:rsidR="00AB083C">
        <w:rPr>
          <w:lang w:val="en-GB"/>
        </w:rPr>
        <w:t>al</w:t>
      </w:r>
      <w:r w:rsidR="00AB083C" w:rsidRPr="008262D1">
        <w:rPr>
          <w:lang w:val="en-GB"/>
        </w:rPr>
        <w:t xml:space="preserve"> community. For each model, the AIC score and if the factor was statistically significant</w:t>
      </w:r>
      <w:r w:rsidR="00AB083C">
        <w:rPr>
          <w:lang w:val="en-GB"/>
        </w:rPr>
        <w:t xml:space="preserve"> is provided</w:t>
      </w:r>
      <w:r w:rsidR="00AB083C" w:rsidRPr="008262D1">
        <w:rPr>
          <w:lang w:val="en-GB"/>
        </w:rPr>
        <w:t xml:space="preserve">. </w:t>
      </w:r>
      <w:r w:rsidR="00AB083C">
        <w:rPr>
          <w:lang w:val="en-GB"/>
        </w:rPr>
        <w:t>Models with * include the interaction between the factor, models including + instead not account for interaction between the different factors. B</w:t>
      </w:r>
      <w:r w:rsidR="00AB083C" w:rsidRPr="008262D1">
        <w:rPr>
          <w:lang w:val="en-GB"/>
        </w:rPr>
        <w:t xml:space="preserve">est </w:t>
      </w:r>
      <w:r w:rsidR="00AB083C">
        <w:rPr>
          <w:lang w:val="en-GB"/>
        </w:rPr>
        <w:t>fitting models are highlighted in bold</w:t>
      </w:r>
      <w:r w:rsidR="00AB083C" w:rsidRPr="008262D1">
        <w:rPr>
          <w:lang w:val="en-GB"/>
        </w:rPr>
        <w:t>. p &lt; 0.001 ***, p &lt;0.005 *</w:t>
      </w:r>
      <w:r w:rsidR="00AB083C">
        <w:rPr>
          <w:lang w:val="en-GB"/>
        </w:rPr>
        <w:t xml:space="preserve">* </w:t>
      </w:r>
    </w:p>
    <w:p w14:paraId="32D8256D" w14:textId="292097E6" w:rsidR="00AB083C" w:rsidRDefault="00AB083C" w:rsidP="00AB083C">
      <w:pPr>
        <w:pStyle w:val="BodyA"/>
        <w:spacing w:line="360" w:lineRule="auto"/>
        <w:jc w:val="both"/>
        <w:rPr>
          <w:lang w:val="en-GB"/>
        </w:rPr>
      </w:pPr>
    </w:p>
    <w:tbl>
      <w:tblPr>
        <w:tblpPr w:leftFromText="180" w:rightFromText="180" w:vertAnchor="text" w:horzAnchor="margin" w:tblpY="-73"/>
        <w:tblW w:w="850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3202"/>
        <w:gridCol w:w="2466"/>
      </w:tblGrid>
      <w:tr w:rsidR="00AB083C" w:rsidRPr="0006440C" w14:paraId="52CBA0AF" w14:textId="77777777" w:rsidTr="00AB083C">
        <w:trPr>
          <w:trHeight w:val="454"/>
        </w:trPr>
        <w:tc>
          <w:tcPr>
            <w:tcW w:w="2834" w:type="dxa"/>
            <w:tcBorders>
              <w:top w:val="single" w:sz="4" w:space="0" w:color="000001"/>
              <w:left w:val="nil"/>
              <w:bottom w:val="single" w:sz="4" w:space="0" w:color="auto"/>
              <w:right w:val="nil"/>
            </w:tcBorders>
            <w:shd w:val="clear" w:color="auto" w:fill="FFFFFF"/>
            <w:tcMar>
              <w:top w:w="80" w:type="dxa"/>
              <w:left w:w="82" w:type="dxa"/>
              <w:bottom w:w="80" w:type="dxa"/>
              <w:right w:w="80" w:type="dxa"/>
            </w:tcMar>
            <w:vAlign w:val="center"/>
          </w:tcPr>
          <w:p w14:paraId="087CC332" w14:textId="77777777" w:rsidR="00AB083C" w:rsidRPr="00AB083C" w:rsidRDefault="00AB083C" w:rsidP="00AB083C">
            <w:pPr>
              <w:pStyle w:val="BodyAA"/>
              <w:ind w:left="2" w:hanging="2"/>
              <w:rPr>
                <w:sz w:val="22"/>
                <w:szCs w:val="22"/>
                <w:lang w:val="en-GB"/>
              </w:rPr>
            </w:pPr>
            <w:r w:rsidRPr="00AB083C">
              <w:rPr>
                <w:sz w:val="22"/>
                <w:szCs w:val="22"/>
                <w:lang w:val="en-GB"/>
              </w:rPr>
              <w:t>Model</w:t>
            </w:r>
          </w:p>
        </w:tc>
        <w:tc>
          <w:tcPr>
            <w:tcW w:w="3202" w:type="dxa"/>
            <w:tcBorders>
              <w:top w:val="single" w:sz="4" w:space="0" w:color="000001"/>
              <w:left w:val="nil"/>
              <w:bottom w:val="single" w:sz="4" w:space="0" w:color="auto"/>
              <w:right w:val="nil"/>
            </w:tcBorders>
            <w:shd w:val="clear" w:color="auto" w:fill="FFFFFF"/>
            <w:tcMar>
              <w:top w:w="80" w:type="dxa"/>
              <w:left w:w="82" w:type="dxa"/>
              <w:bottom w:w="80" w:type="dxa"/>
              <w:right w:w="80" w:type="dxa"/>
            </w:tcMar>
            <w:vAlign w:val="center"/>
          </w:tcPr>
          <w:p w14:paraId="3558FA8E" w14:textId="77777777" w:rsidR="00AB083C" w:rsidRPr="00AB083C" w:rsidRDefault="00AB083C" w:rsidP="00AB083C">
            <w:pPr>
              <w:pStyle w:val="BodyAA"/>
              <w:ind w:left="2" w:hanging="2"/>
              <w:rPr>
                <w:sz w:val="22"/>
                <w:szCs w:val="22"/>
                <w:lang w:val="en-GB"/>
              </w:rPr>
            </w:pPr>
            <w:r w:rsidRPr="00AB083C">
              <w:rPr>
                <w:sz w:val="22"/>
                <w:szCs w:val="22"/>
                <w:lang w:val="en-GB"/>
              </w:rPr>
              <w:t>Variables</w:t>
            </w:r>
          </w:p>
        </w:tc>
        <w:tc>
          <w:tcPr>
            <w:tcW w:w="2466" w:type="dxa"/>
            <w:tcBorders>
              <w:top w:val="single" w:sz="4" w:space="0" w:color="000001"/>
              <w:left w:val="nil"/>
              <w:bottom w:val="single" w:sz="4" w:space="0" w:color="auto"/>
              <w:right w:val="nil"/>
            </w:tcBorders>
            <w:shd w:val="clear" w:color="auto" w:fill="auto"/>
            <w:tcMar>
              <w:top w:w="80" w:type="dxa"/>
              <w:left w:w="82" w:type="dxa"/>
              <w:bottom w:w="80" w:type="dxa"/>
              <w:right w:w="80" w:type="dxa"/>
            </w:tcMar>
            <w:vAlign w:val="center"/>
          </w:tcPr>
          <w:p w14:paraId="3190E590" w14:textId="77777777" w:rsidR="00AB083C" w:rsidRPr="00AB083C" w:rsidRDefault="00AB083C" w:rsidP="00AB083C">
            <w:pPr>
              <w:pStyle w:val="BodyAA"/>
              <w:ind w:left="2" w:hanging="2"/>
              <w:jc w:val="center"/>
              <w:rPr>
                <w:sz w:val="22"/>
                <w:szCs w:val="22"/>
                <w:lang w:val="en-GB"/>
              </w:rPr>
            </w:pPr>
            <w:r w:rsidRPr="00AB083C">
              <w:rPr>
                <w:sz w:val="22"/>
                <w:szCs w:val="22"/>
                <w:lang w:val="en-GB"/>
              </w:rPr>
              <w:t>AIC</w:t>
            </w:r>
          </w:p>
          <w:p w14:paraId="1EC3A632" w14:textId="77777777" w:rsidR="00AB083C" w:rsidRPr="00AB083C" w:rsidRDefault="00AB083C" w:rsidP="00AB083C">
            <w:pPr>
              <w:pStyle w:val="BodyAA"/>
              <w:ind w:left="2" w:hanging="2"/>
              <w:jc w:val="center"/>
              <w:rPr>
                <w:sz w:val="22"/>
                <w:szCs w:val="22"/>
                <w:lang w:val="en-GB"/>
              </w:rPr>
            </w:pPr>
            <w:r w:rsidRPr="00AB083C">
              <w:rPr>
                <w:sz w:val="22"/>
                <w:szCs w:val="22"/>
                <w:lang w:val="en-GB"/>
              </w:rPr>
              <w:t>Score Fungal community</w:t>
            </w:r>
          </w:p>
        </w:tc>
      </w:tr>
      <w:tr w:rsidR="00AB083C" w:rsidRPr="0006440C" w14:paraId="2A658164" w14:textId="77777777" w:rsidTr="00AB083C">
        <w:trPr>
          <w:trHeight w:val="454"/>
        </w:trPr>
        <w:tc>
          <w:tcPr>
            <w:tcW w:w="2834" w:type="dxa"/>
            <w:tcBorders>
              <w:top w:val="single" w:sz="4" w:space="0" w:color="auto"/>
              <w:left w:val="nil"/>
              <w:bottom w:val="nil"/>
              <w:right w:val="nil"/>
            </w:tcBorders>
            <w:shd w:val="clear" w:color="auto" w:fill="FFFFFF"/>
            <w:tcMar>
              <w:top w:w="80" w:type="dxa"/>
              <w:left w:w="82" w:type="dxa"/>
              <w:bottom w:w="80" w:type="dxa"/>
              <w:right w:w="80" w:type="dxa"/>
            </w:tcMar>
            <w:vAlign w:val="center"/>
          </w:tcPr>
          <w:p w14:paraId="68E02F37" w14:textId="77777777" w:rsidR="00AB083C" w:rsidRPr="00AB083C" w:rsidRDefault="00AB083C" w:rsidP="00AB083C">
            <w:pPr>
              <w:pStyle w:val="BodyAA"/>
              <w:ind w:left="2" w:hanging="2"/>
              <w:rPr>
                <w:sz w:val="22"/>
                <w:szCs w:val="22"/>
                <w:lang w:val="en-GB"/>
              </w:rPr>
            </w:pPr>
            <w:r w:rsidRPr="00AB083C">
              <w:rPr>
                <w:sz w:val="22"/>
                <w:szCs w:val="22"/>
                <w:lang w:val="en-GB"/>
              </w:rPr>
              <w:t>Null</w:t>
            </w:r>
          </w:p>
        </w:tc>
        <w:tc>
          <w:tcPr>
            <w:tcW w:w="3202" w:type="dxa"/>
            <w:tcBorders>
              <w:top w:val="single" w:sz="4" w:space="0" w:color="auto"/>
              <w:left w:val="nil"/>
              <w:bottom w:val="nil"/>
              <w:right w:val="nil"/>
            </w:tcBorders>
            <w:shd w:val="clear" w:color="auto" w:fill="FFFFFF"/>
            <w:tcMar>
              <w:top w:w="80" w:type="dxa"/>
              <w:left w:w="82" w:type="dxa"/>
              <w:bottom w:w="80" w:type="dxa"/>
              <w:right w:w="80" w:type="dxa"/>
            </w:tcMar>
            <w:vAlign w:val="center"/>
          </w:tcPr>
          <w:p w14:paraId="7B80426B" w14:textId="77777777" w:rsidR="00AB083C" w:rsidRPr="00AB083C" w:rsidRDefault="00AB083C" w:rsidP="00AB083C">
            <w:pPr>
              <w:pStyle w:val="BodyAA"/>
              <w:ind w:left="2" w:hanging="2"/>
              <w:rPr>
                <w:sz w:val="22"/>
                <w:szCs w:val="22"/>
                <w:lang w:val="en-GB"/>
              </w:rPr>
            </w:pPr>
            <w:r w:rsidRPr="00AB083C">
              <w:rPr>
                <w:sz w:val="22"/>
                <w:szCs w:val="22"/>
                <w:lang w:val="en-GB"/>
              </w:rPr>
              <w:t>1</w:t>
            </w:r>
          </w:p>
        </w:tc>
        <w:tc>
          <w:tcPr>
            <w:tcW w:w="2466" w:type="dxa"/>
            <w:tcBorders>
              <w:top w:val="single" w:sz="4" w:space="0" w:color="auto"/>
              <w:left w:val="nil"/>
              <w:bottom w:val="nil"/>
              <w:right w:val="nil"/>
            </w:tcBorders>
            <w:shd w:val="clear" w:color="auto" w:fill="auto"/>
            <w:tcMar>
              <w:top w:w="80" w:type="dxa"/>
              <w:left w:w="82" w:type="dxa"/>
              <w:bottom w:w="80" w:type="dxa"/>
              <w:right w:w="80" w:type="dxa"/>
            </w:tcMar>
            <w:vAlign w:val="center"/>
          </w:tcPr>
          <w:p w14:paraId="0281033A" w14:textId="77777777" w:rsidR="00AB083C" w:rsidRPr="00AB083C" w:rsidRDefault="00AB083C" w:rsidP="00AB083C">
            <w:pPr>
              <w:pStyle w:val="BodyAA"/>
              <w:ind w:left="2" w:hanging="2"/>
              <w:jc w:val="center"/>
              <w:rPr>
                <w:rFonts w:cs="Times New Roman"/>
                <w:sz w:val="22"/>
                <w:szCs w:val="22"/>
                <w:lang w:val="en-GB"/>
              </w:rPr>
            </w:pPr>
            <w:r w:rsidRPr="00AB083C">
              <w:rPr>
                <w:rFonts w:cs="Times New Roman"/>
                <w:sz w:val="22"/>
                <w:szCs w:val="22"/>
                <w:lang w:val="en-GB"/>
              </w:rPr>
              <w:t>32928</w:t>
            </w:r>
          </w:p>
        </w:tc>
      </w:tr>
      <w:tr w:rsidR="00AB083C" w:rsidRPr="0006440C" w14:paraId="2CD61B36" w14:textId="77777777" w:rsidTr="00AB083C">
        <w:trPr>
          <w:trHeight w:val="454"/>
        </w:trPr>
        <w:tc>
          <w:tcPr>
            <w:tcW w:w="2834" w:type="dxa"/>
            <w:tcBorders>
              <w:top w:val="nil"/>
              <w:left w:val="nil"/>
              <w:bottom w:val="nil"/>
              <w:right w:val="nil"/>
            </w:tcBorders>
            <w:shd w:val="clear" w:color="auto" w:fill="FFFFFF"/>
            <w:tcMar>
              <w:top w:w="80" w:type="dxa"/>
              <w:left w:w="82" w:type="dxa"/>
              <w:bottom w:w="80" w:type="dxa"/>
              <w:right w:w="80" w:type="dxa"/>
            </w:tcMar>
            <w:vAlign w:val="center"/>
          </w:tcPr>
          <w:p w14:paraId="1321B173" w14:textId="77777777" w:rsidR="00AB083C" w:rsidRPr="00AB083C" w:rsidRDefault="00AB083C" w:rsidP="00AB083C">
            <w:pPr>
              <w:pStyle w:val="BodyAA"/>
              <w:ind w:left="2" w:hanging="2"/>
              <w:rPr>
                <w:sz w:val="22"/>
                <w:szCs w:val="22"/>
                <w:lang w:val="en-GB"/>
              </w:rPr>
            </w:pPr>
            <w:r w:rsidRPr="00AB083C">
              <w:rPr>
                <w:sz w:val="22"/>
                <w:szCs w:val="22"/>
                <w:lang w:val="en-GB"/>
              </w:rPr>
              <w:t>Model 1</w:t>
            </w:r>
          </w:p>
        </w:tc>
        <w:tc>
          <w:tcPr>
            <w:tcW w:w="3202" w:type="dxa"/>
            <w:tcBorders>
              <w:top w:val="nil"/>
              <w:left w:val="nil"/>
              <w:bottom w:val="nil"/>
              <w:right w:val="nil"/>
            </w:tcBorders>
            <w:shd w:val="clear" w:color="auto" w:fill="FFFFFF"/>
            <w:tcMar>
              <w:top w:w="80" w:type="dxa"/>
              <w:left w:w="82" w:type="dxa"/>
              <w:bottom w:w="80" w:type="dxa"/>
              <w:right w:w="80" w:type="dxa"/>
            </w:tcMar>
            <w:vAlign w:val="center"/>
          </w:tcPr>
          <w:p w14:paraId="0EA14446" w14:textId="77777777" w:rsidR="00AB083C" w:rsidRPr="00AB083C" w:rsidRDefault="00AB083C" w:rsidP="00AB083C">
            <w:pPr>
              <w:pStyle w:val="BodyAA"/>
              <w:ind w:left="2" w:hanging="2"/>
              <w:rPr>
                <w:sz w:val="22"/>
                <w:szCs w:val="22"/>
                <w:lang w:val="en-GB"/>
              </w:rPr>
            </w:pPr>
            <w:r w:rsidRPr="00AB083C">
              <w:rPr>
                <w:sz w:val="22"/>
                <w:szCs w:val="22"/>
                <w:lang w:val="en-GB"/>
              </w:rPr>
              <w:t>Time***</w:t>
            </w:r>
          </w:p>
        </w:tc>
        <w:tc>
          <w:tcPr>
            <w:tcW w:w="2466" w:type="dxa"/>
            <w:tcBorders>
              <w:top w:val="nil"/>
              <w:left w:val="nil"/>
              <w:bottom w:val="nil"/>
              <w:right w:val="nil"/>
            </w:tcBorders>
            <w:shd w:val="clear" w:color="auto" w:fill="auto"/>
            <w:tcMar>
              <w:top w:w="80" w:type="dxa"/>
              <w:left w:w="82" w:type="dxa"/>
              <w:bottom w:w="80" w:type="dxa"/>
              <w:right w:w="80" w:type="dxa"/>
            </w:tcMar>
            <w:vAlign w:val="center"/>
          </w:tcPr>
          <w:p w14:paraId="5BC4ED72" w14:textId="77777777" w:rsidR="00AB083C" w:rsidRPr="00AB083C" w:rsidRDefault="00AB083C" w:rsidP="00AB083C">
            <w:pPr>
              <w:pStyle w:val="BodyAA"/>
              <w:ind w:left="2" w:hanging="2"/>
              <w:jc w:val="center"/>
              <w:rPr>
                <w:rFonts w:cs="Times New Roman"/>
                <w:sz w:val="22"/>
                <w:szCs w:val="22"/>
                <w:lang w:val="en-GB"/>
              </w:rPr>
            </w:pPr>
            <w:r w:rsidRPr="00AB083C">
              <w:rPr>
                <w:rFonts w:cs="Times New Roman"/>
                <w:sz w:val="22"/>
                <w:szCs w:val="22"/>
                <w:lang w:val="en-GB"/>
              </w:rPr>
              <w:t>31023</w:t>
            </w:r>
          </w:p>
        </w:tc>
      </w:tr>
      <w:tr w:rsidR="00AB083C" w:rsidRPr="0006440C" w14:paraId="25F80B32" w14:textId="77777777" w:rsidTr="00AB083C">
        <w:trPr>
          <w:trHeight w:val="454"/>
        </w:trPr>
        <w:tc>
          <w:tcPr>
            <w:tcW w:w="2834" w:type="dxa"/>
            <w:tcBorders>
              <w:top w:val="nil"/>
              <w:left w:val="nil"/>
              <w:bottom w:val="nil"/>
              <w:right w:val="nil"/>
            </w:tcBorders>
            <w:shd w:val="clear" w:color="auto" w:fill="FFFFFF"/>
            <w:tcMar>
              <w:top w:w="80" w:type="dxa"/>
              <w:left w:w="82" w:type="dxa"/>
              <w:bottom w:w="80" w:type="dxa"/>
              <w:right w:w="80" w:type="dxa"/>
            </w:tcMar>
            <w:vAlign w:val="center"/>
          </w:tcPr>
          <w:p w14:paraId="2CDEB691" w14:textId="77777777" w:rsidR="00AB083C" w:rsidRPr="00AB083C" w:rsidRDefault="00AB083C" w:rsidP="00AB083C">
            <w:pPr>
              <w:pStyle w:val="BodyAA"/>
              <w:ind w:left="2" w:hanging="2"/>
              <w:rPr>
                <w:sz w:val="22"/>
                <w:szCs w:val="22"/>
                <w:lang w:val="en-GB"/>
              </w:rPr>
            </w:pPr>
            <w:r w:rsidRPr="00AB083C">
              <w:rPr>
                <w:sz w:val="22"/>
                <w:szCs w:val="22"/>
                <w:lang w:val="en-GB"/>
              </w:rPr>
              <w:t>Model 2</w:t>
            </w:r>
          </w:p>
        </w:tc>
        <w:tc>
          <w:tcPr>
            <w:tcW w:w="3202" w:type="dxa"/>
            <w:tcBorders>
              <w:top w:val="nil"/>
              <w:left w:val="nil"/>
              <w:bottom w:val="nil"/>
              <w:right w:val="nil"/>
            </w:tcBorders>
            <w:shd w:val="clear" w:color="auto" w:fill="FFFFFF"/>
            <w:tcMar>
              <w:top w:w="80" w:type="dxa"/>
              <w:left w:w="82" w:type="dxa"/>
              <w:bottom w:w="80" w:type="dxa"/>
              <w:right w:w="80" w:type="dxa"/>
            </w:tcMar>
            <w:vAlign w:val="center"/>
          </w:tcPr>
          <w:p w14:paraId="770EAB3E" w14:textId="77777777" w:rsidR="00AB083C" w:rsidRPr="00AB083C" w:rsidRDefault="00AB083C" w:rsidP="00AB083C">
            <w:pPr>
              <w:pStyle w:val="BodyAA"/>
              <w:ind w:left="2" w:hanging="2"/>
              <w:rPr>
                <w:sz w:val="22"/>
                <w:szCs w:val="22"/>
                <w:lang w:val="en-GB"/>
              </w:rPr>
            </w:pPr>
            <w:r w:rsidRPr="00AB083C">
              <w:rPr>
                <w:sz w:val="22"/>
                <w:szCs w:val="22"/>
                <w:lang w:val="en-GB"/>
              </w:rPr>
              <w:t>Site***</w:t>
            </w:r>
          </w:p>
        </w:tc>
        <w:tc>
          <w:tcPr>
            <w:tcW w:w="2466" w:type="dxa"/>
            <w:tcBorders>
              <w:top w:val="nil"/>
              <w:left w:val="nil"/>
              <w:bottom w:val="nil"/>
              <w:right w:val="nil"/>
            </w:tcBorders>
            <w:shd w:val="clear" w:color="auto" w:fill="auto"/>
            <w:tcMar>
              <w:top w:w="80" w:type="dxa"/>
              <w:left w:w="82" w:type="dxa"/>
              <w:bottom w:w="80" w:type="dxa"/>
              <w:right w:w="80" w:type="dxa"/>
            </w:tcMar>
            <w:vAlign w:val="center"/>
          </w:tcPr>
          <w:p w14:paraId="08CC702C" w14:textId="77777777" w:rsidR="00AB083C" w:rsidRPr="00AB083C" w:rsidRDefault="00AB083C" w:rsidP="00AB083C">
            <w:pPr>
              <w:pStyle w:val="BodyAA"/>
              <w:ind w:left="2" w:hanging="2"/>
              <w:jc w:val="center"/>
              <w:rPr>
                <w:rFonts w:cs="Times New Roman"/>
                <w:sz w:val="22"/>
                <w:szCs w:val="22"/>
                <w:lang w:val="en-GB"/>
              </w:rPr>
            </w:pPr>
            <w:r w:rsidRPr="00AB083C">
              <w:rPr>
                <w:rFonts w:cs="Times New Roman"/>
                <w:sz w:val="22"/>
                <w:szCs w:val="22"/>
                <w:lang w:val="en-GB"/>
              </w:rPr>
              <w:t>32272</w:t>
            </w:r>
          </w:p>
        </w:tc>
      </w:tr>
      <w:tr w:rsidR="00AB083C" w:rsidRPr="0006440C" w14:paraId="0FA5BF87" w14:textId="77777777" w:rsidTr="00AB083C">
        <w:trPr>
          <w:trHeight w:val="454"/>
        </w:trPr>
        <w:tc>
          <w:tcPr>
            <w:tcW w:w="2834" w:type="dxa"/>
            <w:tcBorders>
              <w:top w:val="nil"/>
              <w:left w:val="nil"/>
              <w:bottom w:val="nil"/>
              <w:right w:val="nil"/>
            </w:tcBorders>
            <w:shd w:val="clear" w:color="auto" w:fill="FFFFFF"/>
            <w:tcMar>
              <w:top w:w="80" w:type="dxa"/>
              <w:left w:w="82" w:type="dxa"/>
              <w:bottom w:w="80" w:type="dxa"/>
              <w:right w:w="80" w:type="dxa"/>
            </w:tcMar>
            <w:vAlign w:val="center"/>
          </w:tcPr>
          <w:p w14:paraId="37D25462" w14:textId="77777777" w:rsidR="00AB083C" w:rsidRPr="00AB083C" w:rsidRDefault="00AB083C" w:rsidP="00AB083C">
            <w:pPr>
              <w:pStyle w:val="BodyAA"/>
              <w:ind w:left="2" w:hanging="2"/>
              <w:rPr>
                <w:sz w:val="22"/>
                <w:szCs w:val="22"/>
                <w:lang w:val="en-GB"/>
              </w:rPr>
            </w:pPr>
            <w:r w:rsidRPr="00AB083C">
              <w:rPr>
                <w:sz w:val="22"/>
                <w:szCs w:val="22"/>
                <w:lang w:val="en-GB"/>
              </w:rPr>
              <w:t>Model 3</w:t>
            </w:r>
          </w:p>
        </w:tc>
        <w:tc>
          <w:tcPr>
            <w:tcW w:w="3202" w:type="dxa"/>
            <w:tcBorders>
              <w:top w:val="nil"/>
              <w:left w:val="nil"/>
              <w:bottom w:val="nil"/>
              <w:right w:val="nil"/>
            </w:tcBorders>
            <w:shd w:val="clear" w:color="auto" w:fill="FFFFFF"/>
            <w:tcMar>
              <w:top w:w="80" w:type="dxa"/>
              <w:left w:w="82" w:type="dxa"/>
              <w:bottom w:w="80" w:type="dxa"/>
              <w:right w:w="80" w:type="dxa"/>
            </w:tcMar>
            <w:vAlign w:val="center"/>
          </w:tcPr>
          <w:p w14:paraId="1AFBF790" w14:textId="77777777" w:rsidR="00AB083C" w:rsidRPr="00AB083C" w:rsidRDefault="00AB083C" w:rsidP="00AB083C">
            <w:pPr>
              <w:pStyle w:val="BodyAA"/>
              <w:ind w:left="2" w:hanging="2"/>
              <w:rPr>
                <w:sz w:val="22"/>
                <w:szCs w:val="22"/>
                <w:lang w:val="en-GB"/>
              </w:rPr>
            </w:pPr>
            <w:r w:rsidRPr="00AB083C">
              <w:rPr>
                <w:sz w:val="22"/>
                <w:szCs w:val="22"/>
                <w:lang w:val="en-GB"/>
              </w:rPr>
              <w:t>Total N***</w:t>
            </w:r>
          </w:p>
        </w:tc>
        <w:tc>
          <w:tcPr>
            <w:tcW w:w="2466" w:type="dxa"/>
            <w:tcBorders>
              <w:top w:val="nil"/>
              <w:left w:val="nil"/>
              <w:bottom w:val="nil"/>
              <w:right w:val="nil"/>
            </w:tcBorders>
            <w:shd w:val="clear" w:color="auto" w:fill="auto"/>
            <w:tcMar>
              <w:top w:w="80" w:type="dxa"/>
              <w:left w:w="80" w:type="dxa"/>
              <w:bottom w:w="80" w:type="dxa"/>
              <w:right w:w="80" w:type="dxa"/>
            </w:tcMar>
            <w:vAlign w:val="center"/>
          </w:tcPr>
          <w:p w14:paraId="4F551F7C" w14:textId="77777777" w:rsidR="00AB083C" w:rsidRPr="00AB083C" w:rsidRDefault="00AB083C" w:rsidP="00AB083C">
            <w:pPr>
              <w:pStyle w:val="BodyA"/>
              <w:jc w:val="center"/>
              <w:rPr>
                <w:rFonts w:cs="Times New Roman"/>
                <w:sz w:val="22"/>
                <w:szCs w:val="22"/>
                <w:lang w:val="en-GB"/>
              </w:rPr>
            </w:pPr>
            <w:r w:rsidRPr="00AB083C">
              <w:rPr>
                <w:rFonts w:cs="Times New Roman"/>
                <w:sz w:val="22"/>
                <w:szCs w:val="22"/>
                <w:lang w:val="en-GB"/>
              </w:rPr>
              <w:t>31587</w:t>
            </w:r>
          </w:p>
        </w:tc>
      </w:tr>
      <w:tr w:rsidR="00AB083C" w:rsidRPr="0006440C" w14:paraId="3D65FB2E" w14:textId="77777777" w:rsidTr="00AB083C">
        <w:trPr>
          <w:trHeight w:val="454"/>
        </w:trPr>
        <w:tc>
          <w:tcPr>
            <w:tcW w:w="2834" w:type="dxa"/>
            <w:tcBorders>
              <w:top w:val="nil"/>
              <w:left w:val="nil"/>
              <w:bottom w:val="nil"/>
              <w:right w:val="nil"/>
            </w:tcBorders>
            <w:shd w:val="clear" w:color="auto" w:fill="FFFFFF"/>
            <w:tcMar>
              <w:top w:w="80" w:type="dxa"/>
              <w:left w:w="82" w:type="dxa"/>
              <w:bottom w:w="80" w:type="dxa"/>
              <w:right w:w="80" w:type="dxa"/>
            </w:tcMar>
            <w:vAlign w:val="center"/>
          </w:tcPr>
          <w:p w14:paraId="64B14B99" w14:textId="77777777" w:rsidR="00AB083C" w:rsidRPr="00AB083C" w:rsidRDefault="00AB083C" w:rsidP="00AB083C">
            <w:pPr>
              <w:pStyle w:val="BodyAA"/>
              <w:ind w:left="2" w:hanging="2"/>
              <w:rPr>
                <w:sz w:val="22"/>
                <w:szCs w:val="22"/>
                <w:lang w:val="en-GB"/>
              </w:rPr>
            </w:pPr>
            <w:r w:rsidRPr="00AB083C">
              <w:rPr>
                <w:sz w:val="22"/>
                <w:szCs w:val="22"/>
                <w:lang w:val="en-GB"/>
              </w:rPr>
              <w:t>Model 5</w:t>
            </w:r>
          </w:p>
        </w:tc>
        <w:tc>
          <w:tcPr>
            <w:tcW w:w="3202" w:type="dxa"/>
            <w:tcBorders>
              <w:top w:val="nil"/>
              <w:left w:val="nil"/>
              <w:bottom w:val="nil"/>
              <w:right w:val="nil"/>
            </w:tcBorders>
            <w:shd w:val="clear" w:color="auto" w:fill="FFFFFF"/>
            <w:tcMar>
              <w:top w:w="80" w:type="dxa"/>
              <w:left w:w="82" w:type="dxa"/>
              <w:bottom w:w="80" w:type="dxa"/>
              <w:right w:w="80" w:type="dxa"/>
            </w:tcMar>
            <w:vAlign w:val="center"/>
          </w:tcPr>
          <w:p w14:paraId="00AE1736" w14:textId="77777777" w:rsidR="00AB083C" w:rsidRPr="00AB083C" w:rsidRDefault="00AB083C" w:rsidP="00AB083C">
            <w:pPr>
              <w:pStyle w:val="BodyAA"/>
              <w:ind w:left="2" w:hanging="2"/>
              <w:rPr>
                <w:sz w:val="22"/>
                <w:szCs w:val="22"/>
                <w:lang w:val="en-GB"/>
              </w:rPr>
            </w:pPr>
            <w:r w:rsidRPr="00AB083C">
              <w:rPr>
                <w:sz w:val="22"/>
                <w:szCs w:val="22"/>
                <w:lang w:val="en-GB"/>
              </w:rPr>
              <w:t>C/N ratio***</w:t>
            </w:r>
          </w:p>
        </w:tc>
        <w:tc>
          <w:tcPr>
            <w:tcW w:w="2466" w:type="dxa"/>
            <w:tcBorders>
              <w:top w:val="nil"/>
              <w:left w:val="nil"/>
              <w:bottom w:val="nil"/>
              <w:right w:val="nil"/>
            </w:tcBorders>
            <w:shd w:val="clear" w:color="auto" w:fill="auto"/>
            <w:tcMar>
              <w:top w:w="80" w:type="dxa"/>
              <w:left w:w="80" w:type="dxa"/>
              <w:bottom w:w="80" w:type="dxa"/>
              <w:right w:w="80" w:type="dxa"/>
            </w:tcMar>
            <w:vAlign w:val="center"/>
          </w:tcPr>
          <w:p w14:paraId="31BD11F0" w14:textId="77777777" w:rsidR="00AB083C" w:rsidRPr="00AB083C" w:rsidRDefault="00AB083C" w:rsidP="00AB083C">
            <w:pPr>
              <w:pStyle w:val="BodyA"/>
              <w:jc w:val="center"/>
              <w:rPr>
                <w:rFonts w:cs="Times New Roman"/>
                <w:sz w:val="22"/>
                <w:szCs w:val="22"/>
                <w:lang w:val="en-GB"/>
              </w:rPr>
            </w:pPr>
            <w:r w:rsidRPr="00AB083C">
              <w:rPr>
                <w:rFonts w:cs="Times New Roman"/>
                <w:sz w:val="22"/>
                <w:szCs w:val="22"/>
                <w:lang w:val="en-GB"/>
              </w:rPr>
              <w:t>31657</w:t>
            </w:r>
          </w:p>
        </w:tc>
      </w:tr>
      <w:tr w:rsidR="00AB083C" w:rsidRPr="0006440C" w14:paraId="3D6C6D92" w14:textId="77777777" w:rsidTr="00AB083C">
        <w:trPr>
          <w:trHeight w:val="454"/>
        </w:trPr>
        <w:tc>
          <w:tcPr>
            <w:tcW w:w="2834" w:type="dxa"/>
            <w:tcBorders>
              <w:top w:val="nil"/>
              <w:left w:val="nil"/>
              <w:bottom w:val="nil"/>
              <w:right w:val="nil"/>
            </w:tcBorders>
            <w:shd w:val="clear" w:color="auto" w:fill="FFFFFF"/>
            <w:tcMar>
              <w:top w:w="80" w:type="dxa"/>
              <w:left w:w="82" w:type="dxa"/>
              <w:bottom w:w="80" w:type="dxa"/>
              <w:right w:w="80" w:type="dxa"/>
            </w:tcMar>
            <w:vAlign w:val="center"/>
          </w:tcPr>
          <w:p w14:paraId="0C61F4A2" w14:textId="77777777" w:rsidR="00AB083C" w:rsidRPr="00AB083C" w:rsidRDefault="00AB083C" w:rsidP="00AB083C">
            <w:pPr>
              <w:pStyle w:val="BodyAA"/>
              <w:ind w:left="2" w:hanging="2"/>
              <w:rPr>
                <w:sz w:val="22"/>
                <w:szCs w:val="22"/>
                <w:lang w:val="en-GB"/>
              </w:rPr>
            </w:pPr>
            <w:r w:rsidRPr="00AB083C">
              <w:rPr>
                <w:sz w:val="22"/>
                <w:szCs w:val="22"/>
                <w:lang w:val="en-GB"/>
              </w:rPr>
              <w:t>Model 7</w:t>
            </w:r>
          </w:p>
        </w:tc>
        <w:tc>
          <w:tcPr>
            <w:tcW w:w="3202" w:type="dxa"/>
            <w:tcBorders>
              <w:top w:val="nil"/>
              <w:left w:val="nil"/>
              <w:bottom w:val="nil"/>
              <w:right w:val="nil"/>
            </w:tcBorders>
            <w:shd w:val="clear" w:color="auto" w:fill="FFFFFF"/>
            <w:tcMar>
              <w:top w:w="80" w:type="dxa"/>
              <w:left w:w="82" w:type="dxa"/>
              <w:bottom w:w="80" w:type="dxa"/>
              <w:right w:w="80" w:type="dxa"/>
            </w:tcMar>
            <w:vAlign w:val="center"/>
          </w:tcPr>
          <w:p w14:paraId="24F2AFA3" w14:textId="77777777" w:rsidR="00AB083C" w:rsidRPr="00AB083C" w:rsidRDefault="00AB083C" w:rsidP="00AB083C">
            <w:pPr>
              <w:pStyle w:val="BodyAA"/>
              <w:ind w:left="2" w:hanging="2"/>
              <w:rPr>
                <w:sz w:val="22"/>
                <w:szCs w:val="22"/>
                <w:lang w:val="en-GB"/>
              </w:rPr>
            </w:pPr>
            <w:r w:rsidRPr="00AB083C">
              <w:rPr>
                <w:sz w:val="22"/>
                <w:szCs w:val="22"/>
                <w:lang w:val="en-GB"/>
              </w:rPr>
              <w:t>Time***+Site***</w:t>
            </w:r>
          </w:p>
        </w:tc>
        <w:tc>
          <w:tcPr>
            <w:tcW w:w="2466" w:type="dxa"/>
            <w:tcBorders>
              <w:top w:val="nil"/>
              <w:left w:val="nil"/>
              <w:bottom w:val="nil"/>
              <w:right w:val="nil"/>
            </w:tcBorders>
            <w:shd w:val="clear" w:color="auto" w:fill="auto"/>
            <w:tcMar>
              <w:top w:w="80" w:type="dxa"/>
              <w:left w:w="82" w:type="dxa"/>
              <w:bottom w:w="80" w:type="dxa"/>
              <w:right w:w="80" w:type="dxa"/>
            </w:tcMar>
            <w:vAlign w:val="center"/>
          </w:tcPr>
          <w:p w14:paraId="0D48D051" w14:textId="77777777" w:rsidR="00AB083C" w:rsidRPr="00AB083C" w:rsidRDefault="00AB083C" w:rsidP="00AB083C">
            <w:pPr>
              <w:pStyle w:val="BodyAA"/>
              <w:ind w:left="2" w:hanging="2"/>
              <w:jc w:val="center"/>
              <w:rPr>
                <w:rFonts w:cs="Times New Roman"/>
                <w:b/>
                <w:sz w:val="22"/>
                <w:szCs w:val="22"/>
                <w:lang w:val="en-GB"/>
              </w:rPr>
            </w:pPr>
            <w:r w:rsidRPr="00AB083C">
              <w:rPr>
                <w:rFonts w:cs="Times New Roman"/>
                <w:b/>
                <w:sz w:val="22"/>
                <w:szCs w:val="22"/>
                <w:lang w:val="en-GB"/>
              </w:rPr>
              <w:t>30065</w:t>
            </w:r>
          </w:p>
        </w:tc>
      </w:tr>
      <w:tr w:rsidR="00AB083C" w:rsidRPr="0006440C" w14:paraId="29862221" w14:textId="77777777" w:rsidTr="00AB083C">
        <w:trPr>
          <w:trHeight w:val="454"/>
        </w:trPr>
        <w:tc>
          <w:tcPr>
            <w:tcW w:w="2834" w:type="dxa"/>
            <w:tcBorders>
              <w:top w:val="nil"/>
              <w:left w:val="nil"/>
              <w:bottom w:val="single" w:sz="4" w:space="0" w:color="auto"/>
              <w:right w:val="nil"/>
            </w:tcBorders>
            <w:shd w:val="clear" w:color="auto" w:fill="auto"/>
            <w:tcMar>
              <w:top w:w="80" w:type="dxa"/>
              <w:left w:w="82" w:type="dxa"/>
              <w:bottom w:w="80" w:type="dxa"/>
              <w:right w:w="80" w:type="dxa"/>
            </w:tcMar>
            <w:vAlign w:val="center"/>
          </w:tcPr>
          <w:p w14:paraId="03B45215" w14:textId="77777777" w:rsidR="00AB083C" w:rsidRPr="00AB083C" w:rsidRDefault="00AB083C" w:rsidP="00AB083C">
            <w:pPr>
              <w:pStyle w:val="BodyAA"/>
              <w:ind w:left="2" w:hanging="2"/>
              <w:rPr>
                <w:sz w:val="22"/>
                <w:szCs w:val="22"/>
                <w:lang w:val="en-GB"/>
              </w:rPr>
            </w:pPr>
            <w:r w:rsidRPr="00AB083C">
              <w:rPr>
                <w:sz w:val="22"/>
                <w:szCs w:val="22"/>
                <w:lang w:val="en-GB"/>
              </w:rPr>
              <w:t>Model 8</w:t>
            </w:r>
          </w:p>
        </w:tc>
        <w:tc>
          <w:tcPr>
            <w:tcW w:w="3202" w:type="dxa"/>
            <w:tcBorders>
              <w:top w:val="nil"/>
              <w:left w:val="nil"/>
              <w:bottom w:val="single" w:sz="4" w:space="0" w:color="auto"/>
              <w:right w:val="nil"/>
            </w:tcBorders>
            <w:shd w:val="clear" w:color="auto" w:fill="FFFFFF"/>
            <w:tcMar>
              <w:top w:w="80" w:type="dxa"/>
              <w:left w:w="82" w:type="dxa"/>
              <w:bottom w:w="80" w:type="dxa"/>
              <w:right w:w="80" w:type="dxa"/>
            </w:tcMar>
            <w:vAlign w:val="center"/>
          </w:tcPr>
          <w:p w14:paraId="37BDB384" w14:textId="77777777" w:rsidR="00AB083C" w:rsidRPr="00AB083C" w:rsidRDefault="00AB083C" w:rsidP="00AB083C">
            <w:pPr>
              <w:pStyle w:val="BodyAA"/>
              <w:ind w:left="2" w:hanging="2"/>
              <w:rPr>
                <w:sz w:val="22"/>
                <w:szCs w:val="22"/>
                <w:lang w:val="en-GB"/>
              </w:rPr>
            </w:pPr>
            <w:r w:rsidRPr="00AB083C">
              <w:rPr>
                <w:sz w:val="22"/>
                <w:szCs w:val="22"/>
                <w:lang w:val="en-GB"/>
              </w:rPr>
              <w:t>Time***×Site** (</w:t>
            </w:r>
            <w:proofErr w:type="spellStart"/>
            <w:r w:rsidRPr="00AB083C">
              <w:rPr>
                <w:sz w:val="22"/>
                <w:szCs w:val="22"/>
                <w:lang w:val="en-GB"/>
              </w:rPr>
              <w:t>Time×Site</w:t>
            </w:r>
            <w:proofErr w:type="spellEnd"/>
            <w:r w:rsidRPr="00AB083C">
              <w:rPr>
                <w:sz w:val="22"/>
                <w:szCs w:val="22"/>
                <w:lang w:val="en-GB"/>
              </w:rPr>
              <w:t>)***</w:t>
            </w:r>
          </w:p>
        </w:tc>
        <w:tc>
          <w:tcPr>
            <w:tcW w:w="2466" w:type="dxa"/>
            <w:tcBorders>
              <w:top w:val="nil"/>
              <w:left w:val="nil"/>
              <w:bottom w:val="single" w:sz="4" w:space="0" w:color="auto"/>
              <w:right w:val="nil"/>
            </w:tcBorders>
            <w:shd w:val="clear" w:color="auto" w:fill="auto"/>
            <w:tcMar>
              <w:top w:w="80" w:type="dxa"/>
              <w:left w:w="82" w:type="dxa"/>
              <w:bottom w:w="80" w:type="dxa"/>
              <w:right w:w="80" w:type="dxa"/>
            </w:tcMar>
            <w:vAlign w:val="center"/>
          </w:tcPr>
          <w:p w14:paraId="039C9829" w14:textId="77777777" w:rsidR="00AB083C" w:rsidRPr="00AB083C" w:rsidRDefault="00AB083C" w:rsidP="00AB083C">
            <w:pPr>
              <w:pStyle w:val="BodyAA"/>
              <w:ind w:left="2" w:hanging="2"/>
              <w:jc w:val="center"/>
              <w:rPr>
                <w:rFonts w:cs="Times New Roman"/>
                <w:sz w:val="22"/>
                <w:szCs w:val="22"/>
                <w:lang w:val="en-GB"/>
              </w:rPr>
            </w:pPr>
            <w:r w:rsidRPr="00AB083C">
              <w:rPr>
                <w:rFonts w:cs="Times New Roman"/>
                <w:sz w:val="22"/>
                <w:szCs w:val="22"/>
                <w:lang w:val="en-GB"/>
              </w:rPr>
              <w:t>30387</w:t>
            </w:r>
          </w:p>
        </w:tc>
      </w:tr>
    </w:tbl>
    <w:p w14:paraId="6270091A" w14:textId="7F1A0D46" w:rsidR="00AB083C" w:rsidRDefault="00AB083C" w:rsidP="00AB083C">
      <w:pPr>
        <w:pStyle w:val="BodyA"/>
        <w:spacing w:line="360" w:lineRule="auto"/>
        <w:jc w:val="both"/>
        <w:rPr>
          <w:lang w:val="en-GB"/>
        </w:rPr>
      </w:pPr>
    </w:p>
    <w:p w14:paraId="257C26AD" w14:textId="26E47239" w:rsidR="00AB083C" w:rsidRDefault="00AB083C" w:rsidP="00AB083C">
      <w:pPr>
        <w:pStyle w:val="BodyA"/>
        <w:spacing w:line="360" w:lineRule="auto"/>
        <w:jc w:val="both"/>
        <w:rPr>
          <w:lang w:val="en-GB"/>
        </w:rPr>
      </w:pPr>
    </w:p>
    <w:p w14:paraId="24FEB11A" w14:textId="77777777" w:rsidR="00AB083C" w:rsidRPr="008262D1" w:rsidRDefault="00AB083C" w:rsidP="00AB083C">
      <w:pPr>
        <w:pStyle w:val="BodyA"/>
        <w:spacing w:line="360" w:lineRule="auto"/>
        <w:jc w:val="both"/>
        <w:rPr>
          <w:lang w:val="en-GB"/>
        </w:rPr>
      </w:pPr>
    </w:p>
    <w:p w14:paraId="037BED06" w14:textId="77777777" w:rsidR="00AB083C" w:rsidRPr="000D432B" w:rsidRDefault="00AB083C" w:rsidP="00AB083C">
      <w:pPr>
        <w:rPr>
          <w:rFonts w:ascii="Arial Unicode MS" w:hAnsi="Arial Unicode MS" w:cs="Arial Unicode MS"/>
          <w:color w:val="000000"/>
          <w:u w:color="000000"/>
        </w:rPr>
      </w:pPr>
    </w:p>
    <w:p w14:paraId="3408BBFA" w14:textId="77777777" w:rsidR="00E70289" w:rsidRDefault="00E70289">
      <w:pPr>
        <w:pStyle w:val="BodyAA"/>
        <w:suppressAutoHyphens w:val="0"/>
        <w:ind w:left="108" w:hanging="108"/>
        <w:rPr>
          <w:kern w:val="0"/>
          <w:sz w:val="24"/>
          <w:szCs w:val="24"/>
        </w:rPr>
      </w:pPr>
    </w:p>
    <w:p w14:paraId="41EFD957" w14:textId="04FFECFA" w:rsidR="00E70289" w:rsidRDefault="00E70289">
      <w:pPr>
        <w:pStyle w:val="BodyAA"/>
        <w:widowControl/>
        <w:suppressAutoHyphens w:val="0"/>
        <w:spacing w:line="360" w:lineRule="auto"/>
        <w:jc w:val="both"/>
      </w:pPr>
      <w:bookmarkStart w:id="1" w:name="move5154482381"/>
      <w:bookmarkEnd w:id="1"/>
    </w:p>
    <w:p w14:paraId="6932F641" w14:textId="631E07BC" w:rsidR="00AB083C" w:rsidRDefault="00AB083C">
      <w:pPr>
        <w:pStyle w:val="BodyAA"/>
        <w:widowControl/>
        <w:suppressAutoHyphens w:val="0"/>
        <w:spacing w:line="360" w:lineRule="auto"/>
        <w:jc w:val="both"/>
      </w:pPr>
    </w:p>
    <w:p w14:paraId="121B9543" w14:textId="4739D646" w:rsidR="00AB083C" w:rsidRDefault="00AB083C">
      <w:pPr>
        <w:pStyle w:val="BodyAA"/>
        <w:widowControl/>
        <w:suppressAutoHyphens w:val="0"/>
        <w:spacing w:line="360" w:lineRule="auto"/>
        <w:jc w:val="both"/>
      </w:pPr>
    </w:p>
    <w:p w14:paraId="10DE1858" w14:textId="3358A470" w:rsidR="00AB083C" w:rsidRDefault="00AB083C">
      <w:pPr>
        <w:pStyle w:val="BodyAA"/>
        <w:widowControl/>
        <w:suppressAutoHyphens w:val="0"/>
        <w:spacing w:line="360" w:lineRule="auto"/>
        <w:jc w:val="both"/>
      </w:pPr>
    </w:p>
    <w:p w14:paraId="6AA92691" w14:textId="76396642" w:rsidR="00AB083C" w:rsidRDefault="00AB083C">
      <w:pPr>
        <w:pStyle w:val="BodyAA"/>
        <w:widowControl/>
        <w:suppressAutoHyphens w:val="0"/>
        <w:spacing w:line="360" w:lineRule="auto"/>
        <w:jc w:val="both"/>
      </w:pPr>
    </w:p>
    <w:p w14:paraId="1314ED29" w14:textId="24DB090D" w:rsidR="00AB083C" w:rsidRDefault="00AB083C">
      <w:pPr>
        <w:pStyle w:val="BodyAA"/>
        <w:widowControl/>
        <w:suppressAutoHyphens w:val="0"/>
        <w:spacing w:line="360" w:lineRule="auto"/>
        <w:jc w:val="both"/>
      </w:pPr>
    </w:p>
    <w:p w14:paraId="01F6F252" w14:textId="79BAE8E9" w:rsidR="00AB083C" w:rsidRDefault="00AB083C">
      <w:pPr>
        <w:pStyle w:val="BodyAA"/>
        <w:widowControl/>
        <w:suppressAutoHyphens w:val="0"/>
        <w:spacing w:line="360" w:lineRule="auto"/>
        <w:jc w:val="both"/>
      </w:pPr>
    </w:p>
    <w:p w14:paraId="12862A89" w14:textId="401A85F0" w:rsidR="00AB083C" w:rsidRDefault="00AB083C">
      <w:pPr>
        <w:pStyle w:val="BodyAA"/>
        <w:widowControl/>
        <w:suppressAutoHyphens w:val="0"/>
        <w:spacing w:line="360" w:lineRule="auto"/>
        <w:jc w:val="both"/>
      </w:pPr>
    </w:p>
    <w:p w14:paraId="54911C8E" w14:textId="5E0161A7" w:rsidR="00AB083C" w:rsidRDefault="00AB083C">
      <w:pPr>
        <w:pStyle w:val="BodyAA"/>
        <w:widowControl/>
        <w:suppressAutoHyphens w:val="0"/>
        <w:spacing w:line="360" w:lineRule="auto"/>
        <w:jc w:val="both"/>
      </w:pPr>
    </w:p>
    <w:p w14:paraId="760C3D59" w14:textId="77777777" w:rsidR="00AB083C" w:rsidRDefault="00AB083C">
      <w:pPr>
        <w:pStyle w:val="BodyAA"/>
        <w:widowControl/>
        <w:suppressAutoHyphens w:val="0"/>
        <w:spacing w:line="360" w:lineRule="auto"/>
        <w:jc w:val="both"/>
      </w:pPr>
    </w:p>
    <w:p w14:paraId="2971B539" w14:textId="7848EE57" w:rsidR="00E70289" w:rsidRDefault="0077526C">
      <w:pPr>
        <w:pStyle w:val="BodyA"/>
        <w:spacing w:after="240" w:line="480" w:lineRule="auto"/>
        <w:jc w:val="both"/>
        <w:rPr>
          <w:kern w:val="0"/>
        </w:rPr>
      </w:pPr>
      <w:r>
        <w:rPr>
          <w:kern w:val="0"/>
        </w:rPr>
        <w:t>Table S</w:t>
      </w:r>
      <w:r w:rsidR="00AB083C">
        <w:rPr>
          <w:kern w:val="0"/>
        </w:rPr>
        <w:t>3</w:t>
      </w:r>
      <w:r w:rsidR="00954800">
        <w:rPr>
          <w:kern w:val="0"/>
        </w:rPr>
        <w:t xml:space="preserve">. </w:t>
      </w:r>
      <w:r w:rsidR="00954800" w:rsidRPr="001143C6">
        <w:rPr>
          <w:kern w:val="0"/>
          <w:lang w:val="en-GB"/>
        </w:rPr>
        <w:t xml:space="preserve">p-value of </w:t>
      </w:r>
      <w:proofErr w:type="gramStart"/>
      <w:r w:rsidR="00954800" w:rsidRPr="001143C6">
        <w:rPr>
          <w:kern w:val="0"/>
          <w:lang w:val="en-GB"/>
        </w:rPr>
        <w:t>ANOVA  on</w:t>
      </w:r>
      <w:proofErr w:type="gramEnd"/>
      <w:r w:rsidR="00954800" w:rsidRPr="001143C6">
        <w:rPr>
          <w:kern w:val="0"/>
          <w:lang w:val="en-GB"/>
        </w:rPr>
        <w:t xml:space="preserve"> bacterial genus composition for the different GLM models.</w:t>
      </w:r>
    </w:p>
    <w:tbl>
      <w:tblPr>
        <w:tblW w:w="7921"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30"/>
        <w:gridCol w:w="948"/>
        <w:gridCol w:w="947"/>
        <w:gridCol w:w="948"/>
        <w:gridCol w:w="948"/>
      </w:tblGrid>
      <w:tr w:rsidR="00E70289" w14:paraId="1C8864BD" w14:textId="77777777">
        <w:trPr>
          <w:trHeight w:val="352"/>
        </w:trPr>
        <w:tc>
          <w:tcPr>
            <w:tcW w:w="4130"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0A4224A7" w14:textId="77777777" w:rsidR="00E70289" w:rsidRDefault="00954800">
            <w:pPr>
              <w:pStyle w:val="BodyB"/>
              <w:tabs>
                <w:tab w:val="left" w:pos="1440"/>
                <w:tab w:val="left" w:pos="2880"/>
              </w:tabs>
              <w:suppressAutoHyphens/>
              <w:outlineLvl w:val="0"/>
            </w:pPr>
            <w:r>
              <w:rPr>
                <w:rFonts w:ascii="Cambria" w:eastAsia="Cambria" w:hAnsi="Cambria" w:cs="Cambria"/>
              </w:rPr>
              <w:t>bacterial genus</w:t>
            </w:r>
          </w:p>
        </w:tc>
        <w:tc>
          <w:tcPr>
            <w:tcW w:w="948"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2684BF16" w14:textId="77777777" w:rsidR="00E70289" w:rsidRDefault="00954800">
            <w:pPr>
              <w:pStyle w:val="BodyB"/>
              <w:suppressAutoHyphens/>
              <w:outlineLvl w:val="0"/>
            </w:pPr>
            <w:r>
              <w:rPr>
                <w:rFonts w:ascii="Cambria" w:eastAsia="Cambria" w:hAnsi="Cambria" w:cs="Cambria"/>
              </w:rPr>
              <w:t>time</w:t>
            </w:r>
          </w:p>
        </w:tc>
        <w:tc>
          <w:tcPr>
            <w:tcW w:w="947"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4DA36D1B" w14:textId="77777777" w:rsidR="00E70289" w:rsidRDefault="00954800">
            <w:pPr>
              <w:pStyle w:val="BodyB"/>
              <w:suppressAutoHyphens/>
              <w:outlineLvl w:val="0"/>
            </w:pPr>
            <w:r>
              <w:rPr>
                <w:rFonts w:ascii="Cambria" w:eastAsia="Cambria" w:hAnsi="Cambria" w:cs="Cambria"/>
              </w:rPr>
              <w:t>site</w:t>
            </w:r>
          </w:p>
        </w:tc>
        <w:tc>
          <w:tcPr>
            <w:tcW w:w="948"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119D94E8" w14:textId="77777777" w:rsidR="00E70289" w:rsidRDefault="00954800">
            <w:pPr>
              <w:pStyle w:val="BodyB"/>
              <w:suppressAutoHyphens/>
              <w:outlineLvl w:val="0"/>
            </w:pPr>
            <w:r>
              <w:rPr>
                <w:rFonts w:ascii="Cambria" w:eastAsia="Cambria" w:hAnsi="Cambria" w:cs="Cambria"/>
              </w:rPr>
              <w:t>mass</w:t>
            </w:r>
          </w:p>
        </w:tc>
        <w:tc>
          <w:tcPr>
            <w:tcW w:w="948"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65663191" w14:textId="77777777" w:rsidR="00E70289" w:rsidRDefault="00954800">
            <w:pPr>
              <w:pStyle w:val="BodyB"/>
              <w:suppressAutoHyphens/>
              <w:outlineLvl w:val="0"/>
            </w:pPr>
            <w:r>
              <w:rPr>
                <w:rFonts w:ascii="Cambria" w:eastAsia="Cambria" w:hAnsi="Cambria" w:cs="Cambria"/>
              </w:rPr>
              <w:t>N</w:t>
            </w:r>
          </w:p>
        </w:tc>
      </w:tr>
      <w:tr w:rsidR="00E70289" w14:paraId="4A7014C7" w14:textId="77777777">
        <w:trPr>
          <w:trHeight w:val="350"/>
        </w:trPr>
        <w:tc>
          <w:tcPr>
            <w:tcW w:w="4130"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8D711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Acidicapsa</w:t>
            </w:r>
            <w:proofErr w:type="spellEnd"/>
          </w:p>
        </w:tc>
        <w:tc>
          <w:tcPr>
            <w:tcW w:w="948"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375AD0"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A3BBE7"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6C3455" w14:textId="77777777" w:rsidR="00E70289" w:rsidRDefault="00954800">
            <w:pPr>
              <w:pStyle w:val="BodyB"/>
              <w:suppressAutoHyphens/>
              <w:outlineLvl w:val="0"/>
            </w:pPr>
            <w:r>
              <w:rPr>
                <w:rFonts w:ascii="Cambria" w:eastAsia="Cambria" w:hAnsi="Cambria" w:cs="Cambria"/>
              </w:rPr>
              <w:t>0.8</w:t>
            </w:r>
          </w:p>
        </w:tc>
        <w:tc>
          <w:tcPr>
            <w:tcW w:w="948"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20692F" w14:textId="77777777" w:rsidR="00E70289" w:rsidRDefault="00954800">
            <w:pPr>
              <w:pStyle w:val="BodyB"/>
              <w:suppressAutoHyphens/>
              <w:outlineLvl w:val="0"/>
            </w:pPr>
            <w:r>
              <w:rPr>
                <w:rFonts w:ascii="Cambria" w:eastAsia="Cambria" w:hAnsi="Cambria" w:cs="Cambria"/>
              </w:rPr>
              <w:t>1</w:t>
            </w:r>
          </w:p>
        </w:tc>
      </w:tr>
      <w:tr w:rsidR="00E70289" w14:paraId="3C6B606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D9F4E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Acidisoma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9611B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433AA92" w14:textId="77777777" w:rsidR="00E70289" w:rsidRDefault="00954800">
            <w:pPr>
              <w:pStyle w:val="BodyB"/>
              <w:suppressAutoHyphens/>
              <w:outlineLvl w:val="0"/>
            </w:pPr>
            <w:r>
              <w:rPr>
                <w:rFonts w:ascii="Cambria" w:eastAsia="Cambria" w:hAnsi="Cambria" w:cs="Cambria"/>
              </w:rPr>
              <w:t>0.114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238951"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57BFF1" w14:textId="77777777" w:rsidR="00E70289" w:rsidRDefault="00954800">
            <w:pPr>
              <w:pStyle w:val="BodyB"/>
              <w:suppressAutoHyphens/>
              <w:outlineLvl w:val="0"/>
            </w:pPr>
            <w:r>
              <w:rPr>
                <w:rFonts w:ascii="Cambria" w:eastAsia="Cambria" w:hAnsi="Cambria" w:cs="Cambria"/>
              </w:rPr>
              <w:t>0.999</w:t>
            </w:r>
          </w:p>
        </w:tc>
      </w:tr>
      <w:tr w:rsidR="00E70289" w14:paraId="6B7C7891"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5D75A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Actinokineospora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27770A4"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292FDA" w14:textId="77777777" w:rsidR="00E70289" w:rsidRDefault="00954800">
            <w:pPr>
              <w:pStyle w:val="BodyB"/>
              <w:suppressAutoHyphens/>
              <w:outlineLvl w:val="0"/>
            </w:pPr>
            <w:r>
              <w:rPr>
                <w:rFonts w:ascii="Cambria" w:eastAsia="Cambria" w:hAnsi="Cambria" w:cs="Cambria"/>
              </w:rPr>
              <w:t>0.974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1D83BB"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5365FE" w14:textId="77777777" w:rsidR="00E70289" w:rsidRDefault="00954800">
            <w:pPr>
              <w:pStyle w:val="BodyB"/>
              <w:suppressAutoHyphens/>
              <w:outlineLvl w:val="0"/>
            </w:pPr>
            <w:r>
              <w:rPr>
                <w:rFonts w:ascii="Cambria" w:eastAsia="Cambria" w:hAnsi="Cambria" w:cs="Cambria"/>
              </w:rPr>
              <w:t>0.34</w:t>
            </w:r>
          </w:p>
        </w:tc>
      </w:tr>
      <w:tr w:rsidR="00E70289" w14:paraId="7D598E3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2A54D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Actinomycetospora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05101F" w14:textId="77777777" w:rsidR="00E70289" w:rsidRDefault="00954800">
            <w:pPr>
              <w:pStyle w:val="BodyB"/>
              <w:suppressAutoHyphens/>
              <w:outlineLvl w:val="0"/>
            </w:pPr>
            <w:r>
              <w:rPr>
                <w:rFonts w:ascii="Cambria" w:eastAsia="Cambria" w:hAnsi="Cambria" w:cs="Cambria"/>
              </w:rPr>
              <w:t>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485D91" w14:textId="77777777" w:rsidR="00E70289" w:rsidRDefault="00954800">
            <w:pPr>
              <w:pStyle w:val="BodyB"/>
              <w:suppressAutoHyphens/>
              <w:outlineLvl w:val="0"/>
            </w:pPr>
            <w:r>
              <w:rPr>
                <w:rFonts w:ascii="Cambria" w:eastAsia="Cambria" w:hAnsi="Cambria" w:cs="Cambria"/>
              </w:rPr>
              <w:t>0.001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3A312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7CAF2F" w14:textId="77777777" w:rsidR="00E70289" w:rsidRDefault="00954800">
            <w:pPr>
              <w:pStyle w:val="BodyB"/>
              <w:suppressAutoHyphens/>
              <w:outlineLvl w:val="0"/>
            </w:pPr>
            <w:r>
              <w:rPr>
                <w:rFonts w:ascii="Cambria" w:eastAsia="Cambria" w:hAnsi="Cambria" w:cs="Cambria"/>
              </w:rPr>
              <w:t>0.999</w:t>
            </w:r>
          </w:p>
        </w:tc>
      </w:tr>
      <w:tr w:rsidR="00E70289" w14:paraId="2903DC54"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B2B72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Actinoplanes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28B905"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4EBFAB" w14:textId="77777777" w:rsidR="00E70289" w:rsidRDefault="00954800">
            <w:pPr>
              <w:pStyle w:val="BodyB"/>
              <w:suppressAutoHyphens/>
              <w:outlineLvl w:val="0"/>
            </w:pPr>
            <w:r>
              <w:rPr>
                <w:rFonts w:ascii="Cambria" w:eastAsia="Cambria" w:hAnsi="Cambria" w:cs="Cambria"/>
              </w:rPr>
              <w:t>0.469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1BEE9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9C1CA6" w14:textId="77777777" w:rsidR="00E70289" w:rsidRDefault="00954800">
            <w:pPr>
              <w:pStyle w:val="BodyB"/>
              <w:suppressAutoHyphens/>
              <w:outlineLvl w:val="0"/>
            </w:pPr>
            <w:r>
              <w:rPr>
                <w:rFonts w:ascii="Cambria" w:eastAsia="Cambria" w:hAnsi="Cambria" w:cs="Cambria"/>
              </w:rPr>
              <w:t>0.049</w:t>
            </w:r>
          </w:p>
        </w:tc>
      </w:tr>
      <w:tr w:rsidR="00E70289" w14:paraId="5816876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285C0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Aeromicrobium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60613F" w14:textId="77777777" w:rsidR="00E70289" w:rsidRDefault="00954800">
            <w:pPr>
              <w:pStyle w:val="BodyB"/>
              <w:suppressAutoHyphens/>
              <w:outlineLvl w:val="0"/>
            </w:pPr>
            <w:r>
              <w:rPr>
                <w:rFonts w:ascii="Cambria" w:eastAsia="Cambria" w:hAnsi="Cambria" w:cs="Cambria"/>
              </w:rPr>
              <w:t>0.184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7F97C2" w14:textId="77777777" w:rsidR="00E70289" w:rsidRDefault="00954800">
            <w:pPr>
              <w:pStyle w:val="BodyB"/>
              <w:suppressAutoHyphens/>
              <w:outlineLvl w:val="0"/>
            </w:pPr>
            <w:r>
              <w:rPr>
                <w:rFonts w:ascii="Cambria" w:eastAsia="Cambria" w:hAnsi="Cambria" w:cs="Cambria"/>
              </w:rPr>
              <w:t>0.95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EDE0A5" w14:textId="77777777" w:rsidR="00E70289" w:rsidRDefault="00954800">
            <w:pPr>
              <w:pStyle w:val="BodyB"/>
              <w:suppressAutoHyphens/>
              <w:outlineLvl w:val="0"/>
            </w:pPr>
            <w:r>
              <w:rPr>
                <w:rFonts w:ascii="Cambria" w:eastAsia="Cambria" w:hAnsi="Cambria" w:cs="Cambria"/>
              </w:rPr>
              <w:t>0.992</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CFD475" w14:textId="77777777" w:rsidR="00E70289" w:rsidRDefault="00954800">
            <w:pPr>
              <w:pStyle w:val="BodyB"/>
              <w:suppressAutoHyphens/>
              <w:outlineLvl w:val="0"/>
            </w:pPr>
            <w:r>
              <w:rPr>
                <w:rFonts w:ascii="Cambria" w:eastAsia="Cambria" w:hAnsi="Cambria" w:cs="Cambria"/>
              </w:rPr>
              <w:t>1</w:t>
            </w:r>
          </w:p>
        </w:tc>
      </w:tr>
      <w:tr w:rsidR="00E70289" w14:paraId="523A2B5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54B69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Amycolatopsis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EE49C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9024E4" w14:textId="77777777" w:rsidR="00E70289" w:rsidRDefault="00954800">
            <w:pPr>
              <w:pStyle w:val="BodyB"/>
              <w:suppressAutoHyphens/>
              <w:outlineLvl w:val="0"/>
            </w:pPr>
            <w:r>
              <w:rPr>
                <w:rFonts w:ascii="Cambria" w:eastAsia="Cambria" w:hAnsi="Cambria" w:cs="Cambria"/>
              </w:rPr>
              <w:t>0.815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E4060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C769FE" w14:textId="77777777" w:rsidR="00E70289" w:rsidRDefault="00954800">
            <w:pPr>
              <w:pStyle w:val="BodyB"/>
              <w:suppressAutoHyphens/>
              <w:outlineLvl w:val="0"/>
            </w:pPr>
            <w:r>
              <w:rPr>
                <w:rFonts w:ascii="Cambria" w:eastAsia="Cambria" w:hAnsi="Cambria" w:cs="Cambria"/>
              </w:rPr>
              <w:t>0.254</w:t>
            </w:r>
          </w:p>
        </w:tc>
      </w:tr>
      <w:tr w:rsidR="00E70289" w14:paraId="05AF561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9E4C7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Aquisphaera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E7C46B"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9674B9B" w14:textId="77777777" w:rsidR="00E70289" w:rsidRDefault="00954800">
            <w:pPr>
              <w:pStyle w:val="BodyB"/>
              <w:suppressAutoHyphens/>
              <w:outlineLvl w:val="0"/>
            </w:pPr>
            <w:r>
              <w:rPr>
                <w:rFonts w:ascii="Cambria" w:eastAsia="Cambria" w:hAnsi="Cambria" w:cs="Cambria"/>
              </w:rPr>
              <w:t>0.009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CC7A9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86A686" w14:textId="77777777" w:rsidR="00E70289" w:rsidRDefault="00954800">
            <w:pPr>
              <w:pStyle w:val="BodyB"/>
              <w:suppressAutoHyphens/>
              <w:outlineLvl w:val="0"/>
            </w:pPr>
            <w:r>
              <w:rPr>
                <w:rFonts w:ascii="Cambria" w:eastAsia="Cambria" w:hAnsi="Cambria" w:cs="Cambria"/>
              </w:rPr>
              <w:t>1</w:t>
            </w:r>
          </w:p>
        </w:tc>
      </w:tr>
      <w:tr w:rsidR="00E70289" w14:paraId="7AD8F5E7"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85BFE4" w14:textId="77777777" w:rsidR="00E70289" w:rsidRDefault="00954800">
            <w:pPr>
              <w:pStyle w:val="BodyB"/>
              <w:tabs>
                <w:tab w:val="left" w:pos="1440"/>
                <w:tab w:val="left" w:pos="2880"/>
              </w:tabs>
              <w:suppressAutoHyphens/>
              <w:outlineLvl w:val="0"/>
            </w:pPr>
            <w:r>
              <w:rPr>
                <w:rFonts w:ascii="Cambria" w:eastAsia="Cambria" w:hAnsi="Cambria" w:cs="Cambria"/>
              </w:rPr>
              <w:t>Armatimonadetes_gp5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1F4F04" w14:textId="77777777" w:rsidR="00E70289" w:rsidRDefault="00954800">
            <w:pPr>
              <w:pStyle w:val="BodyB"/>
              <w:suppressAutoHyphens/>
              <w:outlineLvl w:val="0"/>
            </w:pPr>
            <w:r>
              <w:rPr>
                <w:rFonts w:ascii="Cambria" w:eastAsia="Cambria" w:hAnsi="Cambria" w:cs="Cambria"/>
              </w:rPr>
              <w:t>0.417</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272757" w14:textId="77777777" w:rsidR="00E70289" w:rsidRDefault="00954800">
            <w:pPr>
              <w:pStyle w:val="BodyB"/>
              <w:suppressAutoHyphens/>
              <w:outlineLvl w:val="0"/>
            </w:pPr>
            <w:r>
              <w:rPr>
                <w:rFonts w:ascii="Cambria" w:eastAsia="Cambria" w:hAnsi="Cambria" w:cs="Cambria"/>
              </w:rPr>
              <w:t>0.001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1D1B1B"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A5C73B" w14:textId="77777777" w:rsidR="00E70289" w:rsidRDefault="00954800">
            <w:pPr>
              <w:pStyle w:val="BodyB"/>
              <w:suppressAutoHyphens/>
              <w:outlineLvl w:val="0"/>
            </w:pPr>
            <w:r>
              <w:rPr>
                <w:rFonts w:ascii="Cambria" w:eastAsia="Cambria" w:hAnsi="Cambria" w:cs="Cambria"/>
              </w:rPr>
              <w:t>1</w:t>
            </w:r>
          </w:p>
        </w:tc>
      </w:tr>
      <w:tr w:rsidR="00E70289" w14:paraId="6AAA4F6A"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5E861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Asticcacaulis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4B2533"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DF17A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9C3552" w14:textId="77777777" w:rsidR="00E70289" w:rsidRDefault="00954800">
            <w:pPr>
              <w:pStyle w:val="BodyB"/>
              <w:suppressAutoHyphens/>
              <w:outlineLvl w:val="0"/>
            </w:pPr>
            <w:r>
              <w:rPr>
                <w:rFonts w:ascii="Cambria" w:eastAsia="Cambria" w:hAnsi="Cambria" w:cs="Cambria"/>
              </w:rPr>
              <w:t>0.627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B64CBB" w14:textId="77777777" w:rsidR="00E70289" w:rsidRDefault="00954800">
            <w:pPr>
              <w:pStyle w:val="BodyB"/>
              <w:suppressAutoHyphens/>
              <w:outlineLvl w:val="0"/>
            </w:pPr>
            <w:r>
              <w:rPr>
                <w:rFonts w:ascii="Cambria" w:eastAsia="Cambria" w:hAnsi="Cambria" w:cs="Cambria"/>
              </w:rPr>
              <w:t>0.001</w:t>
            </w:r>
          </w:p>
        </w:tc>
      </w:tr>
      <w:tr w:rsidR="00E70289" w14:paraId="10EBA325"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B5792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Bdellovibrio</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F60A10"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ECDE6E" w14:textId="77777777" w:rsidR="00E70289" w:rsidRDefault="00954800">
            <w:pPr>
              <w:pStyle w:val="BodyB"/>
              <w:suppressAutoHyphens/>
              <w:outlineLvl w:val="0"/>
            </w:pPr>
            <w:r>
              <w:rPr>
                <w:rFonts w:ascii="Cambria" w:eastAsia="Cambria" w:hAnsi="Cambria" w:cs="Cambria"/>
              </w:rPr>
              <w:t>0.95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1DFAE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2F3AB2" w14:textId="77777777" w:rsidR="00E70289" w:rsidRDefault="00954800">
            <w:pPr>
              <w:pStyle w:val="BodyB"/>
              <w:suppressAutoHyphens/>
              <w:outlineLvl w:val="0"/>
            </w:pPr>
            <w:r>
              <w:rPr>
                <w:rFonts w:ascii="Cambria" w:eastAsia="Cambria" w:hAnsi="Cambria" w:cs="Cambria"/>
              </w:rPr>
              <w:t>0.982</w:t>
            </w:r>
          </w:p>
        </w:tc>
      </w:tr>
      <w:tr w:rsidR="00E70289" w14:paraId="0B4552C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DE8C2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Beijerinckia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B443A3" w14:textId="77777777" w:rsidR="00E70289" w:rsidRDefault="00954800">
            <w:pPr>
              <w:pStyle w:val="BodyB"/>
              <w:suppressAutoHyphens/>
              <w:outlineLvl w:val="0"/>
            </w:pPr>
            <w:r>
              <w:rPr>
                <w:rFonts w:ascii="Cambria" w:eastAsia="Cambria" w:hAnsi="Cambria" w:cs="Cambria"/>
              </w:rPr>
              <w:t>0.184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937AE9" w14:textId="77777777" w:rsidR="00E70289" w:rsidRDefault="00954800">
            <w:pPr>
              <w:pStyle w:val="BodyB"/>
              <w:suppressAutoHyphens/>
              <w:outlineLvl w:val="0"/>
            </w:pPr>
            <w:r>
              <w:rPr>
                <w:rFonts w:ascii="Cambria" w:eastAsia="Cambria" w:hAnsi="Cambria" w:cs="Cambria"/>
              </w:rPr>
              <w:t>0.853</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DF2D6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DDFD26" w14:textId="77777777" w:rsidR="00E70289" w:rsidRDefault="00954800">
            <w:pPr>
              <w:pStyle w:val="BodyB"/>
              <w:suppressAutoHyphens/>
              <w:outlineLvl w:val="0"/>
            </w:pPr>
            <w:r>
              <w:rPr>
                <w:rFonts w:ascii="Cambria" w:eastAsia="Cambria" w:hAnsi="Cambria" w:cs="Cambria"/>
              </w:rPr>
              <w:t>1</w:t>
            </w:r>
          </w:p>
        </w:tc>
      </w:tr>
      <w:tr w:rsidR="00E70289" w14:paraId="0035FF3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856A1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Blastocatella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42FCD9"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EACF3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1D897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307CF2" w14:textId="77777777" w:rsidR="00E70289" w:rsidRDefault="00954800">
            <w:pPr>
              <w:pStyle w:val="BodyB"/>
              <w:suppressAutoHyphens/>
              <w:outlineLvl w:val="0"/>
            </w:pPr>
            <w:r>
              <w:rPr>
                <w:rFonts w:ascii="Cambria" w:eastAsia="Cambria" w:hAnsi="Cambria" w:cs="Cambria"/>
              </w:rPr>
              <w:t>1</w:t>
            </w:r>
          </w:p>
        </w:tc>
      </w:tr>
      <w:tr w:rsidR="00E70289" w14:paraId="1380BB4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8BEC3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Brevundimonas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F2E084" w14:textId="77777777" w:rsidR="00E70289" w:rsidRDefault="00954800">
            <w:pPr>
              <w:pStyle w:val="BodyB"/>
              <w:suppressAutoHyphens/>
              <w:outlineLvl w:val="0"/>
            </w:pPr>
            <w:r>
              <w:rPr>
                <w:rFonts w:ascii="Cambria" w:eastAsia="Cambria" w:hAnsi="Cambria" w:cs="Cambria"/>
              </w:rPr>
              <w:t>0.184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9BEF9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4319D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4350D4" w14:textId="77777777" w:rsidR="00E70289" w:rsidRDefault="00954800">
            <w:pPr>
              <w:pStyle w:val="BodyB"/>
              <w:suppressAutoHyphens/>
              <w:outlineLvl w:val="0"/>
            </w:pPr>
            <w:r>
              <w:rPr>
                <w:rFonts w:ascii="Cambria" w:eastAsia="Cambria" w:hAnsi="Cambria" w:cs="Cambria"/>
              </w:rPr>
              <w:t>0.074</w:t>
            </w:r>
          </w:p>
        </w:tc>
      </w:tr>
      <w:tr w:rsidR="00E70289" w14:paraId="4CB1A546"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9E03C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Burkholderia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032FAC"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48BF89" w14:textId="77777777" w:rsidR="00E70289" w:rsidRDefault="00954800">
            <w:pPr>
              <w:pStyle w:val="BodyB"/>
              <w:suppressAutoHyphens/>
              <w:outlineLvl w:val="0"/>
            </w:pPr>
            <w:r>
              <w:rPr>
                <w:rFonts w:ascii="Cambria" w:eastAsia="Cambria" w:hAnsi="Cambria" w:cs="Cambria"/>
              </w:rPr>
              <w:t>0.975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E8D3B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100C38" w14:textId="77777777" w:rsidR="00E70289" w:rsidRDefault="00954800">
            <w:pPr>
              <w:pStyle w:val="BodyB"/>
              <w:suppressAutoHyphens/>
              <w:outlineLvl w:val="0"/>
            </w:pPr>
            <w:r>
              <w:rPr>
                <w:rFonts w:ascii="Cambria" w:eastAsia="Cambria" w:hAnsi="Cambria" w:cs="Cambria"/>
              </w:rPr>
              <w:t>1</w:t>
            </w:r>
          </w:p>
        </w:tc>
      </w:tr>
      <w:tr w:rsidR="00E70289" w14:paraId="2CDB5DB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1E3B9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Caedibacter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0E18698"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F55487"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B89AA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12E4AB" w14:textId="77777777" w:rsidR="00E70289" w:rsidRDefault="00954800">
            <w:pPr>
              <w:pStyle w:val="BodyB"/>
              <w:suppressAutoHyphens/>
              <w:outlineLvl w:val="0"/>
            </w:pPr>
            <w:r>
              <w:rPr>
                <w:rFonts w:ascii="Cambria" w:eastAsia="Cambria" w:hAnsi="Cambria" w:cs="Cambria"/>
              </w:rPr>
              <w:t>1</w:t>
            </w:r>
          </w:p>
        </w:tc>
      </w:tr>
      <w:tr w:rsidR="00E70289" w14:paraId="3FB575E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6A64CE1" w14:textId="77777777" w:rsidR="00E70289" w:rsidRDefault="00954800">
            <w:pPr>
              <w:pStyle w:val="BodyB"/>
              <w:tabs>
                <w:tab w:val="left" w:pos="1440"/>
                <w:tab w:val="left" w:pos="2880"/>
              </w:tabs>
              <w:suppressAutoHyphens/>
              <w:outlineLvl w:val="0"/>
            </w:pPr>
            <w:r>
              <w:rPr>
                <w:rFonts w:ascii="Cambria" w:eastAsia="Cambria" w:hAnsi="Cambria" w:cs="Cambria"/>
              </w:rPr>
              <w:t>Caulobacter</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E03E0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B9BC1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7079E5"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0115FE" w14:textId="77777777" w:rsidR="00E70289" w:rsidRDefault="00954800">
            <w:pPr>
              <w:pStyle w:val="BodyB"/>
              <w:suppressAutoHyphens/>
              <w:outlineLvl w:val="0"/>
            </w:pPr>
            <w:r>
              <w:rPr>
                <w:rFonts w:ascii="Cambria" w:eastAsia="Cambria" w:hAnsi="Cambria" w:cs="Cambria"/>
              </w:rPr>
              <w:t>0.428</w:t>
            </w:r>
          </w:p>
        </w:tc>
      </w:tr>
      <w:tr w:rsidR="00E70289" w14:paraId="37B5C25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792DC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Chitinophaga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DF2096"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F1F1C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4D576F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411455" w14:textId="77777777" w:rsidR="00E70289" w:rsidRDefault="00954800">
            <w:pPr>
              <w:pStyle w:val="BodyB"/>
              <w:suppressAutoHyphens/>
              <w:outlineLvl w:val="0"/>
            </w:pPr>
            <w:r>
              <w:rPr>
                <w:rFonts w:ascii="Cambria" w:eastAsia="Cambria" w:hAnsi="Cambria" w:cs="Cambria"/>
              </w:rPr>
              <w:t>0.977</w:t>
            </w:r>
          </w:p>
        </w:tc>
      </w:tr>
      <w:tr w:rsidR="00E70289" w14:paraId="5E8AF204"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EE608C" w14:textId="77777777" w:rsidR="00E70289" w:rsidRDefault="00954800">
            <w:pPr>
              <w:pStyle w:val="BodyB"/>
              <w:tabs>
                <w:tab w:val="left" w:pos="1440"/>
                <w:tab w:val="left" w:pos="2880"/>
              </w:tabs>
              <w:suppressAutoHyphens/>
              <w:outlineLvl w:val="0"/>
            </w:pPr>
            <w:r>
              <w:rPr>
                <w:rFonts w:ascii="Cambria" w:eastAsia="Cambria" w:hAnsi="Cambria" w:cs="Cambria"/>
              </w:rPr>
              <w:t>Chlorophyta</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FAB0E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606F4C" w14:textId="77777777" w:rsidR="00E70289" w:rsidRDefault="00954800">
            <w:pPr>
              <w:pStyle w:val="BodyB"/>
              <w:suppressAutoHyphens/>
              <w:outlineLvl w:val="0"/>
            </w:pPr>
            <w:r>
              <w:rPr>
                <w:rFonts w:ascii="Cambria" w:eastAsia="Cambria" w:hAnsi="Cambria" w:cs="Cambria"/>
              </w:rPr>
              <w:t>0.214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9A7BFE"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93A0C1" w14:textId="77777777" w:rsidR="00E70289" w:rsidRDefault="00954800">
            <w:pPr>
              <w:pStyle w:val="BodyB"/>
              <w:suppressAutoHyphens/>
              <w:outlineLvl w:val="0"/>
            </w:pPr>
            <w:r>
              <w:rPr>
                <w:rFonts w:ascii="Cambria" w:eastAsia="Cambria" w:hAnsi="Cambria" w:cs="Cambria"/>
              </w:rPr>
              <w:t>1</w:t>
            </w:r>
          </w:p>
        </w:tc>
      </w:tr>
      <w:tr w:rsidR="00E70289" w14:paraId="120A9605"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735E7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Chryseobacterium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FCD5D9" w14:textId="77777777" w:rsidR="00E70289" w:rsidRDefault="00954800">
            <w:pPr>
              <w:pStyle w:val="BodyB"/>
              <w:suppressAutoHyphens/>
              <w:outlineLvl w:val="0"/>
            </w:pPr>
            <w:r>
              <w:rPr>
                <w:rFonts w:ascii="Cambria" w:eastAsia="Cambria" w:hAnsi="Cambria" w:cs="Cambria"/>
              </w:rPr>
              <w:t>0.184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A4CA03"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E6A94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FA1BD5" w14:textId="77777777" w:rsidR="00E70289" w:rsidRDefault="00954800">
            <w:pPr>
              <w:pStyle w:val="BodyB"/>
              <w:suppressAutoHyphens/>
              <w:outlineLvl w:val="0"/>
            </w:pPr>
            <w:r>
              <w:rPr>
                <w:rFonts w:ascii="Cambria" w:eastAsia="Cambria" w:hAnsi="Cambria" w:cs="Cambria"/>
              </w:rPr>
              <w:t>0.123</w:t>
            </w:r>
          </w:p>
        </w:tc>
      </w:tr>
      <w:tr w:rsidR="00E70289" w14:paraId="3253056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29F6E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Conexibacter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F23238"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7D6590" w14:textId="77777777" w:rsidR="00E70289" w:rsidRDefault="00954800">
            <w:pPr>
              <w:pStyle w:val="BodyB"/>
              <w:suppressAutoHyphens/>
              <w:outlineLvl w:val="0"/>
            </w:pPr>
            <w:r>
              <w:rPr>
                <w:rFonts w:ascii="Cambria" w:eastAsia="Cambria" w:hAnsi="Cambria" w:cs="Cambria"/>
              </w:rPr>
              <w:t>0.991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AE094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A6929B" w14:textId="77777777" w:rsidR="00E70289" w:rsidRDefault="00954800">
            <w:pPr>
              <w:pStyle w:val="BodyB"/>
              <w:suppressAutoHyphens/>
              <w:outlineLvl w:val="0"/>
            </w:pPr>
            <w:r>
              <w:rPr>
                <w:rFonts w:ascii="Cambria" w:eastAsia="Cambria" w:hAnsi="Cambria" w:cs="Cambria"/>
              </w:rPr>
              <w:t>0.685</w:t>
            </w:r>
          </w:p>
        </w:tc>
      </w:tr>
      <w:tr w:rsidR="00E70289" w14:paraId="676E26F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03D42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Cryptosporangium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EEC6CA"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4D1F6E" w14:textId="77777777" w:rsidR="00E70289" w:rsidRDefault="00954800">
            <w:pPr>
              <w:pStyle w:val="BodyB"/>
              <w:suppressAutoHyphens/>
              <w:outlineLvl w:val="0"/>
            </w:pPr>
            <w:r>
              <w:rPr>
                <w:rFonts w:ascii="Cambria" w:eastAsia="Cambria" w:hAnsi="Cambria" w:cs="Cambria"/>
              </w:rPr>
              <w:t>0.017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BB95F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74870F" w14:textId="77777777" w:rsidR="00E70289" w:rsidRDefault="00954800">
            <w:pPr>
              <w:pStyle w:val="BodyB"/>
              <w:suppressAutoHyphens/>
              <w:outlineLvl w:val="0"/>
            </w:pPr>
            <w:r>
              <w:rPr>
                <w:rFonts w:ascii="Cambria" w:eastAsia="Cambria" w:hAnsi="Cambria" w:cs="Cambria"/>
              </w:rPr>
              <w:t>0.999</w:t>
            </w:r>
          </w:p>
        </w:tc>
      </w:tr>
      <w:tr w:rsidR="00E70289" w14:paraId="646DB92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DA77E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Cystobacter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336910A" w14:textId="77777777" w:rsidR="00E70289" w:rsidRDefault="00954800">
            <w:pPr>
              <w:pStyle w:val="BodyB"/>
              <w:suppressAutoHyphens/>
              <w:outlineLvl w:val="0"/>
            </w:pPr>
            <w:r>
              <w:rPr>
                <w:rFonts w:ascii="Cambria" w:eastAsia="Cambria" w:hAnsi="Cambria" w:cs="Cambria"/>
              </w:rPr>
              <w:t>0.076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670858" w14:textId="77777777" w:rsidR="00E70289" w:rsidRDefault="00954800">
            <w:pPr>
              <w:pStyle w:val="BodyB"/>
              <w:suppressAutoHyphens/>
              <w:outlineLvl w:val="0"/>
            </w:pPr>
            <w:r>
              <w:rPr>
                <w:rFonts w:ascii="Cambria" w:eastAsia="Cambria" w:hAnsi="Cambria" w:cs="Cambria"/>
              </w:rPr>
              <w:t>0.537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B7FE6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A74E25" w14:textId="77777777" w:rsidR="00E70289" w:rsidRDefault="00954800">
            <w:pPr>
              <w:pStyle w:val="BodyB"/>
              <w:suppressAutoHyphens/>
              <w:outlineLvl w:val="0"/>
            </w:pPr>
            <w:r>
              <w:rPr>
                <w:rFonts w:ascii="Cambria" w:eastAsia="Cambria" w:hAnsi="Cambria" w:cs="Cambria"/>
              </w:rPr>
              <w:t>1</w:t>
            </w:r>
          </w:p>
        </w:tc>
      </w:tr>
      <w:tr w:rsidR="00E70289" w14:paraId="58D7CDF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0660E7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Deinococcus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452B77"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A15E54" w14:textId="77777777" w:rsidR="00E70289" w:rsidRDefault="00954800">
            <w:pPr>
              <w:pStyle w:val="BodyB"/>
              <w:suppressAutoHyphens/>
              <w:outlineLvl w:val="0"/>
            </w:pPr>
            <w:r>
              <w:rPr>
                <w:rFonts w:ascii="Cambria" w:eastAsia="Cambria" w:hAnsi="Cambria" w:cs="Cambria"/>
              </w:rPr>
              <w:t>0.964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AC9E2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3BE549" w14:textId="77777777" w:rsidR="00E70289" w:rsidRDefault="00954800">
            <w:pPr>
              <w:pStyle w:val="BodyB"/>
              <w:suppressAutoHyphens/>
              <w:outlineLvl w:val="0"/>
            </w:pPr>
            <w:r>
              <w:rPr>
                <w:rFonts w:ascii="Cambria" w:eastAsia="Cambria" w:hAnsi="Cambria" w:cs="Cambria"/>
              </w:rPr>
              <w:t>1</w:t>
            </w:r>
          </w:p>
        </w:tc>
      </w:tr>
      <w:tr w:rsidR="00E70289" w14:paraId="60D5567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04D87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Devosia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F12A5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CF3298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8CB73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5CD7F4" w14:textId="77777777" w:rsidR="00E70289" w:rsidRDefault="00954800">
            <w:pPr>
              <w:pStyle w:val="BodyB"/>
              <w:suppressAutoHyphens/>
              <w:outlineLvl w:val="0"/>
            </w:pPr>
            <w:r>
              <w:rPr>
                <w:rFonts w:ascii="Cambria" w:eastAsia="Cambria" w:hAnsi="Cambria" w:cs="Cambria"/>
              </w:rPr>
              <w:t>0.458</w:t>
            </w:r>
          </w:p>
        </w:tc>
      </w:tr>
      <w:tr w:rsidR="00E70289" w14:paraId="0CCE00D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64427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Dokdonella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855D000"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198005" w14:textId="77777777" w:rsidR="00E70289" w:rsidRDefault="00954800">
            <w:pPr>
              <w:pStyle w:val="BodyB"/>
              <w:suppressAutoHyphens/>
              <w:outlineLvl w:val="0"/>
            </w:pPr>
            <w:r>
              <w:rPr>
                <w:rFonts w:ascii="Cambria" w:eastAsia="Cambria" w:hAnsi="Cambria" w:cs="Cambria"/>
              </w:rPr>
              <w:t>0.043</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51087F" w14:textId="77777777" w:rsidR="00E70289" w:rsidRDefault="00954800">
            <w:pPr>
              <w:pStyle w:val="BodyB"/>
              <w:suppressAutoHyphens/>
              <w:outlineLvl w:val="0"/>
            </w:pPr>
            <w:r>
              <w:rPr>
                <w:rFonts w:ascii="Cambria" w:eastAsia="Cambria" w:hAnsi="Cambria" w:cs="Cambria"/>
              </w:rPr>
              <w:t>0.705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BFD151" w14:textId="77777777" w:rsidR="00E70289" w:rsidRDefault="00954800">
            <w:pPr>
              <w:pStyle w:val="BodyB"/>
              <w:suppressAutoHyphens/>
              <w:outlineLvl w:val="0"/>
            </w:pPr>
            <w:r>
              <w:rPr>
                <w:rFonts w:ascii="Cambria" w:eastAsia="Cambria" w:hAnsi="Cambria" w:cs="Cambria"/>
              </w:rPr>
              <w:t>0.999</w:t>
            </w:r>
          </w:p>
        </w:tc>
      </w:tr>
      <w:tr w:rsidR="00E70289" w14:paraId="57001761"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023D72"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Dongia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EFC315B"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FE3BF7"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4F264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7C70CD" w14:textId="77777777" w:rsidR="00E70289" w:rsidRDefault="00954800">
            <w:pPr>
              <w:pStyle w:val="BodyB"/>
              <w:suppressAutoHyphens/>
              <w:outlineLvl w:val="0"/>
            </w:pPr>
            <w:r>
              <w:rPr>
                <w:rFonts w:ascii="Cambria" w:eastAsia="Cambria" w:hAnsi="Cambria" w:cs="Cambria"/>
              </w:rPr>
              <w:t>0.999</w:t>
            </w:r>
          </w:p>
        </w:tc>
      </w:tr>
      <w:tr w:rsidR="00E70289" w14:paraId="697AB14B"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8DC9D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Duganella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8522A3" w14:textId="77777777" w:rsidR="00E70289" w:rsidRDefault="00954800">
            <w:pPr>
              <w:pStyle w:val="BodyB"/>
              <w:suppressAutoHyphens/>
              <w:outlineLvl w:val="0"/>
            </w:pPr>
            <w:r>
              <w:rPr>
                <w:rFonts w:ascii="Cambria" w:eastAsia="Cambria" w:hAnsi="Cambria" w:cs="Cambria"/>
              </w:rPr>
              <w:t>0.097</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18E7F6A"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BAC1D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AA9DF5" w14:textId="77777777" w:rsidR="00E70289" w:rsidRDefault="00954800">
            <w:pPr>
              <w:pStyle w:val="BodyB"/>
              <w:suppressAutoHyphens/>
              <w:outlineLvl w:val="0"/>
            </w:pPr>
            <w:r>
              <w:rPr>
                <w:rFonts w:ascii="Cambria" w:eastAsia="Cambria" w:hAnsi="Cambria" w:cs="Cambria"/>
              </w:rPr>
              <w:t>0.138</w:t>
            </w:r>
          </w:p>
        </w:tc>
      </w:tr>
      <w:tr w:rsidR="00E70289" w14:paraId="0DA8E894"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F07CA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Dyadobacter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EB473E" w14:textId="77777777" w:rsidR="00E70289" w:rsidRDefault="00954800">
            <w:pPr>
              <w:pStyle w:val="BodyB"/>
              <w:suppressAutoHyphens/>
              <w:outlineLvl w:val="0"/>
            </w:pPr>
            <w:r>
              <w:rPr>
                <w:rFonts w:ascii="Cambria" w:eastAsia="Cambria" w:hAnsi="Cambria" w:cs="Cambria"/>
              </w:rPr>
              <w:t>0.656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190C4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F9229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B1AF8F" w14:textId="77777777" w:rsidR="00E70289" w:rsidRDefault="00954800">
            <w:pPr>
              <w:pStyle w:val="BodyB"/>
              <w:suppressAutoHyphens/>
              <w:outlineLvl w:val="0"/>
            </w:pPr>
            <w:r>
              <w:rPr>
                <w:rFonts w:ascii="Cambria" w:eastAsia="Cambria" w:hAnsi="Cambria" w:cs="Cambria"/>
              </w:rPr>
              <w:t>0.027</w:t>
            </w:r>
          </w:p>
        </w:tc>
      </w:tr>
      <w:tr w:rsidR="00E70289" w14:paraId="1556E54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EF315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Edaphobacter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44733B"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0560BF" w14:textId="77777777" w:rsidR="00E70289" w:rsidRDefault="00954800">
            <w:pPr>
              <w:pStyle w:val="BodyB"/>
              <w:suppressAutoHyphens/>
              <w:outlineLvl w:val="0"/>
            </w:pPr>
            <w:r>
              <w:rPr>
                <w:rFonts w:ascii="Cambria" w:eastAsia="Cambria" w:hAnsi="Cambria" w:cs="Cambria"/>
              </w:rPr>
              <w:t>0.972</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5D4FB6" w14:textId="77777777" w:rsidR="00E70289" w:rsidRDefault="00954800">
            <w:pPr>
              <w:pStyle w:val="BodyB"/>
              <w:suppressAutoHyphens/>
              <w:outlineLvl w:val="0"/>
            </w:pPr>
            <w:r>
              <w:rPr>
                <w:rFonts w:ascii="Cambria" w:eastAsia="Cambria" w:hAnsi="Cambria" w:cs="Cambria"/>
              </w:rPr>
              <w:t>0.989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C7C82B" w14:textId="77777777" w:rsidR="00E70289" w:rsidRDefault="00954800">
            <w:pPr>
              <w:pStyle w:val="BodyB"/>
              <w:suppressAutoHyphens/>
              <w:outlineLvl w:val="0"/>
            </w:pPr>
            <w:r>
              <w:rPr>
                <w:rFonts w:ascii="Cambria" w:eastAsia="Cambria" w:hAnsi="Cambria" w:cs="Cambria"/>
              </w:rPr>
              <w:t>0.47</w:t>
            </w:r>
          </w:p>
        </w:tc>
      </w:tr>
      <w:tr w:rsidR="00E70289" w14:paraId="0D22915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A77FF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Epilithonimonas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1E5A530" w14:textId="77777777" w:rsidR="00E70289" w:rsidRDefault="00954800">
            <w:pPr>
              <w:pStyle w:val="BodyB"/>
              <w:suppressAutoHyphens/>
              <w:outlineLvl w:val="0"/>
            </w:pPr>
            <w:r>
              <w:rPr>
                <w:rFonts w:ascii="Cambria" w:eastAsia="Cambria" w:hAnsi="Cambria" w:cs="Cambria"/>
              </w:rPr>
              <w:t>0.093</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FEF69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468B4B" w14:textId="77777777" w:rsidR="00E70289" w:rsidRDefault="00954800">
            <w:pPr>
              <w:pStyle w:val="BodyB"/>
              <w:suppressAutoHyphens/>
              <w:outlineLvl w:val="0"/>
            </w:pPr>
            <w:r>
              <w:rPr>
                <w:rFonts w:ascii="Cambria" w:eastAsia="Cambria" w:hAnsi="Cambria" w:cs="Cambria"/>
              </w:rPr>
              <w:t>0.873</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65A9C14" w14:textId="77777777" w:rsidR="00E70289" w:rsidRDefault="00954800">
            <w:pPr>
              <w:pStyle w:val="BodyB"/>
              <w:suppressAutoHyphens/>
              <w:outlineLvl w:val="0"/>
            </w:pPr>
            <w:r>
              <w:rPr>
                <w:rFonts w:ascii="Cambria" w:eastAsia="Cambria" w:hAnsi="Cambria" w:cs="Cambria"/>
              </w:rPr>
              <w:t>0.91</w:t>
            </w:r>
          </w:p>
        </w:tc>
      </w:tr>
      <w:tr w:rsidR="00E70289" w14:paraId="58D5B32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2DB98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Ferruginibacter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3429F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3BD1F5" w14:textId="77777777" w:rsidR="00E70289" w:rsidRDefault="00954800">
            <w:pPr>
              <w:pStyle w:val="BodyB"/>
              <w:suppressAutoHyphens/>
              <w:outlineLvl w:val="0"/>
            </w:pPr>
            <w:r>
              <w:rPr>
                <w:rFonts w:ascii="Cambria" w:eastAsia="Cambria" w:hAnsi="Cambria" w:cs="Cambria"/>
              </w:rPr>
              <w:t>0.037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F2AF4C"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3BC3DC" w14:textId="77777777" w:rsidR="00E70289" w:rsidRDefault="00954800">
            <w:pPr>
              <w:pStyle w:val="BodyB"/>
              <w:suppressAutoHyphens/>
              <w:outlineLvl w:val="0"/>
            </w:pPr>
            <w:r>
              <w:rPr>
                <w:rFonts w:ascii="Cambria" w:eastAsia="Cambria" w:hAnsi="Cambria" w:cs="Cambria"/>
              </w:rPr>
              <w:t>1</w:t>
            </w:r>
          </w:p>
        </w:tc>
      </w:tr>
      <w:tr w:rsidR="00E70289" w14:paraId="45A8B2C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47A08A" w14:textId="77777777" w:rsidR="00E70289" w:rsidRDefault="00954800">
            <w:pPr>
              <w:pStyle w:val="BodyB"/>
              <w:tabs>
                <w:tab w:val="left" w:pos="1440"/>
                <w:tab w:val="left" w:pos="2880"/>
              </w:tabs>
              <w:suppressAutoHyphens/>
              <w:outlineLvl w:val="0"/>
            </w:pPr>
            <w:r>
              <w:rPr>
                <w:rFonts w:ascii="Cambria" w:eastAsia="Cambria" w:hAnsi="Cambria" w:cs="Cambria"/>
              </w:rPr>
              <w:t>Flavobacterium</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E683C7" w14:textId="77777777" w:rsidR="00E70289" w:rsidRDefault="00954800">
            <w:pPr>
              <w:pStyle w:val="BodyB"/>
              <w:suppressAutoHyphens/>
              <w:outlineLvl w:val="0"/>
            </w:pPr>
            <w:r>
              <w:rPr>
                <w:rFonts w:ascii="Cambria" w:eastAsia="Cambria" w:hAnsi="Cambria" w:cs="Cambria"/>
              </w:rPr>
              <w:t>0.072</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5A6B9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DE7B4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2B9967" w14:textId="77777777" w:rsidR="00E70289" w:rsidRDefault="00954800">
            <w:pPr>
              <w:pStyle w:val="BodyB"/>
              <w:suppressAutoHyphens/>
              <w:outlineLvl w:val="0"/>
            </w:pPr>
            <w:r>
              <w:rPr>
                <w:rFonts w:ascii="Cambria" w:eastAsia="Cambria" w:hAnsi="Cambria" w:cs="Cambria"/>
              </w:rPr>
              <w:t>0.641</w:t>
            </w:r>
          </w:p>
        </w:tc>
      </w:tr>
      <w:tr w:rsidR="00E70289" w14:paraId="54C29D1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E026A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Fluviicola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937E01B" w14:textId="77777777" w:rsidR="00E70289" w:rsidRDefault="00954800">
            <w:pPr>
              <w:pStyle w:val="BodyB"/>
              <w:suppressAutoHyphens/>
              <w:outlineLvl w:val="0"/>
            </w:pPr>
            <w:r>
              <w:rPr>
                <w:rFonts w:ascii="Cambria" w:eastAsia="Cambria" w:hAnsi="Cambria" w:cs="Cambria"/>
              </w:rPr>
              <w:t>0.586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9D6D5B" w14:textId="77777777" w:rsidR="00E70289" w:rsidRDefault="00954800">
            <w:pPr>
              <w:pStyle w:val="BodyB"/>
              <w:suppressAutoHyphens/>
              <w:outlineLvl w:val="0"/>
            </w:pPr>
            <w:r>
              <w:rPr>
                <w:rFonts w:ascii="Cambria" w:eastAsia="Cambria" w:hAnsi="Cambria" w:cs="Cambria"/>
              </w:rPr>
              <w:t>0.853</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793E8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5FE436" w14:textId="77777777" w:rsidR="00E70289" w:rsidRDefault="00954800">
            <w:pPr>
              <w:pStyle w:val="BodyB"/>
              <w:suppressAutoHyphens/>
              <w:outlineLvl w:val="0"/>
            </w:pPr>
            <w:r>
              <w:rPr>
                <w:rFonts w:ascii="Cambria" w:eastAsia="Cambria" w:hAnsi="Cambria" w:cs="Cambria"/>
              </w:rPr>
              <w:t>0.878</w:t>
            </w:r>
          </w:p>
        </w:tc>
      </w:tr>
      <w:tr w:rsidR="00E70289" w14:paraId="605FCD6B"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1090E2"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Friedmanniella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9303AC"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00A197" w14:textId="77777777" w:rsidR="00E70289" w:rsidRDefault="00954800">
            <w:pPr>
              <w:pStyle w:val="BodyB"/>
              <w:suppressAutoHyphens/>
              <w:outlineLvl w:val="0"/>
            </w:pPr>
            <w:r>
              <w:rPr>
                <w:rFonts w:ascii="Cambria" w:eastAsia="Cambria" w:hAnsi="Cambria" w:cs="Cambria"/>
              </w:rPr>
              <w:t>0.077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44225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E5CFC0" w14:textId="77777777" w:rsidR="00E70289" w:rsidRDefault="00954800">
            <w:pPr>
              <w:pStyle w:val="BodyB"/>
              <w:suppressAutoHyphens/>
              <w:outlineLvl w:val="0"/>
            </w:pPr>
            <w:r>
              <w:rPr>
                <w:rFonts w:ascii="Cambria" w:eastAsia="Cambria" w:hAnsi="Cambria" w:cs="Cambria"/>
              </w:rPr>
              <w:t>1</w:t>
            </w:r>
          </w:p>
        </w:tc>
      </w:tr>
      <w:tr w:rsidR="00E70289" w14:paraId="00247E57"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58657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Gemmata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38D5FB"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75B28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4FF08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CAC640" w14:textId="77777777" w:rsidR="00E70289" w:rsidRDefault="00954800">
            <w:pPr>
              <w:pStyle w:val="BodyB"/>
              <w:suppressAutoHyphens/>
              <w:outlineLvl w:val="0"/>
            </w:pPr>
            <w:r>
              <w:rPr>
                <w:rFonts w:ascii="Cambria" w:eastAsia="Cambria" w:hAnsi="Cambria" w:cs="Cambria"/>
              </w:rPr>
              <w:t>0.044</w:t>
            </w:r>
          </w:p>
        </w:tc>
      </w:tr>
      <w:tr w:rsidR="00E70289" w14:paraId="685DAF40"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0F711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Gemmatimonas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72AD57"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70C1F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CE3191"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5065C9" w14:textId="77777777" w:rsidR="00E70289" w:rsidRDefault="00954800">
            <w:pPr>
              <w:pStyle w:val="BodyB"/>
              <w:suppressAutoHyphens/>
              <w:outlineLvl w:val="0"/>
            </w:pPr>
            <w:r>
              <w:rPr>
                <w:rFonts w:ascii="Cambria" w:eastAsia="Cambria" w:hAnsi="Cambria" w:cs="Cambria"/>
              </w:rPr>
              <w:t>0.712</w:t>
            </w:r>
          </w:p>
        </w:tc>
      </w:tr>
      <w:tr w:rsidR="00E70289" w14:paraId="15B023F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19254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Geodermatophilus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B81EBC"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7FFB92" w14:textId="77777777" w:rsidR="00E70289" w:rsidRDefault="00954800">
            <w:pPr>
              <w:pStyle w:val="BodyB"/>
              <w:suppressAutoHyphens/>
              <w:outlineLvl w:val="0"/>
            </w:pPr>
            <w:r>
              <w:rPr>
                <w:rFonts w:ascii="Cambria" w:eastAsia="Cambria" w:hAnsi="Cambria" w:cs="Cambria"/>
              </w:rPr>
              <w:t>0.609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E2F1D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63E0B3" w14:textId="77777777" w:rsidR="00E70289" w:rsidRDefault="00954800">
            <w:pPr>
              <w:pStyle w:val="BodyB"/>
              <w:suppressAutoHyphens/>
              <w:outlineLvl w:val="0"/>
            </w:pPr>
            <w:r>
              <w:rPr>
                <w:rFonts w:ascii="Cambria" w:eastAsia="Cambria" w:hAnsi="Cambria" w:cs="Cambria"/>
              </w:rPr>
              <w:t>0.999</w:t>
            </w:r>
          </w:p>
        </w:tc>
      </w:tr>
      <w:tr w:rsidR="00E70289" w14:paraId="00C5D9A7"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5FCA7D" w14:textId="77777777" w:rsidR="00E70289" w:rsidRDefault="00954800">
            <w:pPr>
              <w:pStyle w:val="BodyB"/>
              <w:tabs>
                <w:tab w:val="left" w:pos="1440"/>
                <w:tab w:val="left" w:pos="2880"/>
              </w:tabs>
              <w:suppressAutoHyphens/>
              <w:outlineLvl w:val="0"/>
            </w:pPr>
            <w:r>
              <w:rPr>
                <w:rFonts w:ascii="Cambria" w:eastAsia="Cambria" w:hAnsi="Cambria" w:cs="Cambria"/>
              </w:rPr>
              <w:t>Gp3</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E7F380"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756A6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7F3F9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B765B6" w14:textId="77777777" w:rsidR="00E70289" w:rsidRDefault="00954800">
            <w:pPr>
              <w:pStyle w:val="BodyB"/>
              <w:suppressAutoHyphens/>
              <w:outlineLvl w:val="0"/>
            </w:pPr>
            <w:r>
              <w:rPr>
                <w:rFonts w:ascii="Cambria" w:eastAsia="Cambria" w:hAnsi="Cambria" w:cs="Cambria"/>
              </w:rPr>
              <w:t>0.999</w:t>
            </w:r>
          </w:p>
        </w:tc>
      </w:tr>
      <w:tr w:rsidR="00E70289" w14:paraId="4A9DC405"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3B89C0" w14:textId="77777777" w:rsidR="00E70289" w:rsidRDefault="00954800">
            <w:pPr>
              <w:pStyle w:val="BodyB"/>
              <w:tabs>
                <w:tab w:val="left" w:pos="1440"/>
                <w:tab w:val="left" w:pos="2880"/>
              </w:tabs>
              <w:suppressAutoHyphens/>
              <w:outlineLvl w:val="0"/>
            </w:pPr>
            <w:r>
              <w:rPr>
                <w:rFonts w:ascii="Cambria" w:eastAsia="Cambria" w:hAnsi="Cambria" w:cs="Cambria"/>
              </w:rPr>
              <w:t>Gp4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20596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13854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EC2CE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84C59C" w14:textId="77777777" w:rsidR="00E70289" w:rsidRDefault="00954800">
            <w:pPr>
              <w:pStyle w:val="BodyB"/>
              <w:suppressAutoHyphens/>
              <w:outlineLvl w:val="0"/>
            </w:pPr>
            <w:r>
              <w:rPr>
                <w:rFonts w:ascii="Cambria" w:eastAsia="Cambria" w:hAnsi="Cambria" w:cs="Cambria"/>
              </w:rPr>
              <w:t>0.747</w:t>
            </w:r>
          </w:p>
        </w:tc>
      </w:tr>
      <w:tr w:rsidR="00E70289" w14:paraId="358A48B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75BF32"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Granulicella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34B0AA"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6A38E2" w14:textId="77777777" w:rsidR="00E70289" w:rsidRDefault="00954800">
            <w:pPr>
              <w:pStyle w:val="BodyB"/>
              <w:suppressAutoHyphens/>
              <w:outlineLvl w:val="0"/>
            </w:pPr>
            <w:r>
              <w:rPr>
                <w:rFonts w:ascii="Cambria" w:eastAsia="Cambria" w:hAnsi="Cambria" w:cs="Cambria"/>
              </w:rPr>
              <w:t>0.917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1508B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FD6EA4" w14:textId="77777777" w:rsidR="00E70289" w:rsidRDefault="00954800">
            <w:pPr>
              <w:pStyle w:val="BodyB"/>
              <w:suppressAutoHyphens/>
              <w:outlineLvl w:val="0"/>
            </w:pPr>
            <w:r>
              <w:rPr>
                <w:rFonts w:ascii="Cambria" w:eastAsia="Cambria" w:hAnsi="Cambria" w:cs="Cambria"/>
              </w:rPr>
              <w:t>1</w:t>
            </w:r>
          </w:p>
        </w:tc>
      </w:tr>
      <w:tr w:rsidR="00E70289" w14:paraId="18D976D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157F9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Hymenobacter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CC59C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9E3C81" w14:textId="77777777" w:rsidR="00E70289" w:rsidRDefault="00954800">
            <w:pPr>
              <w:pStyle w:val="BodyB"/>
              <w:suppressAutoHyphens/>
              <w:outlineLvl w:val="0"/>
            </w:pPr>
            <w:r>
              <w:rPr>
                <w:rFonts w:ascii="Cambria" w:eastAsia="Cambria" w:hAnsi="Cambria" w:cs="Cambria"/>
              </w:rPr>
              <w:t>0.9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8406B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01885F" w14:textId="77777777" w:rsidR="00E70289" w:rsidRDefault="00954800">
            <w:pPr>
              <w:pStyle w:val="BodyB"/>
              <w:suppressAutoHyphens/>
              <w:outlineLvl w:val="0"/>
            </w:pPr>
            <w:r>
              <w:rPr>
                <w:rFonts w:ascii="Cambria" w:eastAsia="Cambria" w:hAnsi="Cambria" w:cs="Cambria"/>
              </w:rPr>
              <w:t>0.093</w:t>
            </w:r>
          </w:p>
        </w:tc>
      </w:tr>
      <w:tr w:rsidR="00E70289" w14:paraId="18606F97"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B1A14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Ilumatobacter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85D678"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81AF1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268B4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B9E3AF" w14:textId="77777777" w:rsidR="00E70289" w:rsidRDefault="00954800">
            <w:pPr>
              <w:pStyle w:val="BodyB"/>
              <w:suppressAutoHyphens/>
              <w:outlineLvl w:val="0"/>
            </w:pPr>
            <w:r>
              <w:rPr>
                <w:rFonts w:ascii="Cambria" w:eastAsia="Cambria" w:hAnsi="Cambria" w:cs="Cambria"/>
              </w:rPr>
              <w:t>0.91</w:t>
            </w:r>
          </w:p>
        </w:tc>
      </w:tr>
      <w:tr w:rsidR="00E70289" w14:paraId="3FC3F54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A5C47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Jahnella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06F673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D89715"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28C724" w14:textId="77777777" w:rsidR="00E70289" w:rsidRDefault="00954800">
            <w:pPr>
              <w:pStyle w:val="BodyB"/>
              <w:suppressAutoHyphens/>
              <w:outlineLvl w:val="0"/>
            </w:pPr>
            <w:r>
              <w:rPr>
                <w:rFonts w:ascii="Cambria" w:eastAsia="Cambria" w:hAnsi="Cambria" w:cs="Cambria"/>
              </w:rPr>
              <w:t>0.168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6C60A2" w14:textId="77777777" w:rsidR="00E70289" w:rsidRDefault="00954800">
            <w:pPr>
              <w:pStyle w:val="BodyB"/>
              <w:suppressAutoHyphens/>
              <w:outlineLvl w:val="0"/>
            </w:pPr>
            <w:r>
              <w:rPr>
                <w:rFonts w:ascii="Cambria" w:eastAsia="Cambria" w:hAnsi="Cambria" w:cs="Cambria"/>
              </w:rPr>
              <w:t>1</w:t>
            </w:r>
          </w:p>
        </w:tc>
      </w:tr>
      <w:tr w:rsidR="00E70289" w14:paraId="7A29D20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BA66BA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Kineococcus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7BE578"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1EE83D" w14:textId="77777777" w:rsidR="00E70289" w:rsidRDefault="00954800">
            <w:pPr>
              <w:pStyle w:val="BodyB"/>
              <w:suppressAutoHyphens/>
              <w:outlineLvl w:val="0"/>
            </w:pPr>
            <w:r>
              <w:rPr>
                <w:rFonts w:ascii="Cambria" w:eastAsia="Cambria" w:hAnsi="Cambria" w:cs="Cambria"/>
              </w:rPr>
              <w:t>0.986</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C0361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E8DB17" w14:textId="77777777" w:rsidR="00E70289" w:rsidRDefault="00954800">
            <w:pPr>
              <w:pStyle w:val="BodyB"/>
              <w:suppressAutoHyphens/>
              <w:outlineLvl w:val="0"/>
            </w:pPr>
            <w:r>
              <w:rPr>
                <w:rFonts w:ascii="Cambria" w:eastAsia="Cambria" w:hAnsi="Cambria" w:cs="Cambria"/>
              </w:rPr>
              <w:t>1</w:t>
            </w:r>
          </w:p>
        </w:tc>
      </w:tr>
      <w:tr w:rsidR="00E70289" w14:paraId="2D187D49"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6C2E9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Kineosporia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451A79" w14:textId="77777777" w:rsidR="00E70289" w:rsidRDefault="00954800">
            <w:pPr>
              <w:pStyle w:val="BodyB"/>
              <w:suppressAutoHyphens/>
              <w:outlineLvl w:val="0"/>
            </w:pPr>
            <w:r>
              <w:rPr>
                <w:rFonts w:ascii="Cambria" w:eastAsia="Cambria" w:hAnsi="Cambria" w:cs="Cambria"/>
              </w:rPr>
              <w:t>0.008</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155AD6" w14:textId="77777777" w:rsidR="00E70289" w:rsidRDefault="00954800">
            <w:pPr>
              <w:pStyle w:val="BodyB"/>
              <w:suppressAutoHyphens/>
              <w:outlineLvl w:val="0"/>
            </w:pPr>
            <w:r>
              <w:rPr>
                <w:rFonts w:ascii="Cambria" w:eastAsia="Cambria" w:hAnsi="Cambria" w:cs="Cambria"/>
              </w:rPr>
              <w:t>0.421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4ABD8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054B7B5" w14:textId="77777777" w:rsidR="00E70289" w:rsidRDefault="00954800">
            <w:pPr>
              <w:pStyle w:val="BodyB"/>
              <w:suppressAutoHyphens/>
              <w:outlineLvl w:val="0"/>
            </w:pPr>
            <w:r>
              <w:rPr>
                <w:rFonts w:ascii="Cambria" w:eastAsia="Cambria" w:hAnsi="Cambria" w:cs="Cambria"/>
              </w:rPr>
              <w:t>1</w:t>
            </w:r>
          </w:p>
        </w:tc>
      </w:tr>
      <w:tr w:rsidR="00E70289" w14:paraId="6A50FD01"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8B2DE4" w14:textId="77777777" w:rsidR="00E70289" w:rsidRDefault="00954800">
            <w:pPr>
              <w:pStyle w:val="BodyB"/>
              <w:tabs>
                <w:tab w:val="left" w:pos="1440"/>
                <w:tab w:val="left" w:pos="2880"/>
              </w:tabs>
              <w:suppressAutoHyphens/>
              <w:outlineLvl w:val="0"/>
            </w:pPr>
            <w:r>
              <w:rPr>
                <w:rFonts w:ascii="Cambria" w:eastAsia="Cambria" w:hAnsi="Cambria" w:cs="Cambria"/>
              </w:rPr>
              <w:t>Labrys</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6C4B89"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9A9A18"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8163D98" w14:textId="77777777" w:rsidR="00E70289" w:rsidRDefault="00954800">
            <w:pPr>
              <w:pStyle w:val="BodyB"/>
              <w:suppressAutoHyphens/>
              <w:outlineLvl w:val="0"/>
            </w:pPr>
            <w:r>
              <w:rPr>
                <w:rFonts w:ascii="Cambria" w:eastAsia="Cambria" w:hAnsi="Cambria" w:cs="Cambria"/>
              </w:rPr>
              <w:t>0.809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45D6DF" w14:textId="77777777" w:rsidR="00E70289" w:rsidRDefault="00954800">
            <w:pPr>
              <w:pStyle w:val="BodyB"/>
              <w:suppressAutoHyphens/>
              <w:outlineLvl w:val="0"/>
            </w:pPr>
            <w:r>
              <w:rPr>
                <w:rFonts w:ascii="Cambria" w:eastAsia="Cambria" w:hAnsi="Cambria" w:cs="Cambria"/>
              </w:rPr>
              <w:t>0.999</w:t>
            </w:r>
          </w:p>
        </w:tc>
      </w:tr>
      <w:tr w:rsidR="00E70289" w14:paraId="12FCE37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0700F4" w14:textId="77777777" w:rsidR="00E70289" w:rsidRDefault="00954800">
            <w:pPr>
              <w:pStyle w:val="BodyB"/>
              <w:tabs>
                <w:tab w:val="left" w:pos="1440"/>
                <w:tab w:val="left" w:pos="2880"/>
              </w:tabs>
              <w:suppressAutoHyphens/>
              <w:outlineLvl w:val="0"/>
            </w:pPr>
            <w:r>
              <w:rPr>
                <w:rFonts w:ascii="Cambria" w:eastAsia="Cambria" w:hAnsi="Cambria" w:cs="Cambria"/>
              </w:rPr>
              <w:t>Legionella</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BC7890" w14:textId="77777777" w:rsidR="00E70289" w:rsidRDefault="00954800">
            <w:pPr>
              <w:pStyle w:val="BodyB"/>
              <w:suppressAutoHyphens/>
              <w:outlineLvl w:val="0"/>
            </w:pPr>
            <w:r>
              <w:rPr>
                <w:rFonts w:ascii="Cambria" w:eastAsia="Cambria" w:hAnsi="Cambria" w:cs="Cambria"/>
              </w:rPr>
              <w:t>0.384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6A2A0B" w14:textId="77777777" w:rsidR="00E70289" w:rsidRDefault="00954800">
            <w:pPr>
              <w:pStyle w:val="BodyB"/>
              <w:suppressAutoHyphens/>
              <w:outlineLvl w:val="0"/>
            </w:pPr>
            <w:r>
              <w:rPr>
                <w:rFonts w:ascii="Cambria" w:eastAsia="Cambria" w:hAnsi="Cambria" w:cs="Cambria"/>
              </w:rPr>
              <w:t>0.974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DBB9E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774E20" w14:textId="77777777" w:rsidR="00E70289" w:rsidRDefault="00954800">
            <w:pPr>
              <w:pStyle w:val="BodyB"/>
              <w:suppressAutoHyphens/>
              <w:outlineLvl w:val="0"/>
            </w:pPr>
            <w:r>
              <w:rPr>
                <w:rFonts w:ascii="Cambria" w:eastAsia="Cambria" w:hAnsi="Cambria" w:cs="Cambria"/>
              </w:rPr>
              <w:t>1</w:t>
            </w:r>
          </w:p>
        </w:tc>
      </w:tr>
      <w:tr w:rsidR="00E70289" w14:paraId="31BB1597"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AFFF4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Luteibacter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E17B4C"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143DC0B"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5D45C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4A841C" w14:textId="77777777" w:rsidR="00E70289" w:rsidRDefault="00954800">
            <w:pPr>
              <w:pStyle w:val="BodyB"/>
              <w:suppressAutoHyphens/>
              <w:outlineLvl w:val="0"/>
            </w:pPr>
            <w:r>
              <w:rPr>
                <w:rFonts w:ascii="Cambria" w:eastAsia="Cambria" w:hAnsi="Cambria" w:cs="Cambria"/>
              </w:rPr>
              <w:t>0.99</w:t>
            </w:r>
          </w:p>
        </w:tc>
      </w:tr>
      <w:tr w:rsidR="00E70289" w14:paraId="574BF539"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381F8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Luteolibacter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11DE6B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29CE21"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D5B04A"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D8DABA" w14:textId="77777777" w:rsidR="00E70289" w:rsidRDefault="00954800">
            <w:pPr>
              <w:pStyle w:val="BodyB"/>
              <w:suppressAutoHyphens/>
              <w:outlineLvl w:val="0"/>
            </w:pPr>
            <w:r>
              <w:rPr>
                <w:rFonts w:ascii="Cambria" w:eastAsia="Cambria" w:hAnsi="Cambria" w:cs="Cambria"/>
              </w:rPr>
              <w:t>0.148</w:t>
            </w:r>
          </w:p>
        </w:tc>
      </w:tr>
      <w:tr w:rsidR="00E70289" w14:paraId="56B36979"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0B7BE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Marmoricola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B9C16FF" w14:textId="77777777" w:rsidR="00E70289" w:rsidRDefault="00954800">
            <w:pPr>
              <w:pStyle w:val="BodyB"/>
              <w:suppressAutoHyphens/>
              <w:outlineLvl w:val="0"/>
            </w:pPr>
            <w:r>
              <w:rPr>
                <w:rFonts w:ascii="Cambria" w:eastAsia="Cambria" w:hAnsi="Cambria" w:cs="Cambria"/>
              </w:rPr>
              <w:t>0.189</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2AE736" w14:textId="77777777" w:rsidR="00E70289" w:rsidRDefault="00954800">
            <w:pPr>
              <w:pStyle w:val="BodyB"/>
              <w:suppressAutoHyphens/>
              <w:outlineLvl w:val="0"/>
            </w:pPr>
            <w:r>
              <w:rPr>
                <w:rFonts w:ascii="Cambria" w:eastAsia="Cambria" w:hAnsi="Cambria" w:cs="Cambria"/>
              </w:rPr>
              <w:t>0.012</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F4F3C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383E1B" w14:textId="77777777" w:rsidR="00E70289" w:rsidRDefault="00954800">
            <w:pPr>
              <w:pStyle w:val="BodyB"/>
              <w:suppressAutoHyphens/>
              <w:outlineLvl w:val="0"/>
            </w:pPr>
            <w:r>
              <w:rPr>
                <w:rFonts w:ascii="Cambria" w:eastAsia="Cambria" w:hAnsi="Cambria" w:cs="Cambria"/>
              </w:rPr>
              <w:t>1</w:t>
            </w:r>
          </w:p>
        </w:tc>
      </w:tr>
      <w:tr w:rsidR="00E70289" w14:paraId="1CFA10D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E234B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Massilia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0DA16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F4EFF6" w14:textId="77777777" w:rsidR="00E70289" w:rsidRDefault="00954800">
            <w:pPr>
              <w:pStyle w:val="BodyB"/>
              <w:suppressAutoHyphens/>
              <w:outlineLvl w:val="0"/>
            </w:pPr>
            <w:r>
              <w:rPr>
                <w:rFonts w:ascii="Cambria" w:eastAsia="Cambria" w:hAnsi="Cambria" w:cs="Cambria"/>
              </w:rPr>
              <w:t>0.974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A6959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1C5D146" w14:textId="77777777" w:rsidR="00E70289" w:rsidRDefault="00954800">
            <w:pPr>
              <w:pStyle w:val="BodyB"/>
              <w:suppressAutoHyphens/>
              <w:outlineLvl w:val="0"/>
            </w:pPr>
            <w:r>
              <w:rPr>
                <w:rFonts w:ascii="Cambria" w:eastAsia="Cambria" w:hAnsi="Cambria" w:cs="Cambria"/>
              </w:rPr>
              <w:t>1</w:t>
            </w:r>
          </w:p>
        </w:tc>
      </w:tr>
      <w:tr w:rsidR="00E70289" w14:paraId="6CDC1F4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65F57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Methylobacterium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866E0F" w14:textId="77777777" w:rsidR="00E70289" w:rsidRDefault="00954800">
            <w:pPr>
              <w:pStyle w:val="BodyB"/>
              <w:suppressAutoHyphens/>
              <w:outlineLvl w:val="0"/>
            </w:pPr>
            <w:r>
              <w:rPr>
                <w:rFonts w:ascii="Cambria" w:eastAsia="Cambria" w:hAnsi="Cambria" w:cs="Cambria"/>
              </w:rPr>
              <w:t>0.024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390626" w14:textId="77777777" w:rsidR="00E70289" w:rsidRDefault="00954800">
            <w:pPr>
              <w:pStyle w:val="BodyB"/>
              <w:suppressAutoHyphens/>
              <w:outlineLvl w:val="0"/>
            </w:pPr>
            <w:r>
              <w:rPr>
                <w:rFonts w:ascii="Cambria" w:eastAsia="Cambria" w:hAnsi="Cambria" w:cs="Cambria"/>
              </w:rPr>
              <w:t>0.005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ADAB56"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92B950" w14:textId="77777777" w:rsidR="00E70289" w:rsidRDefault="00954800">
            <w:pPr>
              <w:pStyle w:val="BodyB"/>
              <w:suppressAutoHyphens/>
              <w:outlineLvl w:val="0"/>
            </w:pPr>
            <w:r>
              <w:rPr>
                <w:rFonts w:ascii="Cambria" w:eastAsia="Cambria" w:hAnsi="Cambria" w:cs="Cambria"/>
              </w:rPr>
              <w:t>1</w:t>
            </w:r>
          </w:p>
        </w:tc>
      </w:tr>
      <w:tr w:rsidR="00E70289" w14:paraId="669E212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A9ED1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Methylorosula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F9920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62F37F" w14:textId="77777777" w:rsidR="00E70289" w:rsidRDefault="00954800">
            <w:pPr>
              <w:pStyle w:val="BodyB"/>
              <w:suppressAutoHyphens/>
              <w:outlineLvl w:val="0"/>
            </w:pPr>
            <w:r>
              <w:rPr>
                <w:rFonts w:ascii="Cambria" w:eastAsia="Cambria" w:hAnsi="Cambria" w:cs="Cambria"/>
              </w:rPr>
              <w:t>0.974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2445C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949ED5" w14:textId="77777777" w:rsidR="00E70289" w:rsidRDefault="00954800">
            <w:pPr>
              <w:pStyle w:val="BodyB"/>
              <w:suppressAutoHyphens/>
              <w:outlineLvl w:val="0"/>
            </w:pPr>
            <w:r>
              <w:rPr>
                <w:rFonts w:ascii="Cambria" w:eastAsia="Cambria" w:hAnsi="Cambria" w:cs="Cambria"/>
              </w:rPr>
              <w:t>1</w:t>
            </w:r>
          </w:p>
        </w:tc>
      </w:tr>
      <w:tr w:rsidR="00E70289" w14:paraId="5BA10BE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B6BA65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Mucilaginibacter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D9667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3DD885" w14:textId="77777777" w:rsidR="00E70289" w:rsidRDefault="00954800">
            <w:pPr>
              <w:pStyle w:val="BodyB"/>
              <w:suppressAutoHyphens/>
              <w:outlineLvl w:val="0"/>
            </w:pPr>
            <w:r>
              <w:rPr>
                <w:rFonts w:ascii="Cambria" w:eastAsia="Cambria" w:hAnsi="Cambria" w:cs="Cambria"/>
              </w:rPr>
              <w:t>0.276</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A863F8" w14:textId="77777777" w:rsidR="00E70289" w:rsidRDefault="00954800">
            <w:pPr>
              <w:pStyle w:val="BodyB"/>
              <w:suppressAutoHyphens/>
              <w:outlineLvl w:val="0"/>
            </w:pPr>
            <w:r>
              <w:rPr>
                <w:rFonts w:ascii="Cambria" w:eastAsia="Cambria" w:hAnsi="Cambria" w:cs="Cambria"/>
              </w:rPr>
              <w:t>0.42</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101276" w14:textId="77777777" w:rsidR="00E70289" w:rsidRDefault="00954800">
            <w:pPr>
              <w:pStyle w:val="BodyB"/>
              <w:suppressAutoHyphens/>
              <w:outlineLvl w:val="0"/>
            </w:pPr>
            <w:r>
              <w:rPr>
                <w:rFonts w:ascii="Cambria" w:eastAsia="Cambria" w:hAnsi="Cambria" w:cs="Cambria"/>
              </w:rPr>
              <w:t>1</w:t>
            </w:r>
          </w:p>
        </w:tc>
      </w:tr>
      <w:tr w:rsidR="00E70289" w14:paraId="1FB007C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51E732" w14:textId="77777777" w:rsidR="00E70289" w:rsidRDefault="00954800">
            <w:pPr>
              <w:pStyle w:val="BodyB"/>
              <w:tabs>
                <w:tab w:val="left" w:pos="1440"/>
                <w:tab w:val="left" w:pos="2880"/>
              </w:tabs>
              <w:suppressAutoHyphens/>
              <w:outlineLvl w:val="0"/>
            </w:pPr>
            <w:r>
              <w:rPr>
                <w:rFonts w:ascii="Cambria" w:eastAsia="Cambria" w:hAnsi="Cambria" w:cs="Cambria"/>
              </w:rPr>
              <w:t>Mycobacterium</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1F39E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FE7EAF" w14:textId="77777777" w:rsidR="00E70289" w:rsidRDefault="00954800">
            <w:pPr>
              <w:pStyle w:val="BodyB"/>
              <w:suppressAutoHyphens/>
              <w:outlineLvl w:val="0"/>
            </w:pPr>
            <w:r>
              <w:rPr>
                <w:rFonts w:ascii="Cambria" w:eastAsia="Cambria" w:hAnsi="Cambria" w:cs="Cambria"/>
              </w:rPr>
              <w:t>0.681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B4ED8F8" w14:textId="77777777" w:rsidR="00E70289" w:rsidRDefault="00954800">
            <w:pPr>
              <w:pStyle w:val="BodyB"/>
              <w:suppressAutoHyphens/>
              <w:outlineLvl w:val="0"/>
            </w:pPr>
            <w:r>
              <w:rPr>
                <w:rFonts w:ascii="Cambria" w:eastAsia="Cambria" w:hAnsi="Cambria" w:cs="Cambria"/>
              </w:rPr>
              <w:t>0.995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E649F4" w14:textId="77777777" w:rsidR="00E70289" w:rsidRDefault="00954800">
            <w:pPr>
              <w:pStyle w:val="BodyB"/>
              <w:suppressAutoHyphens/>
              <w:outlineLvl w:val="0"/>
            </w:pPr>
            <w:r>
              <w:rPr>
                <w:rFonts w:ascii="Cambria" w:eastAsia="Cambria" w:hAnsi="Cambria" w:cs="Cambria"/>
              </w:rPr>
              <w:t>0.976</w:t>
            </w:r>
          </w:p>
        </w:tc>
      </w:tr>
      <w:tr w:rsidR="00E70289" w14:paraId="3425D035"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26698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Nakamurella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AB47E5" w14:textId="77777777" w:rsidR="00E70289" w:rsidRDefault="00954800">
            <w:pPr>
              <w:pStyle w:val="BodyB"/>
              <w:suppressAutoHyphens/>
              <w:outlineLvl w:val="0"/>
            </w:pPr>
            <w:r>
              <w:rPr>
                <w:rFonts w:ascii="Cambria" w:eastAsia="Cambria" w:hAnsi="Cambria" w:cs="Cambria"/>
              </w:rPr>
              <w:t>0.053</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F1EC97"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0E32D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C282EF" w14:textId="77777777" w:rsidR="00E70289" w:rsidRDefault="00954800">
            <w:pPr>
              <w:pStyle w:val="BodyB"/>
              <w:suppressAutoHyphens/>
              <w:outlineLvl w:val="0"/>
            </w:pPr>
            <w:r>
              <w:rPr>
                <w:rFonts w:ascii="Cambria" w:eastAsia="Cambria" w:hAnsi="Cambria" w:cs="Cambria"/>
              </w:rPr>
              <w:t>1</w:t>
            </w:r>
          </w:p>
        </w:tc>
      </w:tr>
      <w:tr w:rsidR="00E70289" w14:paraId="108192A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B162B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Nannocystis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25AC34"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4BFB9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FEB7C0"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DC24EE" w14:textId="77777777" w:rsidR="00E70289" w:rsidRDefault="00954800">
            <w:pPr>
              <w:pStyle w:val="BodyB"/>
              <w:suppressAutoHyphens/>
              <w:outlineLvl w:val="0"/>
            </w:pPr>
            <w:r>
              <w:rPr>
                <w:rFonts w:ascii="Cambria" w:eastAsia="Cambria" w:hAnsi="Cambria" w:cs="Cambria"/>
              </w:rPr>
              <w:t>0.365</w:t>
            </w:r>
          </w:p>
        </w:tc>
      </w:tr>
      <w:tr w:rsidR="00E70289" w14:paraId="01262C2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E4FD5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Naxibacter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D7F488" w14:textId="77777777" w:rsidR="00E70289" w:rsidRDefault="00954800">
            <w:pPr>
              <w:pStyle w:val="BodyB"/>
              <w:suppressAutoHyphens/>
              <w:outlineLvl w:val="0"/>
            </w:pPr>
            <w:r>
              <w:rPr>
                <w:rFonts w:ascii="Cambria" w:eastAsia="Cambria" w:hAnsi="Cambria" w:cs="Cambria"/>
              </w:rPr>
              <w:t>0.231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CCDDE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6987E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8EE64F" w14:textId="77777777" w:rsidR="00E70289" w:rsidRDefault="00954800">
            <w:pPr>
              <w:pStyle w:val="BodyB"/>
              <w:suppressAutoHyphens/>
              <w:outlineLvl w:val="0"/>
            </w:pPr>
            <w:r>
              <w:rPr>
                <w:rFonts w:ascii="Cambria" w:eastAsia="Cambria" w:hAnsi="Cambria" w:cs="Cambria"/>
              </w:rPr>
              <w:t>0.998</w:t>
            </w:r>
          </w:p>
        </w:tc>
      </w:tr>
      <w:tr w:rsidR="00E70289" w14:paraId="779AA9F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79C57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Niastella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9A3204" w14:textId="77777777" w:rsidR="00E70289" w:rsidRDefault="00954800">
            <w:pPr>
              <w:pStyle w:val="BodyB"/>
              <w:suppressAutoHyphens/>
              <w:outlineLvl w:val="0"/>
            </w:pPr>
            <w:r>
              <w:rPr>
                <w:rFonts w:ascii="Cambria" w:eastAsia="Cambria" w:hAnsi="Cambria" w:cs="Cambria"/>
              </w:rPr>
              <w:t>0.12</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7D8E1F" w14:textId="77777777" w:rsidR="00E70289" w:rsidRDefault="00954800">
            <w:pPr>
              <w:pStyle w:val="BodyB"/>
              <w:suppressAutoHyphens/>
              <w:outlineLvl w:val="0"/>
            </w:pPr>
            <w:r>
              <w:rPr>
                <w:rFonts w:ascii="Cambria" w:eastAsia="Cambria" w:hAnsi="Cambria" w:cs="Cambria"/>
              </w:rPr>
              <w:t>0.001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C2022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D918D6" w14:textId="77777777" w:rsidR="00E70289" w:rsidRDefault="00954800">
            <w:pPr>
              <w:pStyle w:val="BodyB"/>
              <w:suppressAutoHyphens/>
              <w:outlineLvl w:val="0"/>
            </w:pPr>
            <w:r>
              <w:rPr>
                <w:rFonts w:ascii="Cambria" w:eastAsia="Cambria" w:hAnsi="Cambria" w:cs="Cambria"/>
              </w:rPr>
              <w:t>0.001</w:t>
            </w:r>
          </w:p>
        </w:tc>
      </w:tr>
      <w:tr w:rsidR="00E70289" w14:paraId="78508A1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76B1D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Nocardioides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B9026A4" w14:textId="77777777" w:rsidR="00E70289" w:rsidRDefault="00954800">
            <w:pPr>
              <w:pStyle w:val="BodyB"/>
              <w:suppressAutoHyphens/>
              <w:outlineLvl w:val="0"/>
            </w:pPr>
            <w:r>
              <w:rPr>
                <w:rFonts w:ascii="Cambria" w:eastAsia="Cambria" w:hAnsi="Cambria" w:cs="Cambria"/>
              </w:rPr>
              <w:t>0.368</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27569D" w14:textId="77777777" w:rsidR="00E70289" w:rsidRDefault="00954800">
            <w:pPr>
              <w:pStyle w:val="BodyB"/>
              <w:suppressAutoHyphens/>
              <w:outlineLvl w:val="0"/>
            </w:pPr>
            <w:r>
              <w:rPr>
                <w:rFonts w:ascii="Cambria" w:eastAsia="Cambria" w:hAnsi="Cambria" w:cs="Cambria"/>
              </w:rPr>
              <w:t>0.598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432BAB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3318F0" w14:textId="77777777" w:rsidR="00E70289" w:rsidRDefault="00954800">
            <w:pPr>
              <w:pStyle w:val="BodyB"/>
              <w:suppressAutoHyphens/>
              <w:outlineLvl w:val="0"/>
            </w:pPr>
            <w:r>
              <w:rPr>
                <w:rFonts w:ascii="Cambria" w:eastAsia="Cambria" w:hAnsi="Cambria" w:cs="Cambria"/>
              </w:rPr>
              <w:t>1</w:t>
            </w:r>
          </w:p>
        </w:tc>
      </w:tr>
      <w:tr w:rsidR="00E70289" w14:paraId="5ACB9C17"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CDE16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Novosphingobium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4D18D7" w14:textId="77777777" w:rsidR="00E70289" w:rsidRDefault="00954800">
            <w:pPr>
              <w:pStyle w:val="BodyB"/>
              <w:suppressAutoHyphens/>
              <w:outlineLvl w:val="0"/>
            </w:pPr>
            <w:r>
              <w:rPr>
                <w:rFonts w:ascii="Cambria" w:eastAsia="Cambria" w:hAnsi="Cambria" w:cs="Cambria"/>
              </w:rPr>
              <w:t>0.51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BEC39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61C59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E59D2D" w14:textId="77777777" w:rsidR="00E70289" w:rsidRDefault="00954800">
            <w:pPr>
              <w:pStyle w:val="BodyB"/>
              <w:suppressAutoHyphens/>
              <w:outlineLvl w:val="0"/>
            </w:pPr>
            <w:r>
              <w:rPr>
                <w:rFonts w:ascii="Cambria" w:eastAsia="Cambria" w:hAnsi="Cambria" w:cs="Cambria"/>
              </w:rPr>
              <w:t>0.977</w:t>
            </w:r>
          </w:p>
        </w:tc>
      </w:tr>
      <w:tr w:rsidR="00E70289" w14:paraId="491C9B4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3008E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Ohtaekwangia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D26AF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5F93BF"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B401CC"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9B5A8E0" w14:textId="77777777" w:rsidR="00E70289" w:rsidRDefault="00954800">
            <w:pPr>
              <w:pStyle w:val="BodyB"/>
              <w:suppressAutoHyphens/>
              <w:outlineLvl w:val="0"/>
            </w:pPr>
            <w:r>
              <w:rPr>
                <w:rFonts w:ascii="Cambria" w:eastAsia="Cambria" w:hAnsi="Cambria" w:cs="Cambria"/>
              </w:rPr>
              <w:t>1</w:t>
            </w:r>
          </w:p>
        </w:tc>
      </w:tr>
      <w:tr w:rsidR="00E70289" w14:paraId="65F41110"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7EB19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Opitutus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70A94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1BE3E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04366B" w14:textId="77777777" w:rsidR="00E70289" w:rsidRDefault="00954800">
            <w:pPr>
              <w:pStyle w:val="BodyB"/>
              <w:suppressAutoHyphens/>
              <w:outlineLvl w:val="0"/>
            </w:pPr>
            <w:r>
              <w:rPr>
                <w:rFonts w:ascii="Cambria" w:eastAsia="Cambria" w:hAnsi="Cambria" w:cs="Cambria"/>
              </w:rPr>
              <w:t>0.975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A8849C" w14:textId="77777777" w:rsidR="00E70289" w:rsidRDefault="00954800">
            <w:pPr>
              <w:pStyle w:val="BodyB"/>
              <w:suppressAutoHyphens/>
              <w:outlineLvl w:val="0"/>
            </w:pPr>
            <w:r>
              <w:rPr>
                <w:rFonts w:ascii="Cambria" w:eastAsia="Cambria" w:hAnsi="Cambria" w:cs="Cambria"/>
              </w:rPr>
              <w:t>1</w:t>
            </w:r>
          </w:p>
        </w:tc>
      </w:tr>
      <w:tr w:rsidR="00E70289" w14:paraId="21AA1D5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3F7C1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Patulibacter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8839B3" w14:textId="77777777" w:rsidR="00E70289" w:rsidRDefault="00954800">
            <w:pPr>
              <w:pStyle w:val="BodyB"/>
              <w:suppressAutoHyphens/>
              <w:outlineLvl w:val="0"/>
            </w:pPr>
            <w:r>
              <w:rPr>
                <w:rFonts w:ascii="Cambria" w:eastAsia="Cambria" w:hAnsi="Cambria" w:cs="Cambria"/>
              </w:rPr>
              <w:t>0.006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1A5C7A"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5A5CA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A0820D" w14:textId="77777777" w:rsidR="00E70289" w:rsidRDefault="00954800">
            <w:pPr>
              <w:pStyle w:val="BodyB"/>
              <w:suppressAutoHyphens/>
              <w:outlineLvl w:val="0"/>
            </w:pPr>
            <w:r>
              <w:rPr>
                <w:rFonts w:ascii="Cambria" w:eastAsia="Cambria" w:hAnsi="Cambria" w:cs="Cambria"/>
              </w:rPr>
              <w:t>1</w:t>
            </w:r>
          </w:p>
        </w:tc>
      </w:tr>
      <w:tr w:rsidR="00E70289" w14:paraId="6C36DB69"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346CA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Pedobacter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39C2B2" w14:textId="77777777" w:rsidR="00E70289" w:rsidRDefault="00954800">
            <w:pPr>
              <w:pStyle w:val="BodyB"/>
              <w:suppressAutoHyphens/>
              <w:outlineLvl w:val="0"/>
            </w:pPr>
            <w:r>
              <w:rPr>
                <w:rFonts w:ascii="Cambria" w:eastAsia="Cambria" w:hAnsi="Cambria" w:cs="Cambria"/>
              </w:rPr>
              <w:t>0.586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EF1A0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C75A6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3E53BE0" w14:textId="77777777" w:rsidR="00E70289" w:rsidRDefault="00954800">
            <w:pPr>
              <w:pStyle w:val="BodyB"/>
              <w:suppressAutoHyphens/>
              <w:outlineLvl w:val="0"/>
            </w:pPr>
            <w:r>
              <w:rPr>
                <w:rFonts w:ascii="Cambria" w:eastAsia="Cambria" w:hAnsi="Cambria" w:cs="Cambria"/>
              </w:rPr>
              <w:t>0.401</w:t>
            </w:r>
          </w:p>
        </w:tc>
      </w:tr>
      <w:tr w:rsidR="00E70289" w14:paraId="3F9E98B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8C3F9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Peredibacter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701B76" w14:textId="77777777" w:rsidR="00E70289" w:rsidRDefault="00954800">
            <w:pPr>
              <w:pStyle w:val="BodyB"/>
              <w:suppressAutoHyphens/>
              <w:outlineLvl w:val="0"/>
            </w:pPr>
            <w:r>
              <w:rPr>
                <w:rFonts w:ascii="Cambria" w:eastAsia="Cambria" w:hAnsi="Cambria" w:cs="Cambria"/>
              </w:rPr>
              <w:t>0.517</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DA39A8"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BE2E04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C32CE8" w14:textId="77777777" w:rsidR="00E70289" w:rsidRDefault="00954800">
            <w:pPr>
              <w:pStyle w:val="BodyB"/>
              <w:suppressAutoHyphens/>
              <w:outlineLvl w:val="0"/>
            </w:pPr>
            <w:r>
              <w:rPr>
                <w:rFonts w:ascii="Cambria" w:eastAsia="Cambria" w:hAnsi="Cambria" w:cs="Cambria"/>
              </w:rPr>
              <w:t>1</w:t>
            </w:r>
          </w:p>
        </w:tc>
      </w:tr>
      <w:tr w:rsidR="00E70289" w14:paraId="631A0256"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54CB6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Phaselicystis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0B964A"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91825B"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429EFF" w14:textId="77777777" w:rsidR="00E70289" w:rsidRDefault="00954800">
            <w:pPr>
              <w:pStyle w:val="BodyB"/>
              <w:suppressAutoHyphens/>
              <w:outlineLvl w:val="0"/>
            </w:pPr>
            <w:r>
              <w:rPr>
                <w:rFonts w:ascii="Cambria" w:eastAsia="Cambria" w:hAnsi="Cambria" w:cs="Cambria"/>
              </w:rPr>
              <w:t>0.453</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CDA707A" w14:textId="77777777" w:rsidR="00E70289" w:rsidRDefault="00954800">
            <w:pPr>
              <w:pStyle w:val="BodyB"/>
              <w:suppressAutoHyphens/>
              <w:outlineLvl w:val="0"/>
            </w:pPr>
            <w:r>
              <w:rPr>
                <w:rFonts w:ascii="Cambria" w:eastAsia="Cambria" w:hAnsi="Cambria" w:cs="Cambria"/>
              </w:rPr>
              <w:t>0.999</w:t>
            </w:r>
          </w:p>
        </w:tc>
      </w:tr>
      <w:tr w:rsidR="00E70289" w14:paraId="6BEAA7C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D88D8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Phenylobacterium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BB8B8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E3A4B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32B395" w14:textId="77777777" w:rsidR="00E70289" w:rsidRDefault="00954800">
            <w:pPr>
              <w:pStyle w:val="BodyB"/>
              <w:suppressAutoHyphens/>
              <w:outlineLvl w:val="0"/>
            </w:pPr>
            <w:r>
              <w:rPr>
                <w:rFonts w:ascii="Cambria" w:eastAsia="Cambria" w:hAnsi="Cambria" w:cs="Cambria"/>
              </w:rPr>
              <w:t>0.934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203053" w14:textId="77777777" w:rsidR="00E70289" w:rsidRDefault="00954800">
            <w:pPr>
              <w:pStyle w:val="BodyB"/>
              <w:suppressAutoHyphens/>
              <w:outlineLvl w:val="0"/>
            </w:pPr>
            <w:r>
              <w:rPr>
                <w:rFonts w:ascii="Cambria" w:eastAsia="Cambria" w:hAnsi="Cambria" w:cs="Cambria"/>
              </w:rPr>
              <w:t>0.712</w:t>
            </w:r>
          </w:p>
        </w:tc>
      </w:tr>
      <w:tr w:rsidR="00E70289" w14:paraId="27C203E3"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33966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Polaromonas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1C97F2" w14:textId="77777777" w:rsidR="00E70289" w:rsidRDefault="00954800">
            <w:pPr>
              <w:pStyle w:val="BodyB"/>
              <w:suppressAutoHyphens/>
              <w:outlineLvl w:val="0"/>
            </w:pPr>
            <w:r>
              <w:rPr>
                <w:rFonts w:ascii="Cambria" w:eastAsia="Cambria" w:hAnsi="Cambria" w:cs="Cambria"/>
              </w:rPr>
              <w:t>0.04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FE0C28" w14:textId="77777777" w:rsidR="00E70289" w:rsidRDefault="00954800">
            <w:pPr>
              <w:pStyle w:val="BodyB"/>
              <w:suppressAutoHyphens/>
              <w:outlineLvl w:val="0"/>
            </w:pPr>
            <w:r>
              <w:rPr>
                <w:rFonts w:ascii="Cambria" w:eastAsia="Cambria" w:hAnsi="Cambria" w:cs="Cambria"/>
              </w:rPr>
              <w:t>0.974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25544A"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1F7B17" w14:textId="77777777" w:rsidR="00E70289" w:rsidRDefault="00954800">
            <w:pPr>
              <w:pStyle w:val="BodyB"/>
              <w:suppressAutoHyphens/>
              <w:outlineLvl w:val="0"/>
            </w:pPr>
            <w:r>
              <w:rPr>
                <w:rFonts w:ascii="Cambria" w:eastAsia="Cambria" w:hAnsi="Cambria" w:cs="Cambria"/>
              </w:rPr>
              <w:t>0.997</w:t>
            </w:r>
          </w:p>
        </w:tc>
      </w:tr>
      <w:tr w:rsidR="00E70289" w14:paraId="483E420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1BEFD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Prosthecobacter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CCAC73" w14:textId="77777777" w:rsidR="00E70289" w:rsidRDefault="00954800">
            <w:pPr>
              <w:pStyle w:val="BodyB"/>
              <w:suppressAutoHyphens/>
              <w:outlineLvl w:val="0"/>
            </w:pPr>
            <w:r>
              <w:rPr>
                <w:rFonts w:ascii="Cambria" w:eastAsia="Cambria" w:hAnsi="Cambria" w:cs="Cambria"/>
              </w:rPr>
              <w:t>0.012</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008B1A"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1E5175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BC8B70" w14:textId="77777777" w:rsidR="00E70289" w:rsidRDefault="00954800">
            <w:pPr>
              <w:pStyle w:val="BodyB"/>
              <w:suppressAutoHyphens/>
              <w:outlineLvl w:val="0"/>
            </w:pPr>
            <w:r>
              <w:rPr>
                <w:rFonts w:ascii="Cambria" w:eastAsia="Cambria" w:hAnsi="Cambria" w:cs="Cambria"/>
              </w:rPr>
              <w:t>1</w:t>
            </w:r>
          </w:p>
        </w:tc>
      </w:tr>
      <w:tr w:rsidR="00E70289" w14:paraId="5D72C176"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789197" w14:textId="77777777" w:rsidR="00E70289" w:rsidRDefault="00954800">
            <w:pPr>
              <w:pStyle w:val="BodyB"/>
              <w:tabs>
                <w:tab w:val="left" w:pos="1440"/>
                <w:tab w:val="left" w:pos="2880"/>
              </w:tabs>
              <w:suppressAutoHyphens/>
              <w:outlineLvl w:val="0"/>
            </w:pPr>
            <w:r>
              <w:rPr>
                <w:rFonts w:ascii="Cambria" w:eastAsia="Cambria" w:hAnsi="Cambria" w:cs="Cambria"/>
              </w:rPr>
              <w:t>Pseudomonas</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760F6C" w14:textId="77777777" w:rsidR="00E70289" w:rsidRDefault="00954800">
            <w:pPr>
              <w:pStyle w:val="BodyB"/>
              <w:suppressAutoHyphens/>
              <w:outlineLvl w:val="0"/>
            </w:pPr>
            <w:r>
              <w:rPr>
                <w:rFonts w:ascii="Cambria" w:eastAsia="Cambria" w:hAnsi="Cambria" w:cs="Cambria"/>
              </w:rPr>
              <w:t>0.656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3A533D"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981D0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D9F9062" w14:textId="77777777" w:rsidR="00E70289" w:rsidRDefault="00954800">
            <w:pPr>
              <w:pStyle w:val="BodyB"/>
              <w:suppressAutoHyphens/>
              <w:outlineLvl w:val="0"/>
            </w:pPr>
            <w:r>
              <w:rPr>
                <w:rFonts w:ascii="Cambria" w:eastAsia="Cambria" w:hAnsi="Cambria" w:cs="Cambria"/>
              </w:rPr>
              <w:t>0.854</w:t>
            </w:r>
          </w:p>
        </w:tc>
      </w:tr>
      <w:tr w:rsidR="00E70289" w14:paraId="467AE2DB"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74BF1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Pseudonocardia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D45696"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0A81EC"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2714DF" w14:textId="77777777" w:rsidR="00E70289" w:rsidRDefault="00954800">
            <w:pPr>
              <w:pStyle w:val="BodyB"/>
              <w:suppressAutoHyphens/>
              <w:outlineLvl w:val="0"/>
            </w:pPr>
            <w:r>
              <w:rPr>
                <w:rFonts w:ascii="Cambria" w:eastAsia="Cambria" w:hAnsi="Cambria" w:cs="Cambria"/>
              </w:rPr>
              <w:t>0.627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589C8F" w14:textId="77777777" w:rsidR="00E70289" w:rsidRDefault="00954800">
            <w:pPr>
              <w:pStyle w:val="BodyB"/>
              <w:suppressAutoHyphens/>
              <w:outlineLvl w:val="0"/>
            </w:pPr>
            <w:r>
              <w:rPr>
                <w:rFonts w:ascii="Cambria" w:eastAsia="Cambria" w:hAnsi="Cambria" w:cs="Cambria"/>
              </w:rPr>
              <w:t>1</w:t>
            </w:r>
          </w:p>
        </w:tc>
      </w:tr>
      <w:tr w:rsidR="00E70289" w14:paraId="5D1C0E2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5DBB4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Pseudoxanthomonas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E69D2F" w14:textId="77777777" w:rsidR="00E70289" w:rsidRDefault="00954800">
            <w:pPr>
              <w:pStyle w:val="BodyB"/>
              <w:suppressAutoHyphens/>
              <w:outlineLvl w:val="0"/>
            </w:pPr>
            <w:r>
              <w:rPr>
                <w:rFonts w:ascii="Cambria" w:eastAsia="Cambria" w:hAnsi="Cambria" w:cs="Cambria"/>
              </w:rPr>
              <w:t>0.586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2900CC"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105B2B"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8637EA" w14:textId="77777777" w:rsidR="00E70289" w:rsidRDefault="00954800">
            <w:pPr>
              <w:pStyle w:val="BodyB"/>
              <w:suppressAutoHyphens/>
              <w:outlineLvl w:val="0"/>
            </w:pPr>
            <w:r>
              <w:rPr>
                <w:rFonts w:ascii="Cambria" w:eastAsia="Cambria" w:hAnsi="Cambria" w:cs="Cambria"/>
              </w:rPr>
              <w:t>0.969</w:t>
            </w:r>
          </w:p>
        </w:tc>
      </w:tr>
      <w:tr w:rsidR="00E70289" w14:paraId="711815D4"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5801E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Quadrisphaera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4EC26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85CDEC" w14:textId="77777777" w:rsidR="00E70289" w:rsidRDefault="00954800">
            <w:pPr>
              <w:pStyle w:val="BodyB"/>
              <w:suppressAutoHyphens/>
              <w:outlineLvl w:val="0"/>
            </w:pPr>
            <w:r>
              <w:rPr>
                <w:rFonts w:ascii="Cambria" w:eastAsia="Cambria" w:hAnsi="Cambria" w:cs="Cambria"/>
              </w:rPr>
              <w:t>0.917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39E061"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61CD92" w14:textId="77777777" w:rsidR="00E70289" w:rsidRDefault="00954800">
            <w:pPr>
              <w:pStyle w:val="BodyB"/>
              <w:suppressAutoHyphens/>
              <w:outlineLvl w:val="0"/>
            </w:pPr>
            <w:r>
              <w:rPr>
                <w:rFonts w:ascii="Cambria" w:eastAsia="Cambria" w:hAnsi="Cambria" w:cs="Cambria"/>
              </w:rPr>
              <w:t>0.955</w:t>
            </w:r>
          </w:p>
        </w:tc>
      </w:tr>
      <w:tr w:rsidR="00E70289" w14:paraId="5C5BC2A6"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0A644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Rathayibacter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B58774" w14:textId="77777777" w:rsidR="00E70289" w:rsidRDefault="00954800">
            <w:pPr>
              <w:pStyle w:val="BodyB"/>
              <w:suppressAutoHyphens/>
              <w:outlineLvl w:val="0"/>
            </w:pPr>
            <w:r>
              <w:rPr>
                <w:rFonts w:ascii="Cambria" w:eastAsia="Cambria" w:hAnsi="Cambria" w:cs="Cambria"/>
              </w:rPr>
              <w:t>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1A458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EB3F5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E8BB06" w14:textId="77777777" w:rsidR="00E70289" w:rsidRDefault="00954800">
            <w:pPr>
              <w:pStyle w:val="BodyB"/>
              <w:suppressAutoHyphens/>
              <w:outlineLvl w:val="0"/>
            </w:pPr>
            <w:r>
              <w:rPr>
                <w:rFonts w:ascii="Cambria" w:eastAsia="Cambria" w:hAnsi="Cambria" w:cs="Cambria"/>
              </w:rPr>
              <w:t>1</w:t>
            </w:r>
          </w:p>
        </w:tc>
      </w:tr>
      <w:tr w:rsidR="00E70289" w14:paraId="0FD0D834"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47429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Rhizobacter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D30828" w14:textId="77777777" w:rsidR="00E70289" w:rsidRDefault="00954800">
            <w:pPr>
              <w:pStyle w:val="BodyB"/>
              <w:suppressAutoHyphens/>
              <w:outlineLvl w:val="0"/>
            </w:pPr>
            <w:r>
              <w:rPr>
                <w:rFonts w:ascii="Cambria" w:eastAsia="Cambria" w:hAnsi="Cambria" w:cs="Cambria"/>
              </w:rPr>
              <w:t>0.384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ECA3D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559F76"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D32220" w14:textId="77777777" w:rsidR="00E70289" w:rsidRDefault="00954800">
            <w:pPr>
              <w:pStyle w:val="BodyB"/>
              <w:suppressAutoHyphens/>
              <w:outlineLvl w:val="0"/>
            </w:pPr>
            <w:r>
              <w:rPr>
                <w:rFonts w:ascii="Cambria" w:eastAsia="Cambria" w:hAnsi="Cambria" w:cs="Cambria"/>
              </w:rPr>
              <w:t>1</w:t>
            </w:r>
          </w:p>
        </w:tc>
      </w:tr>
      <w:tr w:rsidR="00E70289" w14:paraId="252659E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A030DAB" w14:textId="77777777" w:rsidR="00E70289" w:rsidRDefault="00954800">
            <w:pPr>
              <w:pStyle w:val="BodyB"/>
              <w:tabs>
                <w:tab w:val="left" w:pos="1440"/>
                <w:tab w:val="left" w:pos="2880"/>
              </w:tabs>
              <w:suppressAutoHyphens/>
              <w:outlineLvl w:val="0"/>
            </w:pPr>
            <w:r>
              <w:rPr>
                <w:rFonts w:ascii="Cambria" w:eastAsia="Cambria" w:hAnsi="Cambria" w:cs="Cambria"/>
              </w:rPr>
              <w:t>Rhizobium</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303D9A" w14:textId="77777777" w:rsidR="00E70289" w:rsidRDefault="00954800">
            <w:pPr>
              <w:pStyle w:val="BodyB"/>
              <w:suppressAutoHyphens/>
              <w:outlineLvl w:val="0"/>
            </w:pPr>
            <w:r>
              <w:rPr>
                <w:rFonts w:ascii="Cambria" w:eastAsia="Cambria" w:hAnsi="Cambria" w:cs="Cambria"/>
              </w:rPr>
              <w:t>0.008</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B806A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E4EA7F"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04E733" w14:textId="77777777" w:rsidR="00E70289" w:rsidRDefault="00954800">
            <w:pPr>
              <w:pStyle w:val="BodyB"/>
              <w:suppressAutoHyphens/>
              <w:outlineLvl w:val="0"/>
            </w:pPr>
            <w:r>
              <w:rPr>
                <w:rFonts w:ascii="Cambria" w:eastAsia="Cambria" w:hAnsi="Cambria" w:cs="Cambria"/>
              </w:rPr>
              <w:t>1</w:t>
            </w:r>
          </w:p>
        </w:tc>
      </w:tr>
      <w:tr w:rsidR="00E70289" w14:paraId="1D53129C"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54E77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Rhodanobacter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407834" w14:textId="77777777" w:rsidR="00E70289" w:rsidRDefault="00954800">
            <w:pPr>
              <w:pStyle w:val="BodyB"/>
              <w:suppressAutoHyphens/>
              <w:outlineLvl w:val="0"/>
            </w:pPr>
            <w:r>
              <w:rPr>
                <w:rFonts w:ascii="Cambria" w:eastAsia="Cambria" w:hAnsi="Cambria" w:cs="Cambria"/>
              </w:rPr>
              <w:t>0.004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B5030AB" w14:textId="77777777" w:rsidR="00E70289" w:rsidRDefault="00954800">
            <w:pPr>
              <w:pStyle w:val="BodyB"/>
              <w:suppressAutoHyphens/>
              <w:outlineLvl w:val="0"/>
            </w:pPr>
            <w:r>
              <w:rPr>
                <w:rFonts w:ascii="Cambria" w:eastAsia="Cambria" w:hAnsi="Cambria" w:cs="Cambria"/>
              </w:rPr>
              <w:t>0.031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67D86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E6B24D" w14:textId="77777777" w:rsidR="00E70289" w:rsidRDefault="00954800">
            <w:pPr>
              <w:pStyle w:val="BodyB"/>
              <w:suppressAutoHyphens/>
              <w:outlineLvl w:val="0"/>
            </w:pPr>
            <w:r>
              <w:rPr>
                <w:rFonts w:ascii="Cambria" w:eastAsia="Cambria" w:hAnsi="Cambria" w:cs="Cambria"/>
              </w:rPr>
              <w:t>1</w:t>
            </w:r>
          </w:p>
        </w:tc>
      </w:tr>
      <w:tr w:rsidR="00E70289" w14:paraId="36686B7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FDADF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Rhodococcus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076E31" w14:textId="77777777" w:rsidR="00E70289" w:rsidRDefault="00954800">
            <w:pPr>
              <w:pStyle w:val="BodyB"/>
              <w:suppressAutoHyphens/>
              <w:outlineLvl w:val="0"/>
            </w:pPr>
            <w:r>
              <w:rPr>
                <w:rFonts w:ascii="Cambria" w:eastAsia="Cambria" w:hAnsi="Cambria" w:cs="Cambria"/>
              </w:rPr>
              <w:t>0.092</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1B0DA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E71D20"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553894" w14:textId="77777777" w:rsidR="00E70289" w:rsidRDefault="00954800">
            <w:pPr>
              <w:pStyle w:val="BodyB"/>
              <w:suppressAutoHyphens/>
              <w:outlineLvl w:val="0"/>
            </w:pPr>
            <w:r>
              <w:rPr>
                <w:rFonts w:ascii="Cambria" w:eastAsia="Cambria" w:hAnsi="Cambria" w:cs="Cambria"/>
              </w:rPr>
              <w:t>0.91</w:t>
            </w:r>
          </w:p>
        </w:tc>
      </w:tr>
      <w:tr w:rsidR="00E70289" w14:paraId="7007E6C9"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EEBA8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Rhodopseudomonas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77674D"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C2B1AB"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26A58A" w14:textId="77777777" w:rsidR="00E70289" w:rsidRDefault="00954800">
            <w:pPr>
              <w:pStyle w:val="BodyB"/>
              <w:suppressAutoHyphens/>
              <w:outlineLvl w:val="0"/>
            </w:pPr>
            <w:r>
              <w:rPr>
                <w:rFonts w:ascii="Cambria" w:eastAsia="Cambria" w:hAnsi="Cambria" w:cs="Cambria"/>
              </w:rPr>
              <w:t>0.085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A996B7" w14:textId="77777777" w:rsidR="00E70289" w:rsidRDefault="00954800">
            <w:pPr>
              <w:pStyle w:val="BodyB"/>
              <w:suppressAutoHyphens/>
              <w:outlineLvl w:val="0"/>
            </w:pPr>
            <w:r>
              <w:rPr>
                <w:rFonts w:ascii="Cambria" w:eastAsia="Cambria" w:hAnsi="Cambria" w:cs="Cambria"/>
              </w:rPr>
              <w:t>0.281</w:t>
            </w:r>
          </w:p>
        </w:tc>
      </w:tr>
      <w:tr w:rsidR="00E70289" w14:paraId="7C891A3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2D93F8" w14:textId="77777777" w:rsidR="00E70289" w:rsidRDefault="00954800">
            <w:pPr>
              <w:pStyle w:val="BodyB"/>
              <w:tabs>
                <w:tab w:val="left" w:pos="1440"/>
                <w:tab w:val="left" w:pos="2880"/>
              </w:tabs>
              <w:suppressAutoHyphens/>
              <w:outlineLvl w:val="0"/>
            </w:pPr>
            <w:r>
              <w:rPr>
                <w:rFonts w:ascii="Cambria" w:eastAsia="Cambria" w:hAnsi="Cambria" w:cs="Cambria"/>
              </w:rPr>
              <w:t>Rickettsia</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92811D" w14:textId="77777777" w:rsidR="00E70289" w:rsidRDefault="00954800">
            <w:pPr>
              <w:pStyle w:val="BodyB"/>
              <w:suppressAutoHyphens/>
              <w:outlineLvl w:val="0"/>
            </w:pPr>
            <w:r>
              <w:rPr>
                <w:rFonts w:ascii="Cambria" w:eastAsia="Cambria" w:hAnsi="Cambria" w:cs="Cambria"/>
              </w:rPr>
              <w:t>0.667</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6FFE4B" w14:textId="77777777" w:rsidR="00E70289" w:rsidRDefault="00954800">
            <w:pPr>
              <w:pStyle w:val="BodyB"/>
              <w:suppressAutoHyphens/>
              <w:outlineLvl w:val="0"/>
            </w:pPr>
            <w:r>
              <w:rPr>
                <w:rFonts w:ascii="Cambria" w:eastAsia="Cambria" w:hAnsi="Cambria" w:cs="Cambria"/>
              </w:rPr>
              <w:t>0.041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7B4508" w14:textId="77777777" w:rsidR="00E70289" w:rsidRDefault="00954800">
            <w:pPr>
              <w:pStyle w:val="BodyB"/>
              <w:suppressAutoHyphens/>
              <w:outlineLvl w:val="0"/>
            </w:pPr>
            <w:r>
              <w:rPr>
                <w:rFonts w:ascii="Cambria" w:eastAsia="Cambria" w:hAnsi="Cambria" w:cs="Cambria"/>
              </w:rPr>
              <w:t>0.992</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14302E" w14:textId="77777777" w:rsidR="00E70289" w:rsidRDefault="00954800">
            <w:pPr>
              <w:pStyle w:val="BodyB"/>
              <w:suppressAutoHyphens/>
              <w:outlineLvl w:val="0"/>
            </w:pPr>
            <w:r>
              <w:rPr>
                <w:rFonts w:ascii="Cambria" w:eastAsia="Cambria" w:hAnsi="Cambria" w:cs="Cambria"/>
              </w:rPr>
              <w:t>1</w:t>
            </w:r>
          </w:p>
        </w:tc>
      </w:tr>
      <w:tr w:rsidR="00E70289" w14:paraId="11F87166"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C0ABF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Roseomonas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911A4A" w14:textId="77777777" w:rsidR="00E70289" w:rsidRDefault="00954800">
            <w:pPr>
              <w:pStyle w:val="BodyB"/>
              <w:suppressAutoHyphens/>
              <w:outlineLvl w:val="0"/>
            </w:pPr>
            <w:r>
              <w:rPr>
                <w:rFonts w:ascii="Cambria" w:eastAsia="Cambria" w:hAnsi="Cambria" w:cs="Cambria"/>
              </w:rPr>
              <w:t>0.008</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AA4546" w14:textId="77777777" w:rsidR="00E70289" w:rsidRDefault="00954800">
            <w:pPr>
              <w:pStyle w:val="BodyB"/>
              <w:suppressAutoHyphens/>
              <w:outlineLvl w:val="0"/>
            </w:pPr>
            <w:r>
              <w:rPr>
                <w:rFonts w:ascii="Cambria" w:eastAsia="Cambria" w:hAnsi="Cambria" w:cs="Cambria"/>
              </w:rPr>
              <w:t>0.077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3077B4"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6D162C" w14:textId="77777777" w:rsidR="00E70289" w:rsidRDefault="00954800">
            <w:pPr>
              <w:pStyle w:val="BodyB"/>
              <w:suppressAutoHyphens/>
              <w:outlineLvl w:val="0"/>
            </w:pPr>
            <w:r>
              <w:rPr>
                <w:rFonts w:ascii="Cambria" w:eastAsia="Cambria" w:hAnsi="Cambria" w:cs="Cambria"/>
              </w:rPr>
              <w:t>0.922</w:t>
            </w:r>
          </w:p>
        </w:tc>
      </w:tr>
      <w:tr w:rsidR="00E70289" w14:paraId="5BB523A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23209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Saccharibacteria_genera_incertae_sedis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A6D03E" w14:textId="77777777" w:rsidR="00E70289" w:rsidRDefault="00954800">
            <w:pPr>
              <w:pStyle w:val="BodyB"/>
              <w:suppressAutoHyphens/>
              <w:outlineLvl w:val="0"/>
            </w:pPr>
            <w:r>
              <w:rPr>
                <w:rFonts w:ascii="Cambria" w:eastAsia="Cambria" w:hAnsi="Cambria" w:cs="Cambria"/>
              </w:rPr>
              <w:t>0.092</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8FD6FC" w14:textId="77777777" w:rsidR="00E70289" w:rsidRDefault="00954800">
            <w:pPr>
              <w:pStyle w:val="BodyB"/>
              <w:suppressAutoHyphens/>
              <w:outlineLvl w:val="0"/>
            </w:pPr>
            <w:r>
              <w:rPr>
                <w:rFonts w:ascii="Cambria" w:eastAsia="Cambria" w:hAnsi="Cambria" w:cs="Cambria"/>
              </w:rPr>
              <w:t>0.986</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3740B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BA64AC" w14:textId="77777777" w:rsidR="00E70289" w:rsidRDefault="00954800">
            <w:pPr>
              <w:pStyle w:val="BodyB"/>
              <w:suppressAutoHyphens/>
              <w:outlineLvl w:val="0"/>
            </w:pPr>
            <w:r>
              <w:rPr>
                <w:rFonts w:ascii="Cambria" w:eastAsia="Cambria" w:hAnsi="Cambria" w:cs="Cambria"/>
              </w:rPr>
              <w:t>0.96</w:t>
            </w:r>
          </w:p>
        </w:tc>
      </w:tr>
      <w:tr w:rsidR="00E70289" w14:paraId="5DC1F8D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26942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Sediminibacterium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0EF3D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AC434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9D2CDF"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CF1E16" w14:textId="77777777" w:rsidR="00E70289" w:rsidRDefault="00954800">
            <w:pPr>
              <w:pStyle w:val="BodyB"/>
              <w:suppressAutoHyphens/>
              <w:outlineLvl w:val="0"/>
            </w:pPr>
            <w:r>
              <w:rPr>
                <w:rFonts w:ascii="Cambria" w:eastAsia="Cambria" w:hAnsi="Cambria" w:cs="Cambria"/>
              </w:rPr>
              <w:t>1</w:t>
            </w:r>
          </w:p>
        </w:tc>
      </w:tr>
      <w:tr w:rsidR="00E70289" w14:paraId="3B8A58F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757CC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Silvimonas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4071C6" w14:textId="77777777" w:rsidR="00E70289" w:rsidRDefault="00954800">
            <w:pPr>
              <w:pStyle w:val="BodyB"/>
              <w:suppressAutoHyphens/>
              <w:outlineLvl w:val="0"/>
            </w:pPr>
            <w:r>
              <w:rPr>
                <w:rFonts w:ascii="Cambria" w:eastAsia="Cambria" w:hAnsi="Cambria" w:cs="Cambria"/>
              </w:rPr>
              <w:t>0.188</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599B76" w14:textId="77777777" w:rsidR="00E70289" w:rsidRDefault="00954800">
            <w:pPr>
              <w:pStyle w:val="BodyB"/>
              <w:suppressAutoHyphens/>
              <w:outlineLvl w:val="0"/>
            </w:pPr>
            <w:r>
              <w:rPr>
                <w:rFonts w:ascii="Cambria" w:eastAsia="Cambria" w:hAnsi="Cambria" w:cs="Cambria"/>
              </w:rPr>
              <w:t>0.007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ADD23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6735DE" w14:textId="77777777" w:rsidR="00E70289" w:rsidRDefault="00954800">
            <w:pPr>
              <w:pStyle w:val="BodyB"/>
              <w:suppressAutoHyphens/>
              <w:outlineLvl w:val="0"/>
            </w:pPr>
            <w:r>
              <w:rPr>
                <w:rFonts w:ascii="Cambria" w:eastAsia="Cambria" w:hAnsi="Cambria" w:cs="Cambria"/>
              </w:rPr>
              <w:t>1</w:t>
            </w:r>
          </w:p>
        </w:tc>
      </w:tr>
      <w:tr w:rsidR="00E70289" w14:paraId="3C1607E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83FB5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Solirubrobacter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4DD287"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B927F68" w14:textId="77777777" w:rsidR="00E70289" w:rsidRDefault="00954800">
            <w:pPr>
              <w:pStyle w:val="BodyB"/>
              <w:suppressAutoHyphens/>
              <w:outlineLvl w:val="0"/>
            </w:pPr>
            <w:r>
              <w:rPr>
                <w:rFonts w:ascii="Cambria" w:eastAsia="Cambria" w:hAnsi="Cambria" w:cs="Cambria"/>
              </w:rPr>
              <w:t>0.987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2E5DB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CE4ABD" w14:textId="77777777" w:rsidR="00E70289" w:rsidRDefault="00954800">
            <w:pPr>
              <w:pStyle w:val="BodyB"/>
              <w:suppressAutoHyphens/>
              <w:outlineLvl w:val="0"/>
            </w:pPr>
            <w:r>
              <w:rPr>
                <w:rFonts w:ascii="Cambria" w:eastAsia="Cambria" w:hAnsi="Cambria" w:cs="Cambria"/>
              </w:rPr>
              <w:t>0.614</w:t>
            </w:r>
          </w:p>
        </w:tc>
      </w:tr>
      <w:tr w:rsidR="00E70289" w14:paraId="2F206528"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3A218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Spartobacteria_genera_incertae_sedis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2608F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33F24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E19CBA"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4661BD" w14:textId="77777777" w:rsidR="00E70289" w:rsidRDefault="00954800">
            <w:pPr>
              <w:pStyle w:val="BodyB"/>
              <w:suppressAutoHyphens/>
              <w:outlineLvl w:val="0"/>
            </w:pPr>
            <w:r>
              <w:rPr>
                <w:rFonts w:ascii="Cambria" w:eastAsia="Cambria" w:hAnsi="Cambria" w:cs="Cambria"/>
              </w:rPr>
              <w:t>0.997</w:t>
            </w:r>
          </w:p>
        </w:tc>
      </w:tr>
      <w:tr w:rsidR="00E70289" w14:paraId="650EA091"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D56CA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Sphingobium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B6E4B6" w14:textId="77777777" w:rsidR="00E70289" w:rsidRDefault="00954800">
            <w:pPr>
              <w:pStyle w:val="BodyB"/>
              <w:suppressAutoHyphens/>
              <w:outlineLvl w:val="0"/>
            </w:pPr>
            <w:r>
              <w:rPr>
                <w:rFonts w:ascii="Cambria" w:eastAsia="Cambria" w:hAnsi="Cambria" w:cs="Cambria"/>
              </w:rPr>
              <w:t>0.004</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711F57"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CC24F3" w14:textId="77777777" w:rsidR="00E70289" w:rsidRDefault="00954800">
            <w:pPr>
              <w:pStyle w:val="BodyB"/>
              <w:suppressAutoHyphens/>
              <w:outlineLvl w:val="0"/>
            </w:pPr>
            <w:r>
              <w:rPr>
                <w:rFonts w:ascii="Cambria" w:eastAsia="Cambria" w:hAnsi="Cambria" w:cs="Cambria"/>
              </w:rPr>
              <w:t>0.314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B237AD" w14:textId="77777777" w:rsidR="00E70289" w:rsidRDefault="00954800">
            <w:pPr>
              <w:pStyle w:val="BodyB"/>
              <w:suppressAutoHyphens/>
              <w:outlineLvl w:val="0"/>
            </w:pPr>
            <w:r>
              <w:rPr>
                <w:rFonts w:ascii="Cambria" w:eastAsia="Cambria" w:hAnsi="Cambria" w:cs="Cambria"/>
              </w:rPr>
              <w:t>0.628</w:t>
            </w:r>
          </w:p>
        </w:tc>
      </w:tr>
      <w:tr w:rsidR="00E70289" w14:paraId="698B7E5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32C7C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Sphingomonas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26BC64" w14:textId="77777777" w:rsidR="00E70289" w:rsidRDefault="00954800">
            <w:pPr>
              <w:pStyle w:val="BodyB"/>
              <w:suppressAutoHyphens/>
              <w:outlineLvl w:val="0"/>
            </w:pPr>
            <w:r>
              <w:rPr>
                <w:rFonts w:ascii="Cambria" w:eastAsia="Cambria" w:hAnsi="Cambria" w:cs="Cambria"/>
              </w:rPr>
              <w:t>0.189</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160A7E" w14:textId="77777777" w:rsidR="00E70289" w:rsidRDefault="00954800">
            <w:pPr>
              <w:pStyle w:val="BodyB"/>
              <w:suppressAutoHyphens/>
              <w:outlineLvl w:val="0"/>
            </w:pPr>
            <w:r>
              <w:rPr>
                <w:rFonts w:ascii="Cambria" w:eastAsia="Cambria" w:hAnsi="Cambria" w:cs="Cambria"/>
              </w:rPr>
              <w:t>0.127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D9D4629"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996A31" w14:textId="77777777" w:rsidR="00E70289" w:rsidRDefault="00954800">
            <w:pPr>
              <w:pStyle w:val="BodyB"/>
              <w:suppressAutoHyphens/>
              <w:outlineLvl w:val="0"/>
            </w:pPr>
            <w:r>
              <w:rPr>
                <w:rFonts w:ascii="Cambria" w:eastAsia="Cambria" w:hAnsi="Cambria" w:cs="Cambria"/>
              </w:rPr>
              <w:t>1</w:t>
            </w:r>
          </w:p>
        </w:tc>
      </w:tr>
      <w:tr w:rsidR="00E70289" w14:paraId="29FF257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7BA83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Spirosoma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F09461"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791DA3"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72CC3C"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11E15A" w14:textId="77777777" w:rsidR="00E70289" w:rsidRDefault="00954800">
            <w:pPr>
              <w:pStyle w:val="BodyB"/>
              <w:suppressAutoHyphens/>
              <w:outlineLvl w:val="0"/>
            </w:pPr>
            <w:r>
              <w:rPr>
                <w:rFonts w:ascii="Cambria" w:eastAsia="Cambria" w:hAnsi="Cambria" w:cs="Cambria"/>
              </w:rPr>
              <w:t>1</w:t>
            </w:r>
          </w:p>
        </w:tc>
      </w:tr>
      <w:tr w:rsidR="00E70289" w14:paraId="4027A58A"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4C418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Steroidobacter</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47AE44F"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9585BE"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3871BC"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701D7A" w14:textId="77777777" w:rsidR="00E70289" w:rsidRDefault="00954800">
            <w:pPr>
              <w:pStyle w:val="BodyB"/>
              <w:suppressAutoHyphens/>
              <w:outlineLvl w:val="0"/>
            </w:pPr>
            <w:r>
              <w:rPr>
                <w:rFonts w:ascii="Cambria" w:eastAsia="Cambria" w:hAnsi="Cambria" w:cs="Cambria"/>
              </w:rPr>
              <w:t>0.08</w:t>
            </w:r>
          </w:p>
        </w:tc>
      </w:tr>
      <w:tr w:rsidR="00E70289" w14:paraId="33FCC3AB"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067F44" w14:textId="77777777" w:rsidR="00E70289" w:rsidRDefault="00954800">
            <w:pPr>
              <w:pStyle w:val="BodyB"/>
              <w:tabs>
                <w:tab w:val="left" w:pos="1440"/>
                <w:tab w:val="left" w:pos="2880"/>
              </w:tabs>
              <w:suppressAutoHyphens/>
              <w:outlineLvl w:val="0"/>
            </w:pPr>
            <w:r>
              <w:rPr>
                <w:rFonts w:ascii="Cambria" w:eastAsia="Cambria" w:hAnsi="Cambria" w:cs="Cambria"/>
              </w:rPr>
              <w:t>Streptomyces</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4D2F44" w14:textId="77777777" w:rsidR="00E70289" w:rsidRDefault="00954800">
            <w:pPr>
              <w:pStyle w:val="BodyB"/>
              <w:suppressAutoHyphens/>
              <w:outlineLvl w:val="0"/>
            </w:pPr>
            <w:r>
              <w:rPr>
                <w:rFonts w:ascii="Cambria" w:eastAsia="Cambria" w:hAnsi="Cambria" w:cs="Cambria"/>
              </w:rPr>
              <w:t>0.002</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1B1C32" w14:textId="77777777" w:rsidR="00E70289" w:rsidRDefault="00954800">
            <w:pPr>
              <w:pStyle w:val="BodyB"/>
              <w:suppressAutoHyphens/>
              <w:outlineLvl w:val="0"/>
            </w:pPr>
            <w:r>
              <w:rPr>
                <w:rFonts w:ascii="Cambria" w:eastAsia="Cambria" w:hAnsi="Cambria" w:cs="Cambria"/>
              </w:rPr>
              <w:t>0.045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15717F"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AFEBFA" w14:textId="77777777" w:rsidR="00E70289" w:rsidRDefault="00954800">
            <w:pPr>
              <w:pStyle w:val="BodyB"/>
              <w:suppressAutoHyphens/>
              <w:outlineLvl w:val="0"/>
            </w:pPr>
            <w:r>
              <w:rPr>
                <w:rFonts w:ascii="Cambria" w:eastAsia="Cambria" w:hAnsi="Cambria" w:cs="Cambria"/>
              </w:rPr>
              <w:t>0.977</w:t>
            </w:r>
          </w:p>
        </w:tc>
      </w:tr>
      <w:tr w:rsidR="00E70289" w14:paraId="2AE86B3D"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EB35B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Streptophyta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776E1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C82BD3" w14:textId="77777777" w:rsidR="00E70289" w:rsidRDefault="00954800">
            <w:pPr>
              <w:pStyle w:val="BodyB"/>
              <w:suppressAutoHyphens/>
              <w:outlineLvl w:val="0"/>
            </w:pPr>
            <w:r>
              <w:rPr>
                <w:rFonts w:ascii="Cambria" w:eastAsia="Cambria" w:hAnsi="Cambria" w:cs="Cambria"/>
              </w:rPr>
              <w:t>0.95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460D9A" w14:textId="77777777" w:rsidR="00E70289" w:rsidRDefault="00954800">
            <w:pPr>
              <w:pStyle w:val="BodyB"/>
              <w:suppressAutoHyphens/>
              <w:outlineLvl w:val="0"/>
            </w:pPr>
            <w:r>
              <w:rPr>
                <w:rFonts w:ascii="Cambria" w:eastAsia="Cambria" w:hAnsi="Cambria" w:cs="Cambria"/>
              </w:rPr>
              <w:t>0.9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849F83" w14:textId="77777777" w:rsidR="00E70289" w:rsidRDefault="00954800">
            <w:pPr>
              <w:pStyle w:val="BodyB"/>
              <w:suppressAutoHyphens/>
              <w:outlineLvl w:val="0"/>
            </w:pPr>
            <w:r>
              <w:rPr>
                <w:rFonts w:ascii="Cambria" w:eastAsia="Cambria" w:hAnsi="Cambria" w:cs="Cambria"/>
              </w:rPr>
              <w:t>1</w:t>
            </w:r>
          </w:p>
        </w:tc>
      </w:tr>
      <w:tr w:rsidR="00E70289" w14:paraId="713FA055"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66C65F" w14:textId="77777777" w:rsidR="00E70289" w:rsidRDefault="00954800">
            <w:pPr>
              <w:pStyle w:val="BodyB"/>
              <w:tabs>
                <w:tab w:val="left" w:pos="1440"/>
                <w:tab w:val="left" w:pos="2880"/>
              </w:tabs>
              <w:suppressAutoHyphens/>
              <w:outlineLvl w:val="0"/>
            </w:pPr>
            <w:r>
              <w:rPr>
                <w:rFonts w:ascii="Cambria" w:eastAsia="Cambria" w:hAnsi="Cambria" w:cs="Cambria"/>
              </w:rPr>
              <w:t>Subdivision3_genera_incertae_sedis</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D501BA"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B026E4" w14:textId="77777777" w:rsidR="00E70289" w:rsidRDefault="00954800">
            <w:pPr>
              <w:pStyle w:val="BodyB"/>
              <w:suppressAutoHyphens/>
              <w:outlineLvl w:val="0"/>
            </w:pPr>
            <w:r>
              <w:rPr>
                <w:rFonts w:ascii="Cambria" w:eastAsia="Cambria" w:hAnsi="Cambria" w:cs="Cambria"/>
              </w:rPr>
              <w:t>0.615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D0EF5D" w14:textId="77777777" w:rsidR="00E70289" w:rsidRDefault="00954800">
            <w:pPr>
              <w:pStyle w:val="BodyB"/>
              <w:suppressAutoHyphens/>
              <w:outlineLvl w:val="0"/>
            </w:pPr>
            <w:r>
              <w:rPr>
                <w:rFonts w:ascii="Cambria" w:eastAsia="Cambria" w:hAnsi="Cambria" w:cs="Cambria"/>
              </w:rPr>
              <w:t>0.999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7BAA43" w14:textId="77777777" w:rsidR="00E70289" w:rsidRDefault="00954800">
            <w:pPr>
              <w:pStyle w:val="BodyB"/>
              <w:suppressAutoHyphens/>
              <w:outlineLvl w:val="0"/>
            </w:pPr>
            <w:r>
              <w:rPr>
                <w:rFonts w:ascii="Cambria" w:eastAsia="Cambria" w:hAnsi="Cambria" w:cs="Cambria"/>
              </w:rPr>
              <w:t>0.918</w:t>
            </w:r>
          </w:p>
        </w:tc>
      </w:tr>
      <w:tr w:rsidR="00E70289" w14:paraId="6FA316B0"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F6CE7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Subtercola</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5BB986" w14:textId="77777777" w:rsidR="00E70289" w:rsidRDefault="00954800">
            <w:pPr>
              <w:pStyle w:val="BodyB"/>
              <w:suppressAutoHyphens/>
              <w:outlineLvl w:val="0"/>
            </w:pPr>
            <w:r>
              <w:rPr>
                <w:rFonts w:ascii="Cambria" w:eastAsia="Cambria" w:hAnsi="Cambria" w:cs="Cambria"/>
              </w:rPr>
              <w:t>0.586</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E8FAAE" w14:textId="77777777" w:rsidR="00E70289" w:rsidRDefault="00954800">
            <w:pPr>
              <w:pStyle w:val="BodyB"/>
              <w:suppressAutoHyphens/>
              <w:outlineLvl w:val="0"/>
            </w:pPr>
            <w:r>
              <w:rPr>
                <w:rFonts w:ascii="Cambria" w:eastAsia="Cambria" w:hAnsi="Cambria" w:cs="Cambria"/>
              </w:rPr>
              <w:t>0.97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E5DD78"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6E32E4" w14:textId="77777777" w:rsidR="00E70289" w:rsidRDefault="00954800">
            <w:pPr>
              <w:pStyle w:val="BodyB"/>
              <w:suppressAutoHyphens/>
              <w:outlineLvl w:val="0"/>
            </w:pPr>
            <w:r>
              <w:rPr>
                <w:rFonts w:ascii="Cambria" w:eastAsia="Cambria" w:hAnsi="Cambria" w:cs="Cambria"/>
              </w:rPr>
              <w:t>1</w:t>
            </w:r>
          </w:p>
        </w:tc>
      </w:tr>
      <w:tr w:rsidR="00E70289" w14:paraId="5ED60441"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AA512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Terriglobus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F91346"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653BCB" w14:textId="77777777" w:rsidR="00E70289" w:rsidRDefault="00954800">
            <w:pPr>
              <w:pStyle w:val="BodyB"/>
              <w:suppressAutoHyphens/>
              <w:outlineLvl w:val="0"/>
            </w:pPr>
            <w:r>
              <w:rPr>
                <w:rFonts w:ascii="Cambria" w:eastAsia="Cambria" w:hAnsi="Cambria" w:cs="Cambria"/>
              </w:rPr>
              <w:t>0.998</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B3D30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B2BBA9" w14:textId="77777777" w:rsidR="00E70289" w:rsidRDefault="00954800">
            <w:pPr>
              <w:pStyle w:val="BodyB"/>
              <w:suppressAutoHyphens/>
              <w:outlineLvl w:val="0"/>
            </w:pPr>
            <w:r>
              <w:rPr>
                <w:rFonts w:ascii="Cambria" w:eastAsia="Cambria" w:hAnsi="Cambria" w:cs="Cambria"/>
              </w:rPr>
              <w:t>0.977</w:t>
            </w:r>
          </w:p>
        </w:tc>
      </w:tr>
      <w:tr w:rsidR="00E70289" w14:paraId="06EB388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6E24D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Terrimonas</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88A6F9"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7A67E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EF0499B" w14:textId="77777777" w:rsidR="00E70289" w:rsidRDefault="00954800">
            <w:pPr>
              <w:pStyle w:val="BodyB"/>
              <w:suppressAutoHyphens/>
              <w:outlineLvl w:val="0"/>
            </w:pPr>
            <w:r>
              <w:rPr>
                <w:rFonts w:ascii="Cambria" w:eastAsia="Cambria" w:hAnsi="Cambria" w:cs="Cambria"/>
              </w:rPr>
              <w:t>0.987</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448691" w14:textId="77777777" w:rsidR="00E70289" w:rsidRDefault="00954800">
            <w:pPr>
              <w:pStyle w:val="BodyB"/>
              <w:suppressAutoHyphens/>
              <w:outlineLvl w:val="0"/>
            </w:pPr>
            <w:r>
              <w:rPr>
                <w:rFonts w:ascii="Cambria" w:eastAsia="Cambria" w:hAnsi="Cambria" w:cs="Cambria"/>
              </w:rPr>
              <w:t>0.877</w:t>
            </w:r>
          </w:p>
        </w:tc>
      </w:tr>
      <w:tr w:rsidR="00E70289" w14:paraId="4BA3F2AB"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E544D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Vampirovibrio</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8E370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E2FD37" w14:textId="77777777" w:rsidR="00E70289" w:rsidRDefault="00954800">
            <w:pPr>
              <w:pStyle w:val="BodyB"/>
              <w:suppressAutoHyphens/>
              <w:outlineLvl w:val="0"/>
            </w:pPr>
            <w:r>
              <w:rPr>
                <w:rFonts w:ascii="Cambria" w:eastAsia="Cambria" w:hAnsi="Cambria" w:cs="Cambria"/>
              </w:rPr>
              <w:t>0.974</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18D462"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98B6A7" w14:textId="77777777" w:rsidR="00E70289" w:rsidRDefault="00954800">
            <w:pPr>
              <w:pStyle w:val="BodyB"/>
              <w:suppressAutoHyphens/>
              <w:outlineLvl w:val="0"/>
            </w:pPr>
            <w:r>
              <w:rPr>
                <w:rFonts w:ascii="Cambria" w:eastAsia="Cambria" w:hAnsi="Cambria" w:cs="Cambria"/>
              </w:rPr>
              <w:t>1</w:t>
            </w:r>
          </w:p>
        </w:tc>
      </w:tr>
      <w:tr w:rsidR="00E70289" w14:paraId="2BA83ABE"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A1675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Variovorax</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060039" w14:textId="77777777" w:rsidR="00E70289" w:rsidRDefault="00954800">
            <w:pPr>
              <w:pStyle w:val="BodyB"/>
              <w:suppressAutoHyphens/>
              <w:outlineLvl w:val="0"/>
            </w:pPr>
            <w:r>
              <w:rPr>
                <w:rFonts w:ascii="Cambria" w:eastAsia="Cambria" w:hAnsi="Cambria" w:cs="Cambria"/>
              </w:rPr>
              <w:t>0.021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43442D"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9B5867" w14:textId="77777777" w:rsidR="00E70289" w:rsidRDefault="00954800">
            <w:pPr>
              <w:pStyle w:val="BodyB"/>
              <w:suppressAutoHyphens/>
              <w:outlineLvl w:val="0"/>
            </w:pPr>
            <w:r>
              <w:rPr>
                <w:rFonts w:ascii="Cambria" w:eastAsia="Cambria" w:hAnsi="Cambria" w:cs="Cambria"/>
              </w:rPr>
              <w:t>0.9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9B2A08" w14:textId="77777777" w:rsidR="00E70289" w:rsidRDefault="00954800">
            <w:pPr>
              <w:pStyle w:val="BodyB"/>
              <w:suppressAutoHyphens/>
              <w:outlineLvl w:val="0"/>
            </w:pPr>
            <w:r>
              <w:rPr>
                <w:rFonts w:ascii="Cambria" w:eastAsia="Cambria" w:hAnsi="Cambria" w:cs="Cambria"/>
              </w:rPr>
              <w:t>0.999</w:t>
            </w:r>
          </w:p>
        </w:tc>
      </w:tr>
      <w:tr w:rsidR="00E70289" w14:paraId="746D200F"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E2499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Verrucomicrobium</w:t>
            </w:r>
            <w:proofErr w:type="spellEnd"/>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2DF308"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D15758"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1091DA" w14:textId="77777777" w:rsidR="00E70289" w:rsidRDefault="00954800">
            <w:pPr>
              <w:pStyle w:val="BodyB"/>
              <w:suppressAutoHyphens/>
              <w:outlineLvl w:val="0"/>
            </w:pPr>
            <w:r>
              <w:rPr>
                <w:rFonts w:ascii="Cambria" w:eastAsia="Cambria" w:hAnsi="Cambria" w:cs="Cambria"/>
              </w:rPr>
              <w:t>0.995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B82B97" w14:textId="77777777" w:rsidR="00E70289" w:rsidRDefault="00954800">
            <w:pPr>
              <w:pStyle w:val="BodyB"/>
              <w:suppressAutoHyphens/>
              <w:outlineLvl w:val="0"/>
            </w:pPr>
            <w:r>
              <w:rPr>
                <w:rFonts w:ascii="Cambria" w:eastAsia="Cambria" w:hAnsi="Cambria" w:cs="Cambria"/>
              </w:rPr>
              <w:t>0.51</w:t>
            </w:r>
          </w:p>
        </w:tc>
      </w:tr>
      <w:tr w:rsidR="00E70289" w14:paraId="455CAF12" w14:textId="77777777">
        <w:trPr>
          <w:trHeight w:val="350"/>
        </w:trPr>
        <w:tc>
          <w:tcPr>
            <w:tcW w:w="4130"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73E859" w14:textId="77777777" w:rsidR="00E70289" w:rsidRDefault="00954800">
            <w:pPr>
              <w:pStyle w:val="BodyB"/>
              <w:tabs>
                <w:tab w:val="left" w:pos="1440"/>
                <w:tab w:val="left" w:pos="2880"/>
              </w:tabs>
              <w:suppressAutoHyphens/>
              <w:outlineLvl w:val="0"/>
            </w:pPr>
            <w:r>
              <w:rPr>
                <w:rFonts w:ascii="Cambria" w:eastAsia="Cambria" w:hAnsi="Cambria" w:cs="Cambria"/>
              </w:rPr>
              <w:t>WPS.1_genera_incertae_sedis</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A54C6B"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6714D2E" w14:textId="77777777" w:rsidR="00E70289" w:rsidRDefault="00954800">
            <w:pPr>
              <w:pStyle w:val="BodyB"/>
              <w:suppressAutoHyphens/>
              <w:outlineLvl w:val="0"/>
            </w:pPr>
            <w:r>
              <w:rPr>
                <w:rFonts w:ascii="Cambria" w:eastAsia="Cambria" w:hAnsi="Cambria" w:cs="Cambria"/>
              </w:rPr>
              <w:t>0.415</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AAD345" w14:textId="77777777" w:rsidR="00E70289" w:rsidRDefault="00954800">
            <w:pPr>
              <w:pStyle w:val="BodyB"/>
              <w:suppressAutoHyphens/>
              <w:outlineLvl w:val="0"/>
            </w:pPr>
            <w:r>
              <w:rPr>
                <w:rFonts w:ascii="Cambria" w:eastAsia="Cambria" w:hAnsi="Cambria" w:cs="Cambria"/>
              </w:rPr>
              <w:t>0.979</w:t>
            </w:r>
          </w:p>
        </w:tc>
        <w:tc>
          <w:tcPr>
            <w:tcW w:w="948"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B77FE1E" w14:textId="77777777" w:rsidR="00E70289" w:rsidRDefault="00954800">
            <w:pPr>
              <w:pStyle w:val="BodyB"/>
              <w:suppressAutoHyphens/>
              <w:outlineLvl w:val="0"/>
            </w:pPr>
            <w:r>
              <w:rPr>
                <w:rFonts w:ascii="Cambria" w:eastAsia="Cambria" w:hAnsi="Cambria" w:cs="Cambria"/>
              </w:rPr>
              <w:t>1</w:t>
            </w:r>
          </w:p>
        </w:tc>
      </w:tr>
      <w:tr w:rsidR="00E70289" w14:paraId="5F20BD05" w14:textId="77777777">
        <w:trPr>
          <w:trHeight w:val="350"/>
        </w:trPr>
        <w:tc>
          <w:tcPr>
            <w:tcW w:w="4130"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0FB52E38" w14:textId="77777777" w:rsidR="00E70289" w:rsidRDefault="00954800">
            <w:pPr>
              <w:pStyle w:val="BodyB"/>
              <w:tabs>
                <w:tab w:val="left" w:pos="1440"/>
                <w:tab w:val="left" w:pos="2880"/>
              </w:tabs>
              <w:suppressAutoHyphens/>
              <w:outlineLvl w:val="0"/>
            </w:pPr>
            <w:r>
              <w:rPr>
                <w:rFonts w:ascii="Cambria" w:eastAsia="Cambria" w:hAnsi="Cambria" w:cs="Cambria"/>
              </w:rPr>
              <w:t>WPS.2_genera_incertae_sedis</w:t>
            </w:r>
          </w:p>
        </w:tc>
        <w:tc>
          <w:tcPr>
            <w:tcW w:w="948"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34BAC44E" w14:textId="77777777" w:rsidR="00E70289" w:rsidRDefault="00954800">
            <w:pPr>
              <w:pStyle w:val="BodyB"/>
              <w:suppressAutoHyphens/>
              <w:outlineLvl w:val="0"/>
            </w:pPr>
            <w:r>
              <w:rPr>
                <w:rFonts w:ascii="Cambria" w:eastAsia="Cambria" w:hAnsi="Cambria" w:cs="Cambria"/>
              </w:rPr>
              <w:t>0.001</w:t>
            </w:r>
          </w:p>
        </w:tc>
        <w:tc>
          <w:tcPr>
            <w:tcW w:w="947"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7C09B362" w14:textId="77777777" w:rsidR="00E70289" w:rsidRDefault="00954800">
            <w:pPr>
              <w:pStyle w:val="BodyB"/>
              <w:suppressAutoHyphens/>
              <w:outlineLvl w:val="0"/>
            </w:pPr>
            <w:r>
              <w:rPr>
                <w:rFonts w:ascii="Cambria" w:eastAsia="Cambria" w:hAnsi="Cambria" w:cs="Cambria"/>
              </w:rPr>
              <w:t>0.271</w:t>
            </w:r>
          </w:p>
        </w:tc>
        <w:tc>
          <w:tcPr>
            <w:tcW w:w="948"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1B33A8A5" w14:textId="77777777" w:rsidR="00E70289" w:rsidRDefault="00954800">
            <w:pPr>
              <w:pStyle w:val="BodyB"/>
              <w:suppressAutoHyphens/>
              <w:outlineLvl w:val="0"/>
            </w:pPr>
            <w:r>
              <w:rPr>
                <w:rFonts w:ascii="Cambria" w:eastAsia="Cambria" w:hAnsi="Cambria" w:cs="Cambria"/>
              </w:rPr>
              <w:t>1</w:t>
            </w:r>
          </w:p>
        </w:tc>
        <w:tc>
          <w:tcPr>
            <w:tcW w:w="948"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27D9871A" w14:textId="77777777" w:rsidR="00E70289" w:rsidRDefault="00954800">
            <w:pPr>
              <w:pStyle w:val="BodyB"/>
              <w:suppressAutoHyphens/>
              <w:outlineLvl w:val="0"/>
            </w:pPr>
            <w:r>
              <w:rPr>
                <w:rFonts w:ascii="Cambria" w:eastAsia="Cambria" w:hAnsi="Cambria" w:cs="Cambria"/>
              </w:rPr>
              <w:t>1</w:t>
            </w:r>
          </w:p>
        </w:tc>
      </w:tr>
    </w:tbl>
    <w:p w14:paraId="06005B16" w14:textId="77777777" w:rsidR="00E70289" w:rsidRDefault="00E70289">
      <w:pPr>
        <w:pStyle w:val="BodyA"/>
        <w:widowControl w:val="0"/>
        <w:spacing w:after="240"/>
        <w:ind w:left="324" w:hanging="324"/>
        <w:rPr>
          <w:kern w:val="0"/>
        </w:rPr>
      </w:pPr>
    </w:p>
    <w:p w14:paraId="56B30E8B" w14:textId="77777777" w:rsidR="00E70289" w:rsidRDefault="00E70289">
      <w:pPr>
        <w:pStyle w:val="BodyA"/>
        <w:widowControl w:val="0"/>
        <w:spacing w:after="240"/>
        <w:ind w:left="216" w:hanging="216"/>
        <w:rPr>
          <w:kern w:val="0"/>
        </w:rPr>
      </w:pPr>
    </w:p>
    <w:p w14:paraId="2E41C323" w14:textId="77777777" w:rsidR="00E70289" w:rsidRDefault="00E70289">
      <w:pPr>
        <w:pStyle w:val="BodyA"/>
        <w:widowControl w:val="0"/>
        <w:spacing w:after="240"/>
        <w:ind w:left="108" w:hanging="108"/>
        <w:rPr>
          <w:kern w:val="0"/>
        </w:rPr>
      </w:pPr>
    </w:p>
    <w:p w14:paraId="2BE7EAFC" w14:textId="77777777" w:rsidR="00E70289" w:rsidRDefault="00E70289">
      <w:pPr>
        <w:pStyle w:val="BodyA"/>
        <w:spacing w:after="240" w:line="480" w:lineRule="auto"/>
        <w:jc w:val="both"/>
        <w:rPr>
          <w:kern w:val="0"/>
        </w:rPr>
      </w:pPr>
    </w:p>
    <w:p w14:paraId="7B2E9425" w14:textId="08A3B7EB" w:rsidR="00E70289" w:rsidRDefault="0077526C">
      <w:pPr>
        <w:pStyle w:val="BodyA"/>
        <w:spacing w:after="240" w:line="480" w:lineRule="auto"/>
        <w:jc w:val="both"/>
        <w:rPr>
          <w:kern w:val="0"/>
        </w:rPr>
      </w:pPr>
      <w:r>
        <w:rPr>
          <w:kern w:val="0"/>
        </w:rPr>
        <w:t>Table S</w:t>
      </w:r>
      <w:r w:rsidR="00AB083C">
        <w:rPr>
          <w:kern w:val="0"/>
          <w:lang w:val="en-GB"/>
        </w:rPr>
        <w:t>4</w:t>
      </w:r>
      <w:r w:rsidR="00954800">
        <w:rPr>
          <w:kern w:val="0"/>
        </w:rPr>
        <w:t xml:space="preserve">. </w:t>
      </w:r>
      <w:r w:rsidR="00954800" w:rsidRPr="001143C6">
        <w:rPr>
          <w:kern w:val="0"/>
          <w:lang w:val="en-GB"/>
        </w:rPr>
        <w:t xml:space="preserve">p-value of </w:t>
      </w:r>
      <w:proofErr w:type="gramStart"/>
      <w:r w:rsidR="00954800" w:rsidRPr="001143C6">
        <w:rPr>
          <w:kern w:val="0"/>
          <w:lang w:val="en-GB"/>
        </w:rPr>
        <w:t>ANOVA  on</w:t>
      </w:r>
      <w:proofErr w:type="gramEnd"/>
      <w:r w:rsidR="00954800" w:rsidRPr="001143C6">
        <w:rPr>
          <w:kern w:val="0"/>
          <w:lang w:val="en-GB"/>
        </w:rPr>
        <w:t xml:space="preserve"> saprotrophic genus composition for the different GLM models.</w:t>
      </w:r>
    </w:p>
    <w:tbl>
      <w:tblPr>
        <w:tblW w:w="9632"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25"/>
        <w:gridCol w:w="1151"/>
        <w:gridCol w:w="1152"/>
        <w:gridCol w:w="1152"/>
        <w:gridCol w:w="1152"/>
      </w:tblGrid>
      <w:tr w:rsidR="00E70289" w14:paraId="292771BF" w14:textId="77777777">
        <w:trPr>
          <w:trHeight w:val="350"/>
        </w:trPr>
        <w:tc>
          <w:tcPr>
            <w:tcW w:w="5025"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44F63E0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saprothropic</w:t>
            </w:r>
            <w:proofErr w:type="spellEnd"/>
            <w:r>
              <w:rPr>
                <w:rFonts w:ascii="Cambria" w:eastAsia="Cambria" w:hAnsi="Cambria" w:cs="Cambria"/>
              </w:rPr>
              <w:t xml:space="preserve"> genus</w:t>
            </w:r>
          </w:p>
        </w:tc>
        <w:tc>
          <w:tcPr>
            <w:tcW w:w="1151"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35B6BD01" w14:textId="77777777" w:rsidR="00E70289" w:rsidRDefault="00954800">
            <w:pPr>
              <w:pStyle w:val="BodyB"/>
              <w:suppressAutoHyphens/>
              <w:outlineLvl w:val="0"/>
            </w:pPr>
            <w:r>
              <w:rPr>
                <w:rFonts w:ascii="Cambria" w:eastAsia="Cambria" w:hAnsi="Cambria" w:cs="Cambria"/>
              </w:rPr>
              <w:t>time</w:t>
            </w:r>
          </w:p>
        </w:tc>
        <w:tc>
          <w:tcPr>
            <w:tcW w:w="1152"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3E7DB21F" w14:textId="77777777" w:rsidR="00E70289" w:rsidRDefault="00954800">
            <w:pPr>
              <w:pStyle w:val="BodyB"/>
              <w:suppressAutoHyphens/>
              <w:outlineLvl w:val="0"/>
            </w:pPr>
            <w:r>
              <w:rPr>
                <w:rFonts w:ascii="Cambria" w:eastAsia="Cambria" w:hAnsi="Cambria" w:cs="Cambria"/>
              </w:rPr>
              <w:t>site</w:t>
            </w:r>
          </w:p>
        </w:tc>
        <w:tc>
          <w:tcPr>
            <w:tcW w:w="1152"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7727122B" w14:textId="77777777" w:rsidR="00E70289" w:rsidRDefault="00954800">
            <w:pPr>
              <w:pStyle w:val="BodyB"/>
              <w:suppressAutoHyphens/>
              <w:outlineLvl w:val="0"/>
            </w:pPr>
            <w:r>
              <w:rPr>
                <w:rFonts w:ascii="Cambria" w:eastAsia="Cambria" w:hAnsi="Cambria" w:cs="Cambria"/>
              </w:rPr>
              <w:t>mass</w:t>
            </w:r>
          </w:p>
        </w:tc>
        <w:tc>
          <w:tcPr>
            <w:tcW w:w="1152" w:type="dxa"/>
            <w:tcBorders>
              <w:top w:val="single" w:sz="8" w:space="0" w:color="000000"/>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30F103B1" w14:textId="77777777" w:rsidR="00E70289" w:rsidRDefault="00954800">
            <w:pPr>
              <w:pStyle w:val="BodyB"/>
              <w:suppressAutoHyphens/>
              <w:outlineLvl w:val="0"/>
            </w:pPr>
            <w:r>
              <w:rPr>
                <w:rFonts w:ascii="Cambria" w:eastAsia="Cambria" w:hAnsi="Cambria" w:cs="Cambria"/>
              </w:rPr>
              <w:t>C/N</w:t>
            </w:r>
          </w:p>
        </w:tc>
      </w:tr>
      <w:tr w:rsidR="00E70289" w14:paraId="395BBF83" w14:textId="77777777">
        <w:trPr>
          <w:trHeight w:val="350"/>
        </w:trPr>
        <w:tc>
          <w:tcPr>
            <w:tcW w:w="5025"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437B0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Alatospora</w:t>
            </w:r>
            <w:proofErr w:type="spellEnd"/>
          </w:p>
        </w:tc>
        <w:tc>
          <w:tcPr>
            <w:tcW w:w="1151"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D4E403"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3C20B4"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BF7C8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000000"/>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18E025" w14:textId="77777777" w:rsidR="00E70289" w:rsidRDefault="00954800">
            <w:pPr>
              <w:pStyle w:val="BodyB"/>
              <w:suppressAutoHyphens/>
              <w:outlineLvl w:val="0"/>
            </w:pPr>
            <w:r>
              <w:rPr>
                <w:rFonts w:ascii="Cambria" w:eastAsia="Cambria" w:hAnsi="Cambria" w:cs="Cambria"/>
              </w:rPr>
              <w:t>1</w:t>
            </w:r>
          </w:p>
        </w:tc>
      </w:tr>
      <w:tr w:rsidR="00E70289" w14:paraId="2F3E0076"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CED6CA" w14:textId="77777777" w:rsidR="00E70289" w:rsidRDefault="00954800">
            <w:pPr>
              <w:pStyle w:val="BodyB"/>
              <w:tabs>
                <w:tab w:val="left" w:pos="1440"/>
                <w:tab w:val="left" w:pos="2880"/>
              </w:tabs>
              <w:suppressAutoHyphens/>
              <w:outlineLvl w:val="0"/>
            </w:pPr>
            <w:r>
              <w:rPr>
                <w:rFonts w:ascii="Cambria" w:eastAsia="Cambria" w:hAnsi="Cambria" w:cs="Cambria"/>
              </w:rPr>
              <w:t>Alternaria</w:t>
            </w:r>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12C0D4"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7C366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3F8F10" w14:textId="77777777" w:rsidR="00E70289" w:rsidRDefault="00954800">
            <w:pPr>
              <w:pStyle w:val="BodyB"/>
              <w:suppressAutoHyphens/>
              <w:outlineLvl w:val="0"/>
            </w:pPr>
            <w:r>
              <w:rPr>
                <w:rFonts w:ascii="Cambria" w:eastAsia="Cambria" w:hAnsi="Cambria" w:cs="Cambria"/>
              </w:rPr>
              <w:t>0.043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6058DD" w14:textId="77777777" w:rsidR="00E70289" w:rsidRDefault="00954800">
            <w:pPr>
              <w:pStyle w:val="BodyB"/>
              <w:suppressAutoHyphens/>
              <w:outlineLvl w:val="0"/>
            </w:pPr>
            <w:r>
              <w:rPr>
                <w:rFonts w:ascii="Cambria" w:eastAsia="Cambria" w:hAnsi="Cambria" w:cs="Cambria"/>
              </w:rPr>
              <w:t>0.363</w:t>
            </w:r>
          </w:p>
        </w:tc>
      </w:tr>
      <w:tr w:rsidR="00E70289" w14:paraId="74AB5FF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A4712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Amyloxenasma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96C208" w14:textId="77777777" w:rsidR="00E70289" w:rsidRDefault="00954800">
            <w:pPr>
              <w:pStyle w:val="BodyB"/>
              <w:suppressAutoHyphens/>
              <w:outlineLvl w:val="0"/>
            </w:pPr>
            <w:r>
              <w:rPr>
                <w:rFonts w:ascii="Cambria" w:eastAsia="Cambria" w:hAnsi="Cambria" w:cs="Cambria"/>
              </w:rPr>
              <w:t>0.026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9EA252" w14:textId="77777777" w:rsidR="00E70289" w:rsidRDefault="00954800">
            <w:pPr>
              <w:pStyle w:val="BodyB"/>
              <w:suppressAutoHyphens/>
              <w:outlineLvl w:val="0"/>
            </w:pPr>
            <w:r>
              <w:rPr>
                <w:rFonts w:ascii="Cambria" w:eastAsia="Cambria" w:hAnsi="Cambria" w:cs="Cambria"/>
              </w:rPr>
              <w:t>0.847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C5EF77" w14:textId="77777777" w:rsidR="00E70289" w:rsidRDefault="00954800">
            <w:pPr>
              <w:pStyle w:val="BodyB"/>
              <w:suppressAutoHyphens/>
              <w:outlineLvl w:val="0"/>
            </w:pPr>
            <w:r>
              <w:rPr>
                <w:rFonts w:ascii="Cambria" w:eastAsia="Cambria" w:hAnsi="Cambria" w:cs="Cambria"/>
              </w:rPr>
              <w:t>0.98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80939B" w14:textId="77777777" w:rsidR="00E70289" w:rsidRDefault="00954800">
            <w:pPr>
              <w:pStyle w:val="BodyB"/>
              <w:suppressAutoHyphens/>
              <w:outlineLvl w:val="0"/>
            </w:pPr>
            <w:r>
              <w:rPr>
                <w:rFonts w:ascii="Cambria" w:eastAsia="Cambria" w:hAnsi="Cambria" w:cs="Cambria"/>
              </w:rPr>
              <w:t>1</w:t>
            </w:r>
          </w:p>
        </w:tc>
      </w:tr>
      <w:tr w:rsidR="00E70289" w14:paraId="2ADF9E8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8CC16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Angustimassarina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E5257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DB79A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D8098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F2BA3D" w14:textId="77777777" w:rsidR="00E70289" w:rsidRDefault="00954800">
            <w:pPr>
              <w:pStyle w:val="BodyB"/>
              <w:suppressAutoHyphens/>
              <w:outlineLvl w:val="0"/>
            </w:pPr>
            <w:r>
              <w:rPr>
                <w:rFonts w:ascii="Cambria" w:eastAsia="Cambria" w:hAnsi="Cambria" w:cs="Cambria"/>
              </w:rPr>
              <w:t>1</w:t>
            </w:r>
          </w:p>
        </w:tc>
      </w:tr>
      <w:tr w:rsidR="00E70289" w14:paraId="5ECDB8D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D1C8A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Anthostomella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0BBB89" w14:textId="77777777" w:rsidR="00E70289" w:rsidRDefault="00954800">
            <w:pPr>
              <w:pStyle w:val="BodyB"/>
              <w:suppressAutoHyphens/>
              <w:outlineLvl w:val="0"/>
            </w:pPr>
            <w:r>
              <w:rPr>
                <w:rFonts w:ascii="Cambria" w:eastAsia="Cambria" w:hAnsi="Cambria" w:cs="Cambria"/>
              </w:rPr>
              <w:t>0.998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263CD3" w14:textId="77777777" w:rsidR="00E70289" w:rsidRDefault="00954800">
            <w:pPr>
              <w:pStyle w:val="BodyB"/>
              <w:suppressAutoHyphens/>
              <w:outlineLvl w:val="0"/>
            </w:pPr>
            <w:r>
              <w:rPr>
                <w:rFonts w:ascii="Cambria" w:eastAsia="Cambria" w:hAnsi="Cambria" w:cs="Cambria"/>
              </w:rPr>
              <w:t>0.389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F8647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033D061" w14:textId="77777777" w:rsidR="00E70289" w:rsidRDefault="00954800">
            <w:pPr>
              <w:pStyle w:val="BodyB"/>
              <w:suppressAutoHyphens/>
              <w:outlineLvl w:val="0"/>
            </w:pPr>
            <w:r>
              <w:rPr>
                <w:rFonts w:ascii="Cambria" w:eastAsia="Cambria" w:hAnsi="Cambria" w:cs="Cambria"/>
              </w:rPr>
              <w:t>1</w:t>
            </w:r>
          </w:p>
        </w:tc>
      </w:tr>
      <w:tr w:rsidR="00E70289" w14:paraId="637A540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399C6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Apiotrichum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32D4EB" w14:textId="77777777" w:rsidR="00E70289" w:rsidRDefault="00954800">
            <w:pPr>
              <w:pStyle w:val="BodyB"/>
              <w:suppressAutoHyphens/>
              <w:outlineLvl w:val="0"/>
            </w:pPr>
            <w:r>
              <w:rPr>
                <w:rFonts w:ascii="Cambria" w:eastAsia="Cambria" w:hAnsi="Cambria" w:cs="Cambria"/>
              </w:rPr>
              <w:t>0.896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1F149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668B5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FBC325" w14:textId="77777777" w:rsidR="00E70289" w:rsidRDefault="00954800">
            <w:pPr>
              <w:pStyle w:val="BodyB"/>
              <w:suppressAutoHyphens/>
              <w:outlineLvl w:val="0"/>
            </w:pPr>
            <w:r>
              <w:rPr>
                <w:rFonts w:ascii="Cambria" w:eastAsia="Cambria" w:hAnsi="Cambria" w:cs="Cambria"/>
              </w:rPr>
              <w:t>1</w:t>
            </w:r>
          </w:p>
        </w:tc>
      </w:tr>
      <w:tr w:rsidR="00E70289" w14:paraId="4DD75C3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F69ED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Apodus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3828BF"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7FF94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8B2D7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5B7D01" w14:textId="77777777" w:rsidR="00E70289" w:rsidRDefault="00954800">
            <w:pPr>
              <w:pStyle w:val="BodyB"/>
              <w:suppressAutoHyphens/>
              <w:outlineLvl w:val="0"/>
            </w:pPr>
            <w:r>
              <w:rPr>
                <w:rFonts w:ascii="Cambria" w:eastAsia="Cambria" w:hAnsi="Cambria" w:cs="Cambria"/>
              </w:rPr>
              <w:t>1</w:t>
            </w:r>
          </w:p>
        </w:tc>
      </w:tr>
      <w:tr w:rsidR="00E70289" w14:paraId="249B1DA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FA77E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Arachnopeziza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D7FB9D" w14:textId="77777777" w:rsidR="00E70289" w:rsidRDefault="00954800">
            <w:pPr>
              <w:pStyle w:val="BodyB"/>
              <w:suppressAutoHyphens/>
              <w:outlineLvl w:val="0"/>
            </w:pPr>
            <w:r>
              <w:rPr>
                <w:rFonts w:ascii="Cambria" w:eastAsia="Cambria" w:hAnsi="Cambria" w:cs="Cambria"/>
              </w:rPr>
              <w:t>0.189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DCB68A"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53936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4A3333" w14:textId="77777777" w:rsidR="00E70289" w:rsidRDefault="00954800">
            <w:pPr>
              <w:pStyle w:val="BodyB"/>
              <w:suppressAutoHyphens/>
              <w:outlineLvl w:val="0"/>
            </w:pPr>
            <w:r>
              <w:rPr>
                <w:rFonts w:ascii="Cambria" w:eastAsia="Cambria" w:hAnsi="Cambria" w:cs="Cambria"/>
              </w:rPr>
              <w:t>0.998</w:t>
            </w:r>
          </w:p>
        </w:tc>
      </w:tr>
      <w:tr w:rsidR="00E70289" w14:paraId="1CFEDA9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CD0EE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Arthrobotrys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C22E40" w14:textId="77777777" w:rsidR="00E70289" w:rsidRDefault="00954800">
            <w:pPr>
              <w:pStyle w:val="BodyB"/>
              <w:suppressAutoHyphens/>
              <w:outlineLvl w:val="0"/>
            </w:pPr>
            <w:r>
              <w:rPr>
                <w:rFonts w:ascii="Cambria" w:eastAsia="Cambria" w:hAnsi="Cambria" w:cs="Cambria"/>
              </w:rPr>
              <w:t>0.21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754835" w14:textId="77777777" w:rsidR="00E70289" w:rsidRDefault="00954800">
            <w:pPr>
              <w:pStyle w:val="BodyB"/>
              <w:suppressAutoHyphens/>
              <w:outlineLvl w:val="0"/>
            </w:pPr>
            <w:r>
              <w:rPr>
                <w:rFonts w:ascii="Cambria" w:eastAsia="Cambria" w:hAnsi="Cambria" w:cs="Cambria"/>
              </w:rPr>
              <w:t>0.609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5FF5F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6AEC7A" w14:textId="77777777" w:rsidR="00E70289" w:rsidRDefault="00954800">
            <w:pPr>
              <w:pStyle w:val="BodyB"/>
              <w:suppressAutoHyphens/>
              <w:outlineLvl w:val="0"/>
            </w:pPr>
            <w:r>
              <w:rPr>
                <w:rFonts w:ascii="Cambria" w:eastAsia="Cambria" w:hAnsi="Cambria" w:cs="Cambria"/>
              </w:rPr>
              <w:t>1</w:t>
            </w:r>
          </w:p>
        </w:tc>
      </w:tr>
      <w:tr w:rsidR="00E70289" w14:paraId="1BED530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13A2C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Arthrocatena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586551" w14:textId="77777777" w:rsidR="00E70289" w:rsidRDefault="00954800">
            <w:pPr>
              <w:pStyle w:val="BodyB"/>
              <w:suppressAutoHyphens/>
              <w:outlineLvl w:val="0"/>
            </w:pPr>
            <w:r>
              <w:rPr>
                <w:rFonts w:ascii="Cambria" w:eastAsia="Cambria" w:hAnsi="Cambria" w:cs="Cambria"/>
              </w:rPr>
              <w:t>0.998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3390BE" w14:textId="77777777" w:rsidR="00E70289" w:rsidRDefault="00954800">
            <w:pPr>
              <w:pStyle w:val="BodyB"/>
              <w:suppressAutoHyphens/>
              <w:outlineLvl w:val="0"/>
            </w:pPr>
            <w:r>
              <w:rPr>
                <w:rFonts w:ascii="Cambria" w:eastAsia="Cambria" w:hAnsi="Cambria" w:cs="Cambria"/>
              </w:rPr>
              <w:t>0.978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44AB5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6D9B58" w14:textId="77777777" w:rsidR="00E70289" w:rsidRDefault="00954800">
            <w:pPr>
              <w:pStyle w:val="BodyB"/>
              <w:suppressAutoHyphens/>
              <w:outlineLvl w:val="0"/>
            </w:pPr>
            <w:r>
              <w:rPr>
                <w:rFonts w:ascii="Cambria" w:eastAsia="Cambria" w:hAnsi="Cambria" w:cs="Cambria"/>
              </w:rPr>
              <w:t>0.971</w:t>
            </w:r>
          </w:p>
        </w:tc>
      </w:tr>
      <w:tr w:rsidR="00E70289" w14:paraId="5076189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9778D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Articulospora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0340D3" w14:textId="77777777" w:rsidR="00E70289" w:rsidRDefault="00954800">
            <w:pPr>
              <w:pStyle w:val="BodyB"/>
              <w:suppressAutoHyphens/>
              <w:outlineLvl w:val="0"/>
            </w:pPr>
            <w:r>
              <w:rPr>
                <w:rFonts w:ascii="Cambria" w:eastAsia="Cambria" w:hAnsi="Cambria" w:cs="Cambria"/>
              </w:rPr>
              <w:t>0.684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DA900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D45148" w14:textId="77777777" w:rsidR="00E70289" w:rsidRDefault="00954800">
            <w:pPr>
              <w:pStyle w:val="BodyB"/>
              <w:suppressAutoHyphens/>
              <w:outlineLvl w:val="0"/>
            </w:pPr>
            <w:r>
              <w:rPr>
                <w:rFonts w:ascii="Cambria" w:eastAsia="Cambria" w:hAnsi="Cambria" w:cs="Cambria"/>
              </w:rPr>
              <w:t>0.992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3F10D9" w14:textId="77777777" w:rsidR="00E70289" w:rsidRDefault="00954800">
            <w:pPr>
              <w:pStyle w:val="BodyB"/>
              <w:suppressAutoHyphens/>
              <w:outlineLvl w:val="0"/>
            </w:pPr>
            <w:r>
              <w:rPr>
                <w:rFonts w:ascii="Cambria" w:eastAsia="Cambria" w:hAnsi="Cambria" w:cs="Cambria"/>
              </w:rPr>
              <w:t>0.81</w:t>
            </w:r>
          </w:p>
        </w:tc>
      </w:tr>
      <w:tr w:rsidR="00E70289" w14:paraId="07BBE97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99544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Athelia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44282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C6192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BF6F4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1C60D7" w14:textId="77777777" w:rsidR="00E70289" w:rsidRDefault="00954800">
            <w:pPr>
              <w:pStyle w:val="BodyB"/>
              <w:suppressAutoHyphens/>
              <w:outlineLvl w:val="0"/>
            </w:pPr>
            <w:r>
              <w:rPr>
                <w:rFonts w:ascii="Cambria" w:eastAsia="Cambria" w:hAnsi="Cambria" w:cs="Cambria"/>
              </w:rPr>
              <w:t>1</w:t>
            </w:r>
          </w:p>
        </w:tc>
      </w:tr>
      <w:tr w:rsidR="00E70289" w14:paraId="5853776C"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F8D13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Auricularia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7E703D" w14:textId="77777777" w:rsidR="00E70289" w:rsidRDefault="00954800">
            <w:pPr>
              <w:pStyle w:val="BodyB"/>
              <w:suppressAutoHyphens/>
              <w:outlineLvl w:val="0"/>
            </w:pPr>
            <w:r>
              <w:rPr>
                <w:rFonts w:ascii="Cambria" w:eastAsia="Cambria" w:hAnsi="Cambria" w:cs="Cambria"/>
              </w:rPr>
              <w:t>0.028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A49E6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5E229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B61219D" w14:textId="77777777" w:rsidR="00E70289" w:rsidRDefault="00954800">
            <w:pPr>
              <w:pStyle w:val="BodyB"/>
              <w:suppressAutoHyphens/>
              <w:outlineLvl w:val="0"/>
            </w:pPr>
            <w:r>
              <w:rPr>
                <w:rFonts w:ascii="Cambria" w:eastAsia="Cambria" w:hAnsi="Cambria" w:cs="Cambria"/>
              </w:rPr>
              <w:t>1</w:t>
            </w:r>
          </w:p>
        </w:tc>
      </w:tr>
      <w:tr w:rsidR="00E70289" w14:paraId="404127C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195FF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Bannoa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82AE78"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6BE61E" w14:textId="77777777" w:rsidR="00E70289" w:rsidRDefault="00954800">
            <w:pPr>
              <w:pStyle w:val="BodyB"/>
              <w:suppressAutoHyphens/>
              <w:outlineLvl w:val="0"/>
            </w:pPr>
            <w:r>
              <w:rPr>
                <w:rFonts w:ascii="Cambria" w:eastAsia="Cambria" w:hAnsi="Cambria" w:cs="Cambria"/>
              </w:rPr>
              <w:t>0.031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67F36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9F17C79" w14:textId="77777777" w:rsidR="00E70289" w:rsidRDefault="00954800">
            <w:pPr>
              <w:pStyle w:val="BodyB"/>
              <w:suppressAutoHyphens/>
              <w:outlineLvl w:val="0"/>
            </w:pPr>
            <w:r>
              <w:rPr>
                <w:rFonts w:ascii="Cambria" w:eastAsia="Cambria" w:hAnsi="Cambria" w:cs="Cambria"/>
              </w:rPr>
              <w:t>1</w:t>
            </w:r>
          </w:p>
        </w:tc>
      </w:tr>
      <w:tr w:rsidR="00E70289" w14:paraId="41E792E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A057B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Brachyphoris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51A71B" w14:textId="77777777" w:rsidR="00E70289" w:rsidRDefault="00954800">
            <w:pPr>
              <w:pStyle w:val="BodyB"/>
              <w:suppressAutoHyphens/>
              <w:outlineLvl w:val="0"/>
            </w:pPr>
            <w:r>
              <w:rPr>
                <w:rFonts w:ascii="Cambria" w:eastAsia="Cambria" w:hAnsi="Cambria" w:cs="Cambria"/>
              </w:rPr>
              <w:t>0.318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845CF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EE9B3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C544A8" w14:textId="77777777" w:rsidR="00E70289" w:rsidRDefault="00954800">
            <w:pPr>
              <w:pStyle w:val="BodyB"/>
              <w:suppressAutoHyphens/>
              <w:outlineLvl w:val="0"/>
            </w:pPr>
            <w:r>
              <w:rPr>
                <w:rFonts w:ascii="Cambria" w:eastAsia="Cambria" w:hAnsi="Cambria" w:cs="Cambria"/>
              </w:rPr>
              <w:t>1</w:t>
            </w:r>
          </w:p>
        </w:tc>
      </w:tr>
      <w:tr w:rsidR="00E70289" w14:paraId="6AF065B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FCB39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Calycina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83713D" w14:textId="77777777" w:rsidR="00E70289" w:rsidRDefault="00954800">
            <w:pPr>
              <w:pStyle w:val="BodyB"/>
              <w:suppressAutoHyphens/>
              <w:outlineLvl w:val="0"/>
            </w:pPr>
            <w:r>
              <w:rPr>
                <w:rFonts w:ascii="Cambria" w:eastAsia="Cambria" w:hAnsi="Cambria" w:cs="Cambria"/>
              </w:rPr>
              <w:t>0.996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9C1DE2" w14:textId="77777777" w:rsidR="00E70289" w:rsidRDefault="00954800">
            <w:pPr>
              <w:pStyle w:val="BodyB"/>
              <w:suppressAutoHyphens/>
              <w:outlineLvl w:val="0"/>
            </w:pPr>
            <w:r>
              <w:rPr>
                <w:rFonts w:ascii="Cambria" w:eastAsia="Cambria" w:hAnsi="Cambria" w:cs="Cambria"/>
              </w:rPr>
              <w:t>0.993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133301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C86C51" w14:textId="77777777" w:rsidR="00E70289" w:rsidRDefault="00954800">
            <w:pPr>
              <w:pStyle w:val="BodyB"/>
              <w:suppressAutoHyphens/>
              <w:outlineLvl w:val="0"/>
            </w:pPr>
            <w:r>
              <w:rPr>
                <w:rFonts w:ascii="Cambria" w:eastAsia="Cambria" w:hAnsi="Cambria" w:cs="Cambria"/>
              </w:rPr>
              <w:t>1</w:t>
            </w:r>
          </w:p>
        </w:tc>
      </w:tr>
      <w:tr w:rsidR="00E70289" w14:paraId="5DD5D2D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7A4AB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Ceramothyrium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590008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70220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D6B6EC" w14:textId="77777777" w:rsidR="00E70289" w:rsidRDefault="00954800">
            <w:pPr>
              <w:pStyle w:val="BodyB"/>
              <w:suppressAutoHyphens/>
              <w:outlineLvl w:val="0"/>
            </w:pPr>
            <w:r>
              <w:rPr>
                <w:rFonts w:ascii="Cambria" w:eastAsia="Cambria" w:hAnsi="Cambria" w:cs="Cambria"/>
              </w:rPr>
              <w:t>0.994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3434AE" w14:textId="77777777" w:rsidR="00E70289" w:rsidRDefault="00954800">
            <w:pPr>
              <w:pStyle w:val="BodyB"/>
              <w:suppressAutoHyphens/>
              <w:outlineLvl w:val="0"/>
            </w:pPr>
            <w:r>
              <w:rPr>
                <w:rFonts w:ascii="Cambria" w:eastAsia="Cambria" w:hAnsi="Cambria" w:cs="Cambria"/>
              </w:rPr>
              <w:t>0.998</w:t>
            </w:r>
          </w:p>
        </w:tc>
      </w:tr>
      <w:tr w:rsidR="00E70289" w14:paraId="02D7A03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06AE4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Chaetosphaeria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59367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8AFDC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37461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8999A1" w14:textId="77777777" w:rsidR="00E70289" w:rsidRDefault="00954800">
            <w:pPr>
              <w:pStyle w:val="BodyB"/>
              <w:suppressAutoHyphens/>
              <w:outlineLvl w:val="0"/>
            </w:pPr>
            <w:r>
              <w:rPr>
                <w:rFonts w:ascii="Cambria" w:eastAsia="Cambria" w:hAnsi="Cambria" w:cs="Cambria"/>
              </w:rPr>
              <w:t>1</w:t>
            </w:r>
          </w:p>
        </w:tc>
      </w:tr>
      <w:tr w:rsidR="00E70289" w14:paraId="1FB9589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5291E17" w14:textId="77777777" w:rsidR="00E70289" w:rsidRDefault="00954800">
            <w:pPr>
              <w:pStyle w:val="BodyB"/>
              <w:tabs>
                <w:tab w:val="left" w:pos="1440"/>
                <w:tab w:val="left" w:pos="2880"/>
              </w:tabs>
              <w:suppressAutoHyphens/>
              <w:outlineLvl w:val="0"/>
            </w:pPr>
            <w:r>
              <w:rPr>
                <w:rFonts w:ascii="Cambria" w:eastAsia="Cambria" w:hAnsi="Cambria" w:cs="Cambria"/>
              </w:rPr>
              <w:t>Chalara</w:t>
            </w:r>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742B3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AB3CDE" w14:textId="77777777" w:rsidR="00E70289" w:rsidRDefault="00954800">
            <w:pPr>
              <w:pStyle w:val="BodyB"/>
              <w:suppressAutoHyphens/>
              <w:outlineLvl w:val="0"/>
            </w:pPr>
            <w:r>
              <w:rPr>
                <w:rFonts w:ascii="Cambria" w:eastAsia="Cambria" w:hAnsi="Cambria" w:cs="Cambria"/>
              </w:rPr>
              <w:t>0.003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4AE09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972027" w14:textId="77777777" w:rsidR="00E70289" w:rsidRDefault="00954800">
            <w:pPr>
              <w:pStyle w:val="BodyB"/>
              <w:suppressAutoHyphens/>
              <w:outlineLvl w:val="0"/>
            </w:pPr>
            <w:r>
              <w:rPr>
                <w:rFonts w:ascii="Cambria" w:eastAsia="Cambria" w:hAnsi="Cambria" w:cs="Cambria"/>
              </w:rPr>
              <w:t>0.989</w:t>
            </w:r>
          </w:p>
        </w:tc>
      </w:tr>
      <w:tr w:rsidR="00E70289" w14:paraId="221FFAF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88DD1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Cladophialophora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96B0B2"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05615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75690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4A2FFD" w14:textId="77777777" w:rsidR="00E70289" w:rsidRDefault="00954800">
            <w:pPr>
              <w:pStyle w:val="BodyB"/>
              <w:suppressAutoHyphens/>
              <w:outlineLvl w:val="0"/>
            </w:pPr>
            <w:r>
              <w:rPr>
                <w:rFonts w:ascii="Cambria" w:eastAsia="Cambria" w:hAnsi="Cambria" w:cs="Cambria"/>
              </w:rPr>
              <w:t>0.31</w:t>
            </w:r>
          </w:p>
        </w:tc>
      </w:tr>
      <w:tr w:rsidR="00E70289" w14:paraId="3A1E116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EAB71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Clavatospora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7F728F"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65A9311" w14:textId="77777777" w:rsidR="00E70289" w:rsidRDefault="00954800">
            <w:pPr>
              <w:pStyle w:val="BodyB"/>
              <w:suppressAutoHyphens/>
              <w:outlineLvl w:val="0"/>
            </w:pPr>
            <w:r>
              <w:rPr>
                <w:rFonts w:ascii="Cambria" w:eastAsia="Cambria" w:hAnsi="Cambria" w:cs="Cambria"/>
              </w:rPr>
              <w:t>0.998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BC8D91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33CAF4E" w14:textId="77777777" w:rsidR="00E70289" w:rsidRDefault="00954800">
            <w:pPr>
              <w:pStyle w:val="BodyB"/>
              <w:suppressAutoHyphens/>
              <w:outlineLvl w:val="0"/>
            </w:pPr>
            <w:r>
              <w:rPr>
                <w:rFonts w:ascii="Cambria" w:eastAsia="Cambria" w:hAnsi="Cambria" w:cs="Cambria"/>
              </w:rPr>
              <w:t>0.391</w:t>
            </w:r>
          </w:p>
        </w:tc>
      </w:tr>
      <w:tr w:rsidR="00E70289" w14:paraId="591F996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E8ECD5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Clitocybe</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67BD5F" w14:textId="77777777" w:rsidR="00E70289" w:rsidRDefault="00954800">
            <w:pPr>
              <w:pStyle w:val="BodyB"/>
              <w:suppressAutoHyphens/>
              <w:outlineLvl w:val="0"/>
            </w:pPr>
            <w:r>
              <w:rPr>
                <w:rFonts w:ascii="Cambria" w:eastAsia="Cambria" w:hAnsi="Cambria" w:cs="Cambria"/>
              </w:rPr>
              <w:t>0.995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D8C5A6" w14:textId="77777777" w:rsidR="00E70289" w:rsidRDefault="00954800">
            <w:pPr>
              <w:pStyle w:val="BodyB"/>
              <w:suppressAutoHyphens/>
              <w:outlineLvl w:val="0"/>
            </w:pPr>
            <w:r>
              <w:rPr>
                <w:rFonts w:ascii="Cambria" w:eastAsia="Cambria" w:hAnsi="Cambria" w:cs="Cambria"/>
              </w:rPr>
              <w:t>0.973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232682" w14:textId="77777777" w:rsidR="00E70289" w:rsidRDefault="00954800">
            <w:pPr>
              <w:pStyle w:val="BodyB"/>
              <w:suppressAutoHyphens/>
              <w:outlineLvl w:val="0"/>
            </w:pPr>
            <w:r>
              <w:rPr>
                <w:rFonts w:ascii="Cambria" w:eastAsia="Cambria" w:hAnsi="Cambria" w:cs="Cambria"/>
              </w:rPr>
              <w:t>0.992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88FB5B" w14:textId="77777777" w:rsidR="00E70289" w:rsidRDefault="00954800">
            <w:pPr>
              <w:pStyle w:val="BodyB"/>
              <w:suppressAutoHyphens/>
              <w:outlineLvl w:val="0"/>
            </w:pPr>
            <w:r>
              <w:rPr>
                <w:rFonts w:ascii="Cambria" w:eastAsia="Cambria" w:hAnsi="Cambria" w:cs="Cambria"/>
              </w:rPr>
              <w:t>0.98</w:t>
            </w:r>
          </w:p>
        </w:tc>
      </w:tr>
      <w:tr w:rsidR="00E70289" w14:paraId="710E4B8E"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4C682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Clitopilus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45277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07E50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E9635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94730C" w14:textId="77777777" w:rsidR="00E70289" w:rsidRDefault="00954800">
            <w:pPr>
              <w:pStyle w:val="BodyB"/>
              <w:suppressAutoHyphens/>
              <w:outlineLvl w:val="0"/>
            </w:pPr>
            <w:r>
              <w:rPr>
                <w:rFonts w:ascii="Cambria" w:eastAsia="Cambria" w:hAnsi="Cambria" w:cs="Cambria"/>
              </w:rPr>
              <w:t>1</w:t>
            </w:r>
          </w:p>
        </w:tc>
      </w:tr>
      <w:tr w:rsidR="00E70289" w14:paraId="75B2D41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75694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Clypeosphaeria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54381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F86A6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117A78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837881" w14:textId="77777777" w:rsidR="00E70289" w:rsidRDefault="00954800">
            <w:pPr>
              <w:pStyle w:val="BodyB"/>
              <w:suppressAutoHyphens/>
              <w:outlineLvl w:val="0"/>
            </w:pPr>
            <w:r>
              <w:rPr>
                <w:rFonts w:ascii="Cambria" w:eastAsia="Cambria" w:hAnsi="Cambria" w:cs="Cambria"/>
              </w:rPr>
              <w:t>1</w:t>
            </w:r>
          </w:p>
        </w:tc>
      </w:tr>
      <w:tr w:rsidR="00E70289" w14:paraId="2D61E2D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88041E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Coleophoma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6D7EB5" w14:textId="77777777" w:rsidR="00E70289" w:rsidRDefault="00954800">
            <w:pPr>
              <w:pStyle w:val="BodyB"/>
              <w:suppressAutoHyphens/>
              <w:outlineLvl w:val="0"/>
            </w:pPr>
            <w:r>
              <w:rPr>
                <w:rFonts w:ascii="Cambria" w:eastAsia="Cambria" w:hAnsi="Cambria" w:cs="Cambria"/>
              </w:rPr>
              <w:t>0.999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A2B14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77F497" w14:textId="77777777" w:rsidR="00E70289" w:rsidRDefault="00954800">
            <w:pPr>
              <w:pStyle w:val="BodyB"/>
              <w:suppressAutoHyphens/>
              <w:outlineLvl w:val="0"/>
            </w:pPr>
            <w:r>
              <w:rPr>
                <w:rFonts w:ascii="Cambria" w:eastAsia="Cambria" w:hAnsi="Cambria" w:cs="Cambria"/>
              </w:rPr>
              <w:t>0.097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EF321B" w14:textId="77777777" w:rsidR="00E70289" w:rsidRDefault="00954800">
            <w:pPr>
              <w:pStyle w:val="BodyB"/>
              <w:suppressAutoHyphens/>
              <w:outlineLvl w:val="0"/>
            </w:pPr>
            <w:r>
              <w:rPr>
                <w:rFonts w:ascii="Cambria" w:eastAsia="Cambria" w:hAnsi="Cambria" w:cs="Cambria"/>
              </w:rPr>
              <w:t>0.999</w:t>
            </w:r>
          </w:p>
        </w:tc>
      </w:tr>
      <w:tr w:rsidR="00E70289" w14:paraId="20C4D960"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48325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Comoclathris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BF2099" w14:textId="77777777" w:rsidR="00E70289" w:rsidRDefault="00954800">
            <w:pPr>
              <w:pStyle w:val="BodyB"/>
              <w:suppressAutoHyphens/>
              <w:outlineLvl w:val="0"/>
            </w:pPr>
            <w:r>
              <w:rPr>
                <w:rFonts w:ascii="Cambria" w:eastAsia="Cambria" w:hAnsi="Cambria" w:cs="Cambria"/>
              </w:rPr>
              <w:t>0.177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5258E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28C4FF" w14:textId="77777777" w:rsidR="00E70289" w:rsidRDefault="00954800">
            <w:pPr>
              <w:pStyle w:val="BodyB"/>
              <w:suppressAutoHyphens/>
              <w:outlineLvl w:val="0"/>
            </w:pPr>
            <w:r>
              <w:rPr>
                <w:rFonts w:ascii="Cambria" w:eastAsia="Cambria" w:hAnsi="Cambria" w:cs="Cambria"/>
              </w:rPr>
              <w:t>0.964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1A3DE3" w14:textId="77777777" w:rsidR="00E70289" w:rsidRDefault="00954800">
            <w:pPr>
              <w:pStyle w:val="BodyB"/>
              <w:suppressAutoHyphens/>
              <w:outlineLvl w:val="0"/>
            </w:pPr>
            <w:r>
              <w:rPr>
                <w:rFonts w:ascii="Cambria" w:eastAsia="Cambria" w:hAnsi="Cambria" w:cs="Cambria"/>
              </w:rPr>
              <w:t>0.966</w:t>
            </w:r>
          </w:p>
        </w:tc>
      </w:tr>
      <w:tr w:rsidR="00E70289" w14:paraId="7F451A3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D3FC4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Coniothyrium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826724"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BBBC2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2CEEC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D0B88F" w14:textId="77777777" w:rsidR="00E70289" w:rsidRDefault="00954800">
            <w:pPr>
              <w:pStyle w:val="BodyB"/>
              <w:suppressAutoHyphens/>
              <w:outlineLvl w:val="0"/>
            </w:pPr>
            <w:r>
              <w:rPr>
                <w:rFonts w:ascii="Cambria" w:eastAsia="Cambria" w:hAnsi="Cambria" w:cs="Cambria"/>
              </w:rPr>
              <w:t>1</w:t>
            </w:r>
          </w:p>
        </w:tc>
      </w:tr>
      <w:tr w:rsidR="00E70289" w14:paraId="2B59B78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0CA3A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Cristinia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EE0892" w14:textId="77777777" w:rsidR="00E70289" w:rsidRDefault="00954800">
            <w:pPr>
              <w:pStyle w:val="BodyB"/>
              <w:suppressAutoHyphens/>
              <w:outlineLvl w:val="0"/>
            </w:pPr>
            <w:r>
              <w:rPr>
                <w:rFonts w:ascii="Cambria" w:eastAsia="Cambria" w:hAnsi="Cambria" w:cs="Cambria"/>
              </w:rPr>
              <w:t>0.799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CB7B8B" w14:textId="77777777" w:rsidR="00E70289" w:rsidRDefault="00954800">
            <w:pPr>
              <w:pStyle w:val="BodyB"/>
              <w:suppressAutoHyphens/>
              <w:outlineLvl w:val="0"/>
            </w:pPr>
            <w:r>
              <w:rPr>
                <w:rFonts w:ascii="Cambria" w:eastAsia="Cambria" w:hAnsi="Cambria" w:cs="Cambria"/>
              </w:rPr>
              <w:t>0.998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4F474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6F63EF" w14:textId="77777777" w:rsidR="00E70289" w:rsidRDefault="00954800">
            <w:pPr>
              <w:pStyle w:val="BodyB"/>
              <w:suppressAutoHyphens/>
              <w:outlineLvl w:val="0"/>
            </w:pPr>
            <w:r>
              <w:rPr>
                <w:rFonts w:ascii="Cambria" w:eastAsia="Cambria" w:hAnsi="Cambria" w:cs="Cambria"/>
              </w:rPr>
              <w:t>1</w:t>
            </w:r>
          </w:p>
        </w:tc>
      </w:tr>
      <w:tr w:rsidR="00E70289" w14:paraId="5C5161D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BE322B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Crocicreas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B8A54B" w14:textId="77777777" w:rsidR="00E70289" w:rsidRDefault="00954800">
            <w:pPr>
              <w:pStyle w:val="BodyB"/>
              <w:suppressAutoHyphens/>
              <w:outlineLvl w:val="0"/>
            </w:pPr>
            <w:r>
              <w:rPr>
                <w:rFonts w:ascii="Cambria" w:eastAsia="Cambria" w:hAnsi="Cambria" w:cs="Cambria"/>
              </w:rPr>
              <w:t>0.993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AA190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8EA87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E09F6F" w14:textId="77777777" w:rsidR="00E70289" w:rsidRDefault="00954800">
            <w:pPr>
              <w:pStyle w:val="BodyB"/>
              <w:suppressAutoHyphens/>
              <w:outlineLvl w:val="0"/>
            </w:pPr>
            <w:r>
              <w:rPr>
                <w:rFonts w:ascii="Cambria" w:eastAsia="Cambria" w:hAnsi="Cambria" w:cs="Cambria"/>
              </w:rPr>
              <w:t>1</w:t>
            </w:r>
          </w:p>
        </w:tc>
      </w:tr>
      <w:tr w:rsidR="00E70289" w14:paraId="273A60A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23E43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Cystobasidiopsis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F669F8" w14:textId="77777777" w:rsidR="00E70289" w:rsidRDefault="00954800">
            <w:pPr>
              <w:pStyle w:val="BodyB"/>
              <w:suppressAutoHyphens/>
              <w:outlineLvl w:val="0"/>
            </w:pPr>
            <w:r>
              <w:rPr>
                <w:rFonts w:ascii="Cambria" w:eastAsia="Cambria" w:hAnsi="Cambria" w:cs="Cambria"/>
              </w:rPr>
              <w:t>0.287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4C2914" w14:textId="77777777" w:rsidR="00E70289" w:rsidRDefault="00954800">
            <w:pPr>
              <w:pStyle w:val="BodyB"/>
              <w:suppressAutoHyphens/>
              <w:outlineLvl w:val="0"/>
            </w:pPr>
            <w:r>
              <w:rPr>
                <w:rFonts w:ascii="Cambria" w:eastAsia="Cambria" w:hAnsi="Cambria" w:cs="Cambria"/>
              </w:rPr>
              <w:t>0.966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D0EA3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B6F74F" w14:textId="77777777" w:rsidR="00E70289" w:rsidRDefault="00954800">
            <w:pPr>
              <w:pStyle w:val="BodyB"/>
              <w:suppressAutoHyphens/>
              <w:outlineLvl w:val="0"/>
            </w:pPr>
            <w:r>
              <w:rPr>
                <w:rFonts w:ascii="Cambria" w:eastAsia="Cambria" w:hAnsi="Cambria" w:cs="Cambria"/>
              </w:rPr>
              <w:t>1</w:t>
            </w:r>
          </w:p>
        </w:tc>
      </w:tr>
      <w:tr w:rsidR="00E70289" w14:paraId="17DE921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9B919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Cytospora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2BE414" w14:textId="77777777" w:rsidR="00E70289" w:rsidRDefault="00954800">
            <w:pPr>
              <w:pStyle w:val="BodyB"/>
              <w:suppressAutoHyphens/>
              <w:outlineLvl w:val="0"/>
            </w:pPr>
            <w:r>
              <w:rPr>
                <w:rFonts w:ascii="Cambria" w:eastAsia="Cambria" w:hAnsi="Cambria" w:cs="Cambria"/>
              </w:rPr>
              <w:t>0.944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D9B7E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70A3D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4AF67B" w14:textId="77777777" w:rsidR="00E70289" w:rsidRDefault="00954800">
            <w:pPr>
              <w:pStyle w:val="BodyB"/>
              <w:suppressAutoHyphens/>
              <w:outlineLvl w:val="0"/>
            </w:pPr>
            <w:r>
              <w:rPr>
                <w:rFonts w:ascii="Cambria" w:eastAsia="Cambria" w:hAnsi="Cambria" w:cs="Cambria"/>
              </w:rPr>
              <w:t>1</w:t>
            </w:r>
          </w:p>
        </w:tc>
      </w:tr>
      <w:tr w:rsidR="00E70289" w14:paraId="725B412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9677A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Dactylella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794DEF"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AFA4D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54805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CD2D99" w14:textId="77777777" w:rsidR="00E70289" w:rsidRDefault="00954800">
            <w:pPr>
              <w:pStyle w:val="BodyB"/>
              <w:suppressAutoHyphens/>
              <w:outlineLvl w:val="0"/>
            </w:pPr>
            <w:r>
              <w:rPr>
                <w:rFonts w:ascii="Cambria" w:eastAsia="Cambria" w:hAnsi="Cambria" w:cs="Cambria"/>
              </w:rPr>
              <w:t>1</w:t>
            </w:r>
          </w:p>
        </w:tc>
      </w:tr>
      <w:tr w:rsidR="00E70289" w14:paraId="46C6A17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DFC86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Dicarpella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177FF6"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D950631" w14:textId="77777777" w:rsidR="00E70289" w:rsidRDefault="00954800">
            <w:pPr>
              <w:pStyle w:val="BodyB"/>
              <w:suppressAutoHyphens/>
              <w:outlineLvl w:val="0"/>
            </w:pPr>
            <w:r>
              <w:rPr>
                <w:rFonts w:ascii="Cambria" w:eastAsia="Cambria" w:hAnsi="Cambria" w:cs="Cambria"/>
              </w:rPr>
              <w:t>0.959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1B492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D28F0C" w14:textId="77777777" w:rsidR="00E70289" w:rsidRDefault="00954800">
            <w:pPr>
              <w:pStyle w:val="BodyB"/>
              <w:suppressAutoHyphens/>
              <w:outlineLvl w:val="0"/>
            </w:pPr>
            <w:r>
              <w:rPr>
                <w:rFonts w:ascii="Cambria" w:eastAsia="Cambria" w:hAnsi="Cambria" w:cs="Cambria"/>
              </w:rPr>
              <w:t>1</w:t>
            </w:r>
          </w:p>
        </w:tc>
      </w:tr>
      <w:tr w:rsidR="00E70289" w14:paraId="101DDF1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2C3CF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Dictyochaeta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2BFCE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9187E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1770E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53FD00" w14:textId="77777777" w:rsidR="00E70289" w:rsidRDefault="00954800">
            <w:pPr>
              <w:pStyle w:val="BodyB"/>
              <w:suppressAutoHyphens/>
              <w:outlineLvl w:val="0"/>
            </w:pPr>
            <w:r>
              <w:rPr>
                <w:rFonts w:ascii="Cambria" w:eastAsia="Cambria" w:hAnsi="Cambria" w:cs="Cambria"/>
              </w:rPr>
              <w:t>1</w:t>
            </w:r>
          </w:p>
        </w:tc>
      </w:tr>
      <w:tr w:rsidR="00E70289" w14:paraId="2A95034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04330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Dictyosporium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263376" w14:textId="77777777" w:rsidR="00E70289" w:rsidRDefault="00954800">
            <w:pPr>
              <w:pStyle w:val="BodyB"/>
              <w:suppressAutoHyphens/>
              <w:outlineLvl w:val="0"/>
            </w:pPr>
            <w:r>
              <w:rPr>
                <w:rFonts w:ascii="Cambria" w:eastAsia="Cambria" w:hAnsi="Cambria" w:cs="Cambria"/>
              </w:rPr>
              <w:t>0.904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911E3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420B6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BCA1B9" w14:textId="77777777" w:rsidR="00E70289" w:rsidRDefault="00954800">
            <w:pPr>
              <w:pStyle w:val="BodyB"/>
              <w:suppressAutoHyphens/>
              <w:outlineLvl w:val="0"/>
            </w:pPr>
            <w:r>
              <w:rPr>
                <w:rFonts w:ascii="Cambria" w:eastAsia="Cambria" w:hAnsi="Cambria" w:cs="Cambria"/>
              </w:rPr>
              <w:t>1</w:t>
            </w:r>
          </w:p>
        </w:tc>
      </w:tr>
      <w:tr w:rsidR="00E70289" w14:paraId="1BDFBF2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ACC40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Didymella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E8B0E2" w14:textId="77777777" w:rsidR="00E70289" w:rsidRDefault="00954800">
            <w:pPr>
              <w:pStyle w:val="BodyB"/>
              <w:suppressAutoHyphens/>
              <w:outlineLvl w:val="0"/>
            </w:pPr>
            <w:r>
              <w:rPr>
                <w:rFonts w:ascii="Cambria" w:eastAsia="Cambria" w:hAnsi="Cambria" w:cs="Cambria"/>
              </w:rPr>
              <w:t>0.125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D6A95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2C37C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643205" w14:textId="77777777" w:rsidR="00E70289" w:rsidRDefault="00954800">
            <w:pPr>
              <w:pStyle w:val="BodyB"/>
              <w:suppressAutoHyphens/>
              <w:outlineLvl w:val="0"/>
            </w:pPr>
            <w:r>
              <w:rPr>
                <w:rFonts w:ascii="Cambria" w:eastAsia="Cambria" w:hAnsi="Cambria" w:cs="Cambria"/>
              </w:rPr>
              <w:t>1</w:t>
            </w:r>
          </w:p>
        </w:tc>
      </w:tr>
      <w:tr w:rsidR="00E70289" w14:paraId="645CEA96"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B55D7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Dinemasporium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CF625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FC81C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0C0895" w14:textId="77777777" w:rsidR="00E70289" w:rsidRDefault="00954800">
            <w:pPr>
              <w:pStyle w:val="BodyB"/>
              <w:suppressAutoHyphens/>
              <w:outlineLvl w:val="0"/>
            </w:pPr>
            <w:r>
              <w:rPr>
                <w:rFonts w:ascii="Cambria" w:eastAsia="Cambria" w:hAnsi="Cambria" w:cs="Cambria"/>
              </w:rPr>
              <w:t>0.516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B2330B" w14:textId="77777777" w:rsidR="00E70289" w:rsidRDefault="00954800">
            <w:pPr>
              <w:pStyle w:val="BodyB"/>
              <w:suppressAutoHyphens/>
              <w:outlineLvl w:val="0"/>
            </w:pPr>
            <w:r>
              <w:rPr>
                <w:rFonts w:ascii="Cambria" w:eastAsia="Cambria" w:hAnsi="Cambria" w:cs="Cambria"/>
              </w:rPr>
              <w:t>0.998</w:t>
            </w:r>
          </w:p>
        </w:tc>
      </w:tr>
      <w:tr w:rsidR="00E70289" w14:paraId="621598E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BA0622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Endoconidioma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E2F81E"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557156"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E9D34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5BE964" w14:textId="77777777" w:rsidR="00E70289" w:rsidRDefault="00954800">
            <w:pPr>
              <w:pStyle w:val="BodyB"/>
              <w:suppressAutoHyphens/>
              <w:outlineLvl w:val="0"/>
            </w:pPr>
            <w:r>
              <w:rPr>
                <w:rFonts w:ascii="Cambria" w:eastAsia="Cambria" w:hAnsi="Cambria" w:cs="Cambria"/>
              </w:rPr>
              <w:t>0.169</w:t>
            </w:r>
          </w:p>
        </w:tc>
      </w:tr>
      <w:tr w:rsidR="00E70289" w14:paraId="4963070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981EF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Endosporium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E8373A"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E9B9C17"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BFE71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120553" w14:textId="77777777" w:rsidR="00E70289" w:rsidRDefault="00954800">
            <w:pPr>
              <w:pStyle w:val="BodyB"/>
              <w:suppressAutoHyphens/>
              <w:outlineLvl w:val="0"/>
            </w:pPr>
            <w:r>
              <w:rPr>
                <w:rFonts w:ascii="Cambria" w:eastAsia="Cambria" w:hAnsi="Cambria" w:cs="Cambria"/>
              </w:rPr>
              <w:t>0.938</w:t>
            </w:r>
          </w:p>
        </w:tc>
      </w:tr>
      <w:tr w:rsidR="00E70289" w14:paraId="6A2771E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12B65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Entoleuca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EA3D64" w14:textId="77777777" w:rsidR="00E70289" w:rsidRDefault="00954800">
            <w:pPr>
              <w:pStyle w:val="BodyB"/>
              <w:suppressAutoHyphens/>
              <w:outlineLvl w:val="0"/>
            </w:pPr>
            <w:r>
              <w:rPr>
                <w:rFonts w:ascii="Cambria" w:eastAsia="Cambria" w:hAnsi="Cambria" w:cs="Cambria"/>
              </w:rPr>
              <w:t>0.833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41DCB3"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5BCA1C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975F15" w14:textId="77777777" w:rsidR="00E70289" w:rsidRDefault="00954800">
            <w:pPr>
              <w:pStyle w:val="BodyB"/>
              <w:suppressAutoHyphens/>
              <w:outlineLvl w:val="0"/>
            </w:pPr>
            <w:r>
              <w:rPr>
                <w:rFonts w:ascii="Cambria" w:eastAsia="Cambria" w:hAnsi="Cambria" w:cs="Cambria"/>
              </w:rPr>
              <w:t>0.994</w:t>
            </w:r>
          </w:p>
        </w:tc>
      </w:tr>
      <w:tr w:rsidR="00E70289" w14:paraId="4B1E63D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49C3D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Entoloma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EB2B41" w14:textId="77777777" w:rsidR="00E70289" w:rsidRDefault="00954800">
            <w:pPr>
              <w:pStyle w:val="BodyB"/>
              <w:suppressAutoHyphens/>
              <w:outlineLvl w:val="0"/>
            </w:pPr>
            <w:r>
              <w:rPr>
                <w:rFonts w:ascii="Cambria" w:eastAsia="Cambria" w:hAnsi="Cambria" w:cs="Cambria"/>
              </w:rPr>
              <w:t>0.939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E74B2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3A2E1E" w14:textId="77777777" w:rsidR="00E70289" w:rsidRDefault="00954800">
            <w:pPr>
              <w:pStyle w:val="BodyB"/>
              <w:suppressAutoHyphens/>
              <w:outlineLvl w:val="0"/>
            </w:pPr>
            <w:r>
              <w:rPr>
                <w:rFonts w:ascii="Cambria" w:eastAsia="Cambria" w:hAnsi="Cambria" w:cs="Cambria"/>
              </w:rPr>
              <w:t>0.027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081BC6" w14:textId="77777777" w:rsidR="00E70289" w:rsidRDefault="00954800">
            <w:pPr>
              <w:pStyle w:val="BodyB"/>
              <w:suppressAutoHyphens/>
              <w:outlineLvl w:val="0"/>
            </w:pPr>
            <w:r>
              <w:rPr>
                <w:rFonts w:ascii="Cambria" w:eastAsia="Cambria" w:hAnsi="Cambria" w:cs="Cambria"/>
              </w:rPr>
              <w:t>1</w:t>
            </w:r>
          </w:p>
        </w:tc>
      </w:tr>
      <w:tr w:rsidR="00E70289" w14:paraId="504D3E8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E8A13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Eucasphaeria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27EB09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48C43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9BDFB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E1A394" w14:textId="77777777" w:rsidR="00E70289" w:rsidRDefault="00954800">
            <w:pPr>
              <w:pStyle w:val="BodyB"/>
              <w:suppressAutoHyphens/>
              <w:outlineLvl w:val="0"/>
            </w:pPr>
            <w:r>
              <w:rPr>
                <w:rFonts w:ascii="Cambria" w:eastAsia="Cambria" w:hAnsi="Cambria" w:cs="Cambria"/>
              </w:rPr>
              <w:t>1</w:t>
            </w:r>
          </w:p>
        </w:tc>
      </w:tr>
      <w:tr w:rsidR="00E70289" w14:paraId="55AE553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64B21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Exophiala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11B9AF" w14:textId="77777777" w:rsidR="00E70289" w:rsidRDefault="00954800">
            <w:pPr>
              <w:pStyle w:val="BodyB"/>
              <w:suppressAutoHyphens/>
              <w:outlineLvl w:val="0"/>
            </w:pPr>
            <w:r>
              <w:rPr>
                <w:rFonts w:ascii="Cambria" w:eastAsia="Cambria" w:hAnsi="Cambria" w:cs="Cambria"/>
              </w:rPr>
              <w:t>0.015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0D3C6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D3F0D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CC7B99" w14:textId="77777777" w:rsidR="00E70289" w:rsidRDefault="00954800">
            <w:pPr>
              <w:pStyle w:val="BodyB"/>
              <w:suppressAutoHyphens/>
              <w:outlineLvl w:val="0"/>
            </w:pPr>
            <w:r>
              <w:rPr>
                <w:rFonts w:ascii="Cambria" w:eastAsia="Cambria" w:hAnsi="Cambria" w:cs="Cambria"/>
              </w:rPr>
              <w:t>1</w:t>
            </w:r>
          </w:p>
        </w:tc>
      </w:tr>
      <w:tr w:rsidR="00E70289" w14:paraId="6347D47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087833" w14:textId="77777777" w:rsidR="00E70289" w:rsidRDefault="00954800">
            <w:pPr>
              <w:pStyle w:val="BodyB"/>
              <w:tabs>
                <w:tab w:val="left" w:pos="1440"/>
                <w:tab w:val="left" w:pos="2880"/>
              </w:tabs>
              <w:suppressAutoHyphens/>
              <w:outlineLvl w:val="0"/>
            </w:pPr>
            <w:r>
              <w:rPr>
                <w:rFonts w:ascii="Cambria" w:eastAsia="Cambria" w:hAnsi="Cambria" w:cs="Cambria"/>
              </w:rPr>
              <w:t>Fenestella</w:t>
            </w:r>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BF8061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0F21E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93C06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491F6F" w14:textId="77777777" w:rsidR="00E70289" w:rsidRDefault="00954800">
            <w:pPr>
              <w:pStyle w:val="BodyB"/>
              <w:suppressAutoHyphens/>
              <w:outlineLvl w:val="0"/>
            </w:pPr>
            <w:r>
              <w:rPr>
                <w:rFonts w:ascii="Cambria" w:eastAsia="Cambria" w:hAnsi="Cambria" w:cs="Cambria"/>
              </w:rPr>
              <w:t>1</w:t>
            </w:r>
          </w:p>
        </w:tc>
      </w:tr>
      <w:tr w:rsidR="00E70289" w14:paraId="4564421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ADDB4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Filobasidium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C1FFAC"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7A2AE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CC82F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C9D7AF" w14:textId="77777777" w:rsidR="00E70289" w:rsidRDefault="00954800">
            <w:pPr>
              <w:pStyle w:val="BodyB"/>
              <w:suppressAutoHyphens/>
              <w:outlineLvl w:val="0"/>
            </w:pPr>
            <w:r>
              <w:rPr>
                <w:rFonts w:ascii="Cambria" w:eastAsia="Cambria" w:hAnsi="Cambria" w:cs="Cambria"/>
              </w:rPr>
              <w:t>1</w:t>
            </w:r>
          </w:p>
        </w:tc>
      </w:tr>
      <w:tr w:rsidR="00E70289" w14:paraId="5FB5193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49682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Flagelloscypha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2E095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295900" w14:textId="77777777" w:rsidR="00E70289" w:rsidRDefault="00954800">
            <w:pPr>
              <w:pStyle w:val="BodyB"/>
              <w:suppressAutoHyphens/>
              <w:outlineLvl w:val="0"/>
            </w:pPr>
            <w:r>
              <w:rPr>
                <w:rFonts w:ascii="Cambria" w:eastAsia="Cambria" w:hAnsi="Cambria" w:cs="Cambria"/>
              </w:rPr>
              <w:t>0.957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481B4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44B8189" w14:textId="77777777" w:rsidR="00E70289" w:rsidRDefault="00954800">
            <w:pPr>
              <w:pStyle w:val="BodyB"/>
              <w:suppressAutoHyphens/>
              <w:outlineLvl w:val="0"/>
            </w:pPr>
            <w:r>
              <w:rPr>
                <w:rFonts w:ascii="Cambria" w:eastAsia="Cambria" w:hAnsi="Cambria" w:cs="Cambria"/>
              </w:rPr>
              <w:t>1</w:t>
            </w:r>
          </w:p>
        </w:tc>
      </w:tr>
      <w:tr w:rsidR="00E70289" w14:paraId="34FE586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9558E1" w14:textId="77777777" w:rsidR="00E70289" w:rsidRDefault="00954800">
            <w:pPr>
              <w:pStyle w:val="BodyB"/>
              <w:tabs>
                <w:tab w:val="left" w:pos="1440"/>
                <w:tab w:val="left" w:pos="2880"/>
              </w:tabs>
              <w:suppressAutoHyphens/>
              <w:outlineLvl w:val="0"/>
            </w:pPr>
            <w:r>
              <w:rPr>
                <w:rFonts w:ascii="Cambria" w:eastAsia="Cambria" w:hAnsi="Cambria" w:cs="Cambria"/>
              </w:rPr>
              <w:t>Fusarium</w:t>
            </w:r>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7F79EC" w14:textId="77777777" w:rsidR="00E70289" w:rsidRDefault="00954800">
            <w:pPr>
              <w:pStyle w:val="BodyB"/>
              <w:suppressAutoHyphens/>
              <w:outlineLvl w:val="0"/>
            </w:pPr>
            <w:r>
              <w:rPr>
                <w:rFonts w:ascii="Cambria" w:eastAsia="Cambria" w:hAnsi="Cambria" w:cs="Cambria"/>
              </w:rPr>
              <w:t>0.939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74FF7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7962E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D5111D" w14:textId="77777777" w:rsidR="00E70289" w:rsidRDefault="00954800">
            <w:pPr>
              <w:pStyle w:val="BodyB"/>
              <w:suppressAutoHyphens/>
              <w:outlineLvl w:val="0"/>
            </w:pPr>
            <w:r>
              <w:rPr>
                <w:rFonts w:ascii="Cambria" w:eastAsia="Cambria" w:hAnsi="Cambria" w:cs="Cambria"/>
              </w:rPr>
              <w:t>1</w:t>
            </w:r>
          </w:p>
        </w:tc>
      </w:tr>
      <w:tr w:rsidR="00E70289" w14:paraId="5C7EA14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92639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Fusidium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02D76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0EF59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F18EC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FE7296" w14:textId="77777777" w:rsidR="00E70289" w:rsidRDefault="00954800">
            <w:pPr>
              <w:pStyle w:val="BodyB"/>
              <w:suppressAutoHyphens/>
              <w:outlineLvl w:val="0"/>
            </w:pPr>
            <w:r>
              <w:rPr>
                <w:rFonts w:ascii="Cambria" w:eastAsia="Cambria" w:hAnsi="Cambria" w:cs="Cambria"/>
              </w:rPr>
              <w:t>0.866</w:t>
            </w:r>
          </w:p>
        </w:tc>
      </w:tr>
      <w:tr w:rsidR="00E70289" w14:paraId="60C6F0D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0FD46B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Hansfordia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8F410A" w14:textId="77777777" w:rsidR="00E70289" w:rsidRDefault="00954800">
            <w:pPr>
              <w:pStyle w:val="BodyB"/>
              <w:suppressAutoHyphens/>
              <w:outlineLvl w:val="0"/>
            </w:pPr>
            <w:r>
              <w:rPr>
                <w:rFonts w:ascii="Cambria" w:eastAsia="Cambria" w:hAnsi="Cambria" w:cs="Cambria"/>
              </w:rPr>
              <w:t>0.042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BECC9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BB856D" w14:textId="77777777" w:rsidR="00E70289" w:rsidRDefault="00954800">
            <w:pPr>
              <w:pStyle w:val="BodyB"/>
              <w:suppressAutoHyphens/>
              <w:outlineLvl w:val="0"/>
            </w:pPr>
            <w:r>
              <w:rPr>
                <w:rFonts w:ascii="Cambria" w:eastAsia="Cambria" w:hAnsi="Cambria" w:cs="Cambria"/>
              </w:rPr>
              <w:t>0.961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FA6A25" w14:textId="77777777" w:rsidR="00E70289" w:rsidRDefault="00954800">
            <w:pPr>
              <w:pStyle w:val="BodyB"/>
              <w:suppressAutoHyphens/>
              <w:outlineLvl w:val="0"/>
            </w:pPr>
            <w:r>
              <w:rPr>
                <w:rFonts w:ascii="Cambria" w:eastAsia="Cambria" w:hAnsi="Cambria" w:cs="Cambria"/>
              </w:rPr>
              <w:t>0.988</w:t>
            </w:r>
          </w:p>
        </w:tc>
      </w:tr>
      <w:tr w:rsidR="00E70289" w14:paraId="349AF36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12066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Helicoma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8B796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BD26C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86842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487B0EB" w14:textId="77777777" w:rsidR="00E70289" w:rsidRDefault="00954800">
            <w:pPr>
              <w:pStyle w:val="BodyB"/>
              <w:suppressAutoHyphens/>
              <w:outlineLvl w:val="0"/>
            </w:pPr>
            <w:r>
              <w:rPr>
                <w:rFonts w:ascii="Cambria" w:eastAsia="Cambria" w:hAnsi="Cambria" w:cs="Cambria"/>
              </w:rPr>
              <w:t>1</w:t>
            </w:r>
          </w:p>
        </w:tc>
      </w:tr>
      <w:tr w:rsidR="00E70289" w14:paraId="7215EA3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795E1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Herpotrichia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1B4264" w14:textId="77777777" w:rsidR="00E70289" w:rsidRDefault="00954800">
            <w:pPr>
              <w:pStyle w:val="BodyB"/>
              <w:suppressAutoHyphens/>
              <w:outlineLvl w:val="0"/>
            </w:pPr>
            <w:r>
              <w:rPr>
                <w:rFonts w:ascii="Cambria" w:eastAsia="Cambria" w:hAnsi="Cambria" w:cs="Cambria"/>
              </w:rPr>
              <w:t>0.042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CECC5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8239E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F3A536" w14:textId="77777777" w:rsidR="00E70289" w:rsidRDefault="00954800">
            <w:pPr>
              <w:pStyle w:val="BodyB"/>
              <w:suppressAutoHyphens/>
              <w:outlineLvl w:val="0"/>
            </w:pPr>
            <w:r>
              <w:rPr>
                <w:rFonts w:ascii="Cambria" w:eastAsia="Cambria" w:hAnsi="Cambria" w:cs="Cambria"/>
              </w:rPr>
              <w:t>1</w:t>
            </w:r>
          </w:p>
        </w:tc>
      </w:tr>
      <w:tr w:rsidR="00E70289" w14:paraId="086DF47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C866B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Heyderia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19C08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FB64B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53956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965600" w14:textId="77777777" w:rsidR="00E70289" w:rsidRDefault="00954800">
            <w:pPr>
              <w:pStyle w:val="BodyB"/>
              <w:suppressAutoHyphens/>
              <w:outlineLvl w:val="0"/>
            </w:pPr>
            <w:r>
              <w:rPr>
                <w:rFonts w:ascii="Cambria" w:eastAsia="Cambria" w:hAnsi="Cambria" w:cs="Cambria"/>
              </w:rPr>
              <w:t>1</w:t>
            </w:r>
          </w:p>
        </w:tc>
      </w:tr>
      <w:tr w:rsidR="00E70289" w14:paraId="3DAF138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48A1D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Hohenbuehelia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74C34A" w14:textId="77777777" w:rsidR="00E70289" w:rsidRDefault="00954800">
            <w:pPr>
              <w:pStyle w:val="BodyB"/>
              <w:suppressAutoHyphens/>
              <w:outlineLvl w:val="0"/>
            </w:pPr>
            <w:r>
              <w:rPr>
                <w:rFonts w:ascii="Cambria" w:eastAsia="Cambria" w:hAnsi="Cambria" w:cs="Cambria"/>
              </w:rPr>
              <w:t>0.094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74CB2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A30FE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A6F919" w14:textId="77777777" w:rsidR="00E70289" w:rsidRDefault="00954800">
            <w:pPr>
              <w:pStyle w:val="BodyB"/>
              <w:suppressAutoHyphens/>
              <w:outlineLvl w:val="0"/>
            </w:pPr>
            <w:r>
              <w:rPr>
                <w:rFonts w:ascii="Cambria" w:eastAsia="Cambria" w:hAnsi="Cambria" w:cs="Cambria"/>
              </w:rPr>
              <w:t>1</w:t>
            </w:r>
          </w:p>
        </w:tc>
      </w:tr>
      <w:tr w:rsidR="00E70289" w14:paraId="3000B926"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08D7EB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Hormonema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42BCF8" w14:textId="77777777" w:rsidR="00E70289" w:rsidRDefault="00954800">
            <w:pPr>
              <w:pStyle w:val="BodyB"/>
              <w:suppressAutoHyphens/>
              <w:outlineLvl w:val="0"/>
            </w:pPr>
            <w:r>
              <w:rPr>
                <w:rFonts w:ascii="Cambria" w:eastAsia="Cambria" w:hAnsi="Cambria" w:cs="Cambria"/>
              </w:rPr>
              <w:t>0.904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58606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77C48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BA8EB0" w14:textId="77777777" w:rsidR="00E70289" w:rsidRDefault="00954800">
            <w:pPr>
              <w:pStyle w:val="BodyB"/>
              <w:suppressAutoHyphens/>
              <w:outlineLvl w:val="0"/>
            </w:pPr>
            <w:r>
              <w:rPr>
                <w:rFonts w:ascii="Cambria" w:eastAsia="Cambria" w:hAnsi="Cambria" w:cs="Cambria"/>
              </w:rPr>
              <w:t>1</w:t>
            </w:r>
          </w:p>
        </w:tc>
      </w:tr>
      <w:tr w:rsidR="00E70289" w14:paraId="352E27D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CBBE0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Hyalorbilia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145B023" w14:textId="77777777" w:rsidR="00E70289" w:rsidRDefault="00954800">
            <w:pPr>
              <w:pStyle w:val="BodyB"/>
              <w:suppressAutoHyphens/>
              <w:outlineLvl w:val="0"/>
            </w:pPr>
            <w:r>
              <w:rPr>
                <w:rFonts w:ascii="Cambria" w:eastAsia="Cambria" w:hAnsi="Cambria" w:cs="Cambria"/>
              </w:rPr>
              <w:t>0.998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83254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38EFE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57463B" w14:textId="77777777" w:rsidR="00E70289" w:rsidRDefault="00954800">
            <w:pPr>
              <w:pStyle w:val="BodyB"/>
              <w:suppressAutoHyphens/>
              <w:outlineLvl w:val="0"/>
            </w:pPr>
            <w:r>
              <w:rPr>
                <w:rFonts w:ascii="Cambria" w:eastAsia="Cambria" w:hAnsi="Cambria" w:cs="Cambria"/>
              </w:rPr>
              <w:t>1</w:t>
            </w:r>
          </w:p>
        </w:tc>
      </w:tr>
      <w:tr w:rsidR="00E70289" w14:paraId="09E83B5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BA435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Hymenoscyphus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B6F05E" w14:textId="77777777" w:rsidR="00E70289" w:rsidRDefault="00954800">
            <w:pPr>
              <w:pStyle w:val="BodyB"/>
              <w:suppressAutoHyphens/>
              <w:outlineLvl w:val="0"/>
            </w:pPr>
            <w:r>
              <w:rPr>
                <w:rFonts w:ascii="Cambria" w:eastAsia="Cambria" w:hAnsi="Cambria" w:cs="Cambria"/>
              </w:rPr>
              <w:t>0.162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303F1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F0E91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29DBF6" w14:textId="77777777" w:rsidR="00E70289" w:rsidRDefault="00954800">
            <w:pPr>
              <w:pStyle w:val="BodyB"/>
              <w:suppressAutoHyphens/>
              <w:outlineLvl w:val="0"/>
            </w:pPr>
            <w:r>
              <w:rPr>
                <w:rFonts w:ascii="Cambria" w:eastAsia="Cambria" w:hAnsi="Cambria" w:cs="Cambria"/>
              </w:rPr>
              <w:t>1</w:t>
            </w:r>
          </w:p>
        </w:tc>
      </w:tr>
      <w:tr w:rsidR="00E70289" w14:paraId="5B5ADCC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D3963A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Hypholoma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B1D358" w14:textId="77777777" w:rsidR="00E70289" w:rsidRDefault="00954800">
            <w:pPr>
              <w:pStyle w:val="BodyB"/>
              <w:suppressAutoHyphens/>
              <w:outlineLvl w:val="0"/>
            </w:pPr>
            <w:r>
              <w:rPr>
                <w:rFonts w:ascii="Cambria" w:eastAsia="Cambria" w:hAnsi="Cambria" w:cs="Cambria"/>
              </w:rPr>
              <w:t>0.858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05953B" w14:textId="77777777" w:rsidR="00E70289" w:rsidRDefault="00954800">
            <w:pPr>
              <w:pStyle w:val="BodyB"/>
              <w:suppressAutoHyphens/>
              <w:outlineLvl w:val="0"/>
            </w:pPr>
            <w:r>
              <w:rPr>
                <w:rFonts w:ascii="Cambria" w:eastAsia="Cambria" w:hAnsi="Cambria" w:cs="Cambria"/>
              </w:rPr>
              <w:t>0.99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3AF67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0DFAC9" w14:textId="77777777" w:rsidR="00E70289" w:rsidRDefault="00954800">
            <w:pPr>
              <w:pStyle w:val="BodyB"/>
              <w:suppressAutoHyphens/>
              <w:outlineLvl w:val="0"/>
            </w:pPr>
            <w:r>
              <w:rPr>
                <w:rFonts w:ascii="Cambria" w:eastAsia="Cambria" w:hAnsi="Cambria" w:cs="Cambria"/>
              </w:rPr>
              <w:t>1</w:t>
            </w:r>
          </w:p>
        </w:tc>
      </w:tr>
      <w:tr w:rsidR="00E70289" w14:paraId="792EFCA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D42CA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Incrucipulum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C31B7A" w14:textId="77777777" w:rsidR="00E70289" w:rsidRDefault="00954800">
            <w:pPr>
              <w:pStyle w:val="BodyB"/>
              <w:suppressAutoHyphens/>
              <w:outlineLvl w:val="0"/>
            </w:pPr>
            <w:r>
              <w:rPr>
                <w:rFonts w:ascii="Cambria" w:eastAsia="Cambria" w:hAnsi="Cambria" w:cs="Cambria"/>
              </w:rPr>
              <w:t>0.939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501F25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BB817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63C950" w14:textId="77777777" w:rsidR="00E70289" w:rsidRDefault="00954800">
            <w:pPr>
              <w:pStyle w:val="BodyB"/>
              <w:suppressAutoHyphens/>
              <w:outlineLvl w:val="0"/>
            </w:pPr>
            <w:r>
              <w:rPr>
                <w:rFonts w:ascii="Cambria" w:eastAsia="Cambria" w:hAnsi="Cambria" w:cs="Cambria"/>
              </w:rPr>
              <w:t>0.998</w:t>
            </w:r>
          </w:p>
        </w:tc>
      </w:tr>
      <w:tr w:rsidR="00E70289" w14:paraId="08220CA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9F261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Infundichalara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84828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490C79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145D56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19B42E" w14:textId="77777777" w:rsidR="00E70289" w:rsidRDefault="00954800">
            <w:pPr>
              <w:pStyle w:val="BodyB"/>
              <w:suppressAutoHyphens/>
              <w:outlineLvl w:val="0"/>
            </w:pPr>
            <w:r>
              <w:rPr>
                <w:rFonts w:ascii="Cambria" w:eastAsia="Cambria" w:hAnsi="Cambria" w:cs="Cambria"/>
              </w:rPr>
              <w:t>1</w:t>
            </w:r>
          </w:p>
        </w:tc>
      </w:tr>
      <w:tr w:rsidR="00E70289" w14:paraId="1ED3AAC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4CF2A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Knufia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05FE8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019525" w14:textId="77777777" w:rsidR="00E70289" w:rsidRDefault="00954800">
            <w:pPr>
              <w:pStyle w:val="BodyB"/>
              <w:suppressAutoHyphens/>
              <w:outlineLvl w:val="0"/>
            </w:pPr>
            <w:r>
              <w:rPr>
                <w:rFonts w:ascii="Cambria" w:eastAsia="Cambria" w:hAnsi="Cambria" w:cs="Cambria"/>
              </w:rPr>
              <w:t>0.055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C3971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872CF0" w14:textId="77777777" w:rsidR="00E70289" w:rsidRDefault="00954800">
            <w:pPr>
              <w:pStyle w:val="BodyB"/>
              <w:suppressAutoHyphens/>
              <w:outlineLvl w:val="0"/>
            </w:pPr>
            <w:r>
              <w:rPr>
                <w:rFonts w:ascii="Cambria" w:eastAsia="Cambria" w:hAnsi="Cambria" w:cs="Cambria"/>
              </w:rPr>
              <w:t>0.995</w:t>
            </w:r>
          </w:p>
        </w:tc>
      </w:tr>
      <w:tr w:rsidR="00E70289" w14:paraId="25AFB76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4BB25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Lachnella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04AA5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07881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9FC0AC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36783E" w14:textId="77777777" w:rsidR="00E70289" w:rsidRDefault="00954800">
            <w:pPr>
              <w:pStyle w:val="BodyB"/>
              <w:suppressAutoHyphens/>
              <w:outlineLvl w:val="0"/>
            </w:pPr>
            <w:r>
              <w:rPr>
                <w:rFonts w:ascii="Cambria" w:eastAsia="Cambria" w:hAnsi="Cambria" w:cs="Cambria"/>
              </w:rPr>
              <w:t>1</w:t>
            </w:r>
          </w:p>
        </w:tc>
      </w:tr>
      <w:tr w:rsidR="00E70289" w14:paraId="5FFF732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1C55F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Lachnellula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1BCE1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BEE40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3EFB4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3A6347" w14:textId="77777777" w:rsidR="00E70289" w:rsidRDefault="00954800">
            <w:pPr>
              <w:pStyle w:val="BodyB"/>
              <w:suppressAutoHyphens/>
              <w:outlineLvl w:val="0"/>
            </w:pPr>
            <w:r>
              <w:rPr>
                <w:rFonts w:ascii="Cambria" w:eastAsia="Cambria" w:hAnsi="Cambria" w:cs="Cambria"/>
              </w:rPr>
              <w:t>0.97</w:t>
            </w:r>
          </w:p>
        </w:tc>
      </w:tr>
      <w:tr w:rsidR="00E70289" w14:paraId="2D1408F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F0BF1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Lachnum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E07441"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D8CEB6" w14:textId="77777777" w:rsidR="00E70289" w:rsidRDefault="00954800">
            <w:pPr>
              <w:pStyle w:val="BodyB"/>
              <w:suppressAutoHyphens/>
              <w:outlineLvl w:val="0"/>
            </w:pPr>
            <w:r>
              <w:rPr>
                <w:rFonts w:ascii="Cambria" w:eastAsia="Cambria" w:hAnsi="Cambria" w:cs="Cambria"/>
              </w:rPr>
              <w:t>0.455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7EE193" w14:textId="77777777" w:rsidR="00E70289" w:rsidRDefault="00954800">
            <w:pPr>
              <w:pStyle w:val="BodyB"/>
              <w:suppressAutoHyphens/>
              <w:outlineLvl w:val="0"/>
            </w:pPr>
            <w:r>
              <w:rPr>
                <w:rFonts w:ascii="Cambria" w:eastAsia="Cambria" w:hAnsi="Cambria" w:cs="Cambria"/>
              </w:rPr>
              <w:t>0.919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A0ACDB" w14:textId="77777777" w:rsidR="00E70289" w:rsidRDefault="00954800">
            <w:pPr>
              <w:pStyle w:val="BodyB"/>
              <w:suppressAutoHyphens/>
              <w:outlineLvl w:val="0"/>
            </w:pPr>
            <w:r>
              <w:rPr>
                <w:rFonts w:ascii="Cambria" w:eastAsia="Cambria" w:hAnsi="Cambria" w:cs="Cambria"/>
              </w:rPr>
              <w:t>1</w:t>
            </w:r>
          </w:p>
        </w:tc>
      </w:tr>
      <w:tr w:rsidR="00E70289" w14:paraId="0335127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A93A3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Lanzia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B2BDA5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C647E5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4FD30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F5FA476" w14:textId="77777777" w:rsidR="00E70289" w:rsidRDefault="00954800">
            <w:pPr>
              <w:pStyle w:val="BodyB"/>
              <w:suppressAutoHyphens/>
              <w:outlineLvl w:val="0"/>
            </w:pPr>
            <w:r>
              <w:rPr>
                <w:rFonts w:ascii="Cambria" w:eastAsia="Cambria" w:hAnsi="Cambria" w:cs="Cambria"/>
              </w:rPr>
              <w:t>0.996</w:t>
            </w:r>
          </w:p>
        </w:tc>
      </w:tr>
      <w:tr w:rsidR="00E70289" w14:paraId="61800B4C"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6114F2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Lasionectria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1160CF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FC5E5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BCC83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59AE49" w14:textId="77777777" w:rsidR="00E70289" w:rsidRDefault="00954800">
            <w:pPr>
              <w:pStyle w:val="BodyB"/>
              <w:suppressAutoHyphens/>
              <w:outlineLvl w:val="0"/>
            </w:pPr>
            <w:r>
              <w:rPr>
                <w:rFonts w:ascii="Cambria" w:eastAsia="Cambria" w:hAnsi="Cambria" w:cs="Cambria"/>
              </w:rPr>
              <w:t>1</w:t>
            </w:r>
          </w:p>
        </w:tc>
      </w:tr>
      <w:tr w:rsidR="00E70289" w14:paraId="633F67C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3E483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Lemonniera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652525"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4EDB00" w14:textId="77777777" w:rsidR="00E70289" w:rsidRDefault="00954800">
            <w:pPr>
              <w:pStyle w:val="BodyB"/>
              <w:suppressAutoHyphens/>
              <w:outlineLvl w:val="0"/>
            </w:pPr>
            <w:r>
              <w:rPr>
                <w:rFonts w:ascii="Cambria" w:eastAsia="Cambria" w:hAnsi="Cambria" w:cs="Cambria"/>
              </w:rPr>
              <w:t>0.361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B3471A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FA0285" w14:textId="77777777" w:rsidR="00E70289" w:rsidRDefault="00954800">
            <w:pPr>
              <w:pStyle w:val="BodyB"/>
              <w:suppressAutoHyphens/>
              <w:outlineLvl w:val="0"/>
            </w:pPr>
            <w:r>
              <w:rPr>
                <w:rFonts w:ascii="Cambria" w:eastAsia="Cambria" w:hAnsi="Cambria" w:cs="Cambria"/>
              </w:rPr>
              <w:t>0.04</w:t>
            </w:r>
          </w:p>
        </w:tc>
      </w:tr>
      <w:tr w:rsidR="00E70289" w14:paraId="39071EC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7D37B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Lophiostoma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8CFACC4" w14:textId="77777777" w:rsidR="00E70289" w:rsidRDefault="00954800">
            <w:pPr>
              <w:pStyle w:val="BodyB"/>
              <w:suppressAutoHyphens/>
              <w:outlineLvl w:val="0"/>
            </w:pPr>
            <w:r>
              <w:rPr>
                <w:rFonts w:ascii="Cambria" w:eastAsia="Cambria" w:hAnsi="Cambria" w:cs="Cambria"/>
              </w:rPr>
              <w:t>0.577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23BF0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63877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550D4F8" w14:textId="77777777" w:rsidR="00E70289" w:rsidRDefault="00954800">
            <w:pPr>
              <w:pStyle w:val="BodyB"/>
              <w:suppressAutoHyphens/>
              <w:outlineLvl w:val="0"/>
            </w:pPr>
            <w:r>
              <w:rPr>
                <w:rFonts w:ascii="Cambria" w:eastAsia="Cambria" w:hAnsi="Cambria" w:cs="Cambria"/>
              </w:rPr>
              <w:t>1</w:t>
            </w:r>
          </w:p>
        </w:tc>
      </w:tr>
      <w:tr w:rsidR="00E70289" w14:paraId="2AD8EDB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34E60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Lophiotrema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6A632E" w14:textId="77777777" w:rsidR="00E70289" w:rsidRDefault="00954800">
            <w:pPr>
              <w:pStyle w:val="BodyB"/>
              <w:suppressAutoHyphens/>
              <w:outlineLvl w:val="0"/>
            </w:pPr>
            <w:r>
              <w:rPr>
                <w:rFonts w:ascii="Cambria" w:eastAsia="Cambria" w:hAnsi="Cambria" w:cs="Cambria"/>
              </w:rPr>
              <w:t>0.699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6BA91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43895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F987BC" w14:textId="77777777" w:rsidR="00E70289" w:rsidRDefault="00954800">
            <w:pPr>
              <w:pStyle w:val="BodyB"/>
              <w:suppressAutoHyphens/>
              <w:outlineLvl w:val="0"/>
            </w:pPr>
            <w:r>
              <w:rPr>
                <w:rFonts w:ascii="Cambria" w:eastAsia="Cambria" w:hAnsi="Cambria" w:cs="Cambria"/>
              </w:rPr>
              <w:t>1</w:t>
            </w:r>
          </w:p>
        </w:tc>
      </w:tr>
      <w:tr w:rsidR="00E70289" w14:paraId="0913655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239A8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Lophium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ED321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A6B95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2273D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C1C79B" w14:textId="77777777" w:rsidR="00E70289" w:rsidRDefault="00954800">
            <w:pPr>
              <w:pStyle w:val="BodyB"/>
              <w:suppressAutoHyphens/>
              <w:outlineLvl w:val="0"/>
            </w:pPr>
            <w:r>
              <w:rPr>
                <w:rFonts w:ascii="Cambria" w:eastAsia="Cambria" w:hAnsi="Cambria" w:cs="Cambria"/>
              </w:rPr>
              <w:t>1</w:t>
            </w:r>
          </w:p>
        </w:tc>
      </w:tr>
      <w:tr w:rsidR="00E70289" w14:paraId="6A843F8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249BB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Meliniomyces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77A4A3" w14:textId="77777777" w:rsidR="00E70289" w:rsidRDefault="00954800">
            <w:pPr>
              <w:pStyle w:val="BodyB"/>
              <w:suppressAutoHyphens/>
              <w:outlineLvl w:val="0"/>
            </w:pPr>
            <w:r>
              <w:rPr>
                <w:rFonts w:ascii="Cambria" w:eastAsia="Cambria" w:hAnsi="Cambria" w:cs="Cambria"/>
              </w:rPr>
              <w:t>0.901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F3C82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531A5A" w14:textId="77777777" w:rsidR="00E70289" w:rsidRDefault="00954800">
            <w:pPr>
              <w:pStyle w:val="BodyB"/>
              <w:suppressAutoHyphens/>
              <w:outlineLvl w:val="0"/>
            </w:pPr>
            <w:r>
              <w:rPr>
                <w:rFonts w:ascii="Cambria" w:eastAsia="Cambria" w:hAnsi="Cambria" w:cs="Cambria"/>
              </w:rPr>
              <w:t>0.034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26A492" w14:textId="77777777" w:rsidR="00E70289" w:rsidRDefault="00954800">
            <w:pPr>
              <w:pStyle w:val="BodyB"/>
              <w:suppressAutoHyphens/>
              <w:outlineLvl w:val="0"/>
            </w:pPr>
            <w:r>
              <w:rPr>
                <w:rFonts w:ascii="Cambria" w:eastAsia="Cambria" w:hAnsi="Cambria" w:cs="Cambria"/>
              </w:rPr>
              <w:t>1</w:t>
            </w:r>
          </w:p>
        </w:tc>
      </w:tr>
      <w:tr w:rsidR="00E70289" w14:paraId="2010F8C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85B0E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Menispora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E1453F" w14:textId="77777777" w:rsidR="00E70289" w:rsidRDefault="00954800">
            <w:pPr>
              <w:pStyle w:val="BodyB"/>
              <w:suppressAutoHyphens/>
              <w:outlineLvl w:val="0"/>
            </w:pPr>
            <w:r>
              <w:rPr>
                <w:rFonts w:ascii="Cambria" w:eastAsia="Cambria" w:hAnsi="Cambria" w:cs="Cambria"/>
              </w:rPr>
              <w:t>0.779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22A50E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6FD2D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F953CF" w14:textId="77777777" w:rsidR="00E70289" w:rsidRDefault="00954800">
            <w:pPr>
              <w:pStyle w:val="BodyB"/>
              <w:suppressAutoHyphens/>
              <w:outlineLvl w:val="0"/>
            </w:pPr>
            <w:r>
              <w:rPr>
                <w:rFonts w:ascii="Cambria" w:eastAsia="Cambria" w:hAnsi="Cambria" w:cs="Cambria"/>
              </w:rPr>
              <w:t>1</w:t>
            </w:r>
          </w:p>
        </w:tc>
      </w:tr>
      <w:tr w:rsidR="00E70289" w14:paraId="2443A3A0"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24B632"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Moellerodiscus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6E761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B4B5E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B35A8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A5A1F9" w14:textId="77777777" w:rsidR="00E70289" w:rsidRDefault="00954800">
            <w:pPr>
              <w:pStyle w:val="BodyB"/>
              <w:suppressAutoHyphens/>
              <w:outlineLvl w:val="0"/>
            </w:pPr>
            <w:r>
              <w:rPr>
                <w:rFonts w:ascii="Cambria" w:eastAsia="Cambria" w:hAnsi="Cambria" w:cs="Cambria"/>
              </w:rPr>
              <w:t>1</w:t>
            </w:r>
          </w:p>
        </w:tc>
      </w:tr>
      <w:tr w:rsidR="00E70289" w14:paraId="0825C0FE"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1E9069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Montagnula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AFBEE6" w14:textId="77777777" w:rsidR="00E70289" w:rsidRDefault="00954800">
            <w:pPr>
              <w:pStyle w:val="BodyB"/>
              <w:suppressAutoHyphens/>
              <w:outlineLvl w:val="0"/>
            </w:pPr>
            <w:r>
              <w:rPr>
                <w:rFonts w:ascii="Cambria" w:eastAsia="Cambria" w:hAnsi="Cambria" w:cs="Cambria"/>
              </w:rPr>
              <w:t>0.994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3B862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963EB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F1B7D2" w14:textId="77777777" w:rsidR="00E70289" w:rsidRDefault="00954800">
            <w:pPr>
              <w:pStyle w:val="BodyB"/>
              <w:suppressAutoHyphens/>
              <w:outlineLvl w:val="0"/>
            </w:pPr>
            <w:r>
              <w:rPr>
                <w:rFonts w:ascii="Cambria" w:eastAsia="Cambria" w:hAnsi="Cambria" w:cs="Cambria"/>
              </w:rPr>
              <w:t>1</w:t>
            </w:r>
          </w:p>
        </w:tc>
      </w:tr>
      <w:tr w:rsidR="00E70289" w14:paraId="29324773"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B69919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Mortierella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03F680" w14:textId="77777777" w:rsidR="00E70289" w:rsidRDefault="00954800">
            <w:pPr>
              <w:pStyle w:val="BodyB"/>
              <w:suppressAutoHyphens/>
              <w:outlineLvl w:val="0"/>
            </w:pPr>
            <w:r>
              <w:rPr>
                <w:rFonts w:ascii="Cambria" w:eastAsia="Cambria" w:hAnsi="Cambria" w:cs="Cambria"/>
              </w:rPr>
              <w:t>0.286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14446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90C3D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B6C1B7" w14:textId="77777777" w:rsidR="00E70289" w:rsidRDefault="00954800">
            <w:pPr>
              <w:pStyle w:val="BodyB"/>
              <w:suppressAutoHyphens/>
              <w:outlineLvl w:val="0"/>
            </w:pPr>
            <w:r>
              <w:rPr>
                <w:rFonts w:ascii="Cambria" w:eastAsia="Cambria" w:hAnsi="Cambria" w:cs="Cambria"/>
              </w:rPr>
              <w:t>1</w:t>
            </w:r>
          </w:p>
        </w:tc>
      </w:tr>
      <w:tr w:rsidR="00E70289" w14:paraId="39E701A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EBC293" w14:textId="77777777" w:rsidR="00E70289" w:rsidRDefault="00954800">
            <w:pPr>
              <w:pStyle w:val="BodyB"/>
              <w:tabs>
                <w:tab w:val="left" w:pos="1440"/>
                <w:tab w:val="left" w:pos="2880"/>
              </w:tabs>
              <w:suppressAutoHyphens/>
              <w:outlineLvl w:val="0"/>
            </w:pPr>
            <w:r>
              <w:rPr>
                <w:rFonts w:ascii="Cambria" w:eastAsia="Cambria" w:hAnsi="Cambria" w:cs="Cambria"/>
              </w:rPr>
              <w:t>Mucor</w:t>
            </w:r>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9432E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72B0C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F46D6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114E6CD" w14:textId="77777777" w:rsidR="00E70289" w:rsidRDefault="00954800">
            <w:pPr>
              <w:pStyle w:val="BodyB"/>
              <w:suppressAutoHyphens/>
              <w:outlineLvl w:val="0"/>
            </w:pPr>
            <w:r>
              <w:rPr>
                <w:rFonts w:ascii="Cambria" w:eastAsia="Cambria" w:hAnsi="Cambria" w:cs="Cambria"/>
              </w:rPr>
              <w:t>1</w:t>
            </w:r>
          </w:p>
        </w:tc>
      </w:tr>
      <w:tr w:rsidR="00E70289" w14:paraId="71559AEC"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37C3A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Mycena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58CE67"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5F33A3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0DCA2A" w14:textId="77777777" w:rsidR="00E70289" w:rsidRDefault="00954800">
            <w:pPr>
              <w:pStyle w:val="BodyB"/>
              <w:suppressAutoHyphens/>
              <w:outlineLvl w:val="0"/>
            </w:pPr>
            <w:r>
              <w:rPr>
                <w:rFonts w:ascii="Cambria" w:eastAsia="Cambria" w:hAnsi="Cambria" w:cs="Cambria"/>
              </w:rPr>
              <w:t>0.129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119A34" w14:textId="77777777" w:rsidR="00E70289" w:rsidRDefault="00954800">
            <w:pPr>
              <w:pStyle w:val="BodyB"/>
              <w:suppressAutoHyphens/>
              <w:outlineLvl w:val="0"/>
            </w:pPr>
            <w:r>
              <w:rPr>
                <w:rFonts w:ascii="Cambria" w:eastAsia="Cambria" w:hAnsi="Cambria" w:cs="Cambria"/>
              </w:rPr>
              <w:t>0.998</w:t>
            </w:r>
          </w:p>
        </w:tc>
      </w:tr>
      <w:tr w:rsidR="00E70289" w14:paraId="17E5B81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C254E5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Mycetinis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3C1EB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73906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786AA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A1812E" w14:textId="77777777" w:rsidR="00E70289" w:rsidRDefault="00954800">
            <w:pPr>
              <w:pStyle w:val="BodyB"/>
              <w:suppressAutoHyphens/>
              <w:outlineLvl w:val="0"/>
            </w:pPr>
            <w:r>
              <w:rPr>
                <w:rFonts w:ascii="Cambria" w:eastAsia="Cambria" w:hAnsi="Cambria" w:cs="Cambria"/>
              </w:rPr>
              <w:t>1</w:t>
            </w:r>
          </w:p>
        </w:tc>
      </w:tr>
      <w:tr w:rsidR="00E70289" w14:paraId="69C4C3DC"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2D4709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Mycoarthris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AF15FED" w14:textId="77777777" w:rsidR="00E70289" w:rsidRDefault="00954800">
            <w:pPr>
              <w:pStyle w:val="BodyB"/>
              <w:suppressAutoHyphens/>
              <w:outlineLvl w:val="0"/>
            </w:pPr>
            <w:r>
              <w:rPr>
                <w:rFonts w:ascii="Cambria" w:eastAsia="Cambria" w:hAnsi="Cambria" w:cs="Cambria"/>
              </w:rPr>
              <w:t>0.089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8F9CA9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1DE8F6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23015E4" w14:textId="77777777" w:rsidR="00E70289" w:rsidRDefault="00954800">
            <w:pPr>
              <w:pStyle w:val="BodyB"/>
              <w:suppressAutoHyphens/>
              <w:outlineLvl w:val="0"/>
            </w:pPr>
            <w:r>
              <w:rPr>
                <w:rFonts w:ascii="Cambria" w:eastAsia="Cambria" w:hAnsi="Cambria" w:cs="Cambria"/>
              </w:rPr>
              <w:t>0.616</w:t>
            </w:r>
          </w:p>
        </w:tc>
      </w:tr>
      <w:tr w:rsidR="00E70289" w14:paraId="5E23A431"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9ACEA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Myrmecridium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F7911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8551A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9A660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483B9C" w14:textId="77777777" w:rsidR="00E70289" w:rsidRDefault="00954800">
            <w:pPr>
              <w:pStyle w:val="BodyB"/>
              <w:suppressAutoHyphens/>
              <w:outlineLvl w:val="0"/>
            </w:pPr>
            <w:r>
              <w:rPr>
                <w:rFonts w:ascii="Cambria" w:eastAsia="Cambria" w:hAnsi="Cambria" w:cs="Cambria"/>
              </w:rPr>
              <w:t>1</w:t>
            </w:r>
          </w:p>
        </w:tc>
      </w:tr>
      <w:tr w:rsidR="00E70289" w14:paraId="2956BB13"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5EC172" w14:textId="77777777" w:rsidR="00E70289" w:rsidRDefault="00954800">
            <w:pPr>
              <w:pStyle w:val="BodyB"/>
              <w:tabs>
                <w:tab w:val="left" w:pos="1440"/>
                <w:tab w:val="left" w:pos="2880"/>
              </w:tabs>
              <w:suppressAutoHyphens/>
              <w:outlineLvl w:val="0"/>
            </w:pPr>
            <w:r>
              <w:rPr>
                <w:rFonts w:ascii="Cambria" w:eastAsia="Cambria" w:hAnsi="Cambria" w:cs="Cambria"/>
              </w:rPr>
              <w:t>Myrothecium</w:t>
            </w:r>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2FFD7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1CA4C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E9AC7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8988ED" w14:textId="77777777" w:rsidR="00E70289" w:rsidRDefault="00954800">
            <w:pPr>
              <w:pStyle w:val="BodyB"/>
              <w:suppressAutoHyphens/>
              <w:outlineLvl w:val="0"/>
            </w:pPr>
            <w:r>
              <w:rPr>
                <w:rFonts w:ascii="Cambria" w:eastAsia="Cambria" w:hAnsi="Cambria" w:cs="Cambria"/>
              </w:rPr>
              <w:t>1</w:t>
            </w:r>
          </w:p>
        </w:tc>
      </w:tr>
      <w:tr w:rsidR="00E70289" w14:paraId="1514460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538C9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Nectria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462C2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6192BE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EB57B2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418EE8" w14:textId="77777777" w:rsidR="00E70289" w:rsidRDefault="00954800">
            <w:pPr>
              <w:pStyle w:val="BodyB"/>
              <w:suppressAutoHyphens/>
              <w:outlineLvl w:val="0"/>
            </w:pPr>
            <w:r>
              <w:rPr>
                <w:rFonts w:ascii="Cambria" w:eastAsia="Cambria" w:hAnsi="Cambria" w:cs="Cambria"/>
              </w:rPr>
              <w:t>1</w:t>
            </w:r>
          </w:p>
        </w:tc>
      </w:tr>
      <w:tr w:rsidR="00E70289" w14:paraId="559FB430"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CF5C0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Nectriopsis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0A381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1658A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54663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E17059" w14:textId="77777777" w:rsidR="00E70289" w:rsidRDefault="00954800">
            <w:pPr>
              <w:pStyle w:val="BodyB"/>
              <w:suppressAutoHyphens/>
              <w:outlineLvl w:val="0"/>
            </w:pPr>
            <w:r>
              <w:rPr>
                <w:rFonts w:ascii="Cambria" w:eastAsia="Cambria" w:hAnsi="Cambria" w:cs="Cambria"/>
              </w:rPr>
              <w:t>1</w:t>
            </w:r>
          </w:p>
        </w:tc>
      </w:tr>
      <w:tr w:rsidR="00E70289" w14:paraId="4373B24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AD0759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Neosetophoma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A3B3D9A" w14:textId="77777777" w:rsidR="00E70289" w:rsidRDefault="00954800">
            <w:pPr>
              <w:pStyle w:val="BodyB"/>
              <w:suppressAutoHyphens/>
              <w:outlineLvl w:val="0"/>
            </w:pPr>
            <w:r>
              <w:rPr>
                <w:rFonts w:ascii="Cambria" w:eastAsia="Cambria" w:hAnsi="Cambria" w:cs="Cambria"/>
              </w:rPr>
              <w:t>0.775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DB7159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3C3F0C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F83770" w14:textId="77777777" w:rsidR="00E70289" w:rsidRDefault="00954800">
            <w:pPr>
              <w:pStyle w:val="BodyB"/>
              <w:suppressAutoHyphens/>
              <w:outlineLvl w:val="0"/>
            </w:pPr>
            <w:r>
              <w:rPr>
                <w:rFonts w:ascii="Cambria" w:eastAsia="Cambria" w:hAnsi="Cambria" w:cs="Cambria"/>
              </w:rPr>
              <w:t>1</w:t>
            </w:r>
          </w:p>
        </w:tc>
      </w:tr>
      <w:tr w:rsidR="00E70289" w14:paraId="4AB2054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8B51E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Nigrospora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3D17A9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588F6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82441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7C5411" w14:textId="77777777" w:rsidR="00E70289" w:rsidRDefault="00954800">
            <w:pPr>
              <w:pStyle w:val="BodyB"/>
              <w:suppressAutoHyphens/>
              <w:outlineLvl w:val="0"/>
            </w:pPr>
            <w:r>
              <w:rPr>
                <w:rFonts w:ascii="Cambria" w:eastAsia="Cambria" w:hAnsi="Cambria" w:cs="Cambria"/>
              </w:rPr>
              <w:t>1</w:t>
            </w:r>
          </w:p>
        </w:tc>
      </w:tr>
      <w:tr w:rsidR="00E70289" w14:paraId="4AEB5ADC"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81BE0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Ochroconis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64CE37"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47F77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EE324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0BACA7" w14:textId="77777777" w:rsidR="00E70289" w:rsidRDefault="00954800">
            <w:pPr>
              <w:pStyle w:val="BodyB"/>
              <w:suppressAutoHyphens/>
              <w:outlineLvl w:val="0"/>
            </w:pPr>
            <w:r>
              <w:rPr>
                <w:rFonts w:ascii="Cambria" w:eastAsia="Cambria" w:hAnsi="Cambria" w:cs="Cambria"/>
              </w:rPr>
              <w:t>1</w:t>
            </w:r>
          </w:p>
        </w:tc>
      </w:tr>
      <w:tr w:rsidR="00E70289" w14:paraId="4D71F9D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097BB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Oliveonia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0DD0F5B" w14:textId="77777777" w:rsidR="00E70289" w:rsidRDefault="00954800">
            <w:pPr>
              <w:pStyle w:val="BodyB"/>
              <w:suppressAutoHyphens/>
              <w:outlineLvl w:val="0"/>
            </w:pPr>
            <w:r>
              <w:rPr>
                <w:rFonts w:ascii="Cambria" w:eastAsia="Cambria" w:hAnsi="Cambria" w:cs="Cambria"/>
              </w:rPr>
              <w:t>0.252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A2B5AE"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20A0B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C25CE1" w14:textId="77777777" w:rsidR="00E70289" w:rsidRDefault="00954800">
            <w:pPr>
              <w:pStyle w:val="BodyB"/>
              <w:suppressAutoHyphens/>
              <w:outlineLvl w:val="0"/>
            </w:pPr>
            <w:r>
              <w:rPr>
                <w:rFonts w:ascii="Cambria" w:eastAsia="Cambria" w:hAnsi="Cambria" w:cs="Cambria"/>
              </w:rPr>
              <w:t>0.996</w:t>
            </w:r>
          </w:p>
        </w:tc>
      </w:tr>
      <w:tr w:rsidR="00E70289" w14:paraId="7DD383F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8A2EE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Orbilia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363B8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397255B" w14:textId="77777777" w:rsidR="00E70289" w:rsidRDefault="00954800">
            <w:pPr>
              <w:pStyle w:val="BodyB"/>
              <w:suppressAutoHyphens/>
              <w:outlineLvl w:val="0"/>
            </w:pPr>
            <w:r>
              <w:rPr>
                <w:rFonts w:ascii="Cambria" w:eastAsia="Cambria" w:hAnsi="Cambria" w:cs="Cambria"/>
              </w:rPr>
              <w:t>0.078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80D01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BB55B4" w14:textId="77777777" w:rsidR="00E70289" w:rsidRDefault="00954800">
            <w:pPr>
              <w:pStyle w:val="BodyB"/>
              <w:suppressAutoHyphens/>
              <w:outlineLvl w:val="0"/>
            </w:pPr>
            <w:r>
              <w:rPr>
                <w:rFonts w:ascii="Cambria" w:eastAsia="Cambria" w:hAnsi="Cambria" w:cs="Cambria"/>
              </w:rPr>
              <w:t>1</w:t>
            </w:r>
          </w:p>
        </w:tc>
      </w:tr>
      <w:tr w:rsidR="00E70289" w14:paraId="0BA4DD4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7AE06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Paraconiothyrium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FF3CC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CAD5E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47D3A0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3277449" w14:textId="77777777" w:rsidR="00E70289" w:rsidRDefault="00954800">
            <w:pPr>
              <w:pStyle w:val="BodyB"/>
              <w:suppressAutoHyphens/>
              <w:outlineLvl w:val="0"/>
            </w:pPr>
            <w:r>
              <w:rPr>
                <w:rFonts w:ascii="Cambria" w:eastAsia="Cambria" w:hAnsi="Cambria" w:cs="Cambria"/>
              </w:rPr>
              <w:t>1</w:t>
            </w:r>
          </w:p>
        </w:tc>
      </w:tr>
      <w:tr w:rsidR="00E70289" w14:paraId="57E9EC03"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C9AE9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Parasola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3B500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7A552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221BA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8C9983" w14:textId="77777777" w:rsidR="00E70289" w:rsidRDefault="00954800">
            <w:pPr>
              <w:pStyle w:val="BodyB"/>
              <w:suppressAutoHyphens/>
              <w:outlineLvl w:val="0"/>
            </w:pPr>
            <w:r>
              <w:rPr>
                <w:rFonts w:ascii="Cambria" w:eastAsia="Cambria" w:hAnsi="Cambria" w:cs="Cambria"/>
              </w:rPr>
              <w:t>0.995</w:t>
            </w:r>
          </w:p>
        </w:tc>
      </w:tr>
      <w:tr w:rsidR="00E70289" w14:paraId="76C937E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101C7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Peniophora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21A26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A5F3B3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6F1D2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BEEE4F" w14:textId="77777777" w:rsidR="00E70289" w:rsidRDefault="00954800">
            <w:pPr>
              <w:pStyle w:val="BodyB"/>
              <w:suppressAutoHyphens/>
              <w:outlineLvl w:val="0"/>
            </w:pPr>
            <w:r>
              <w:rPr>
                <w:rFonts w:ascii="Cambria" w:eastAsia="Cambria" w:hAnsi="Cambria" w:cs="Cambria"/>
              </w:rPr>
              <w:t>0.001</w:t>
            </w:r>
          </w:p>
        </w:tc>
      </w:tr>
      <w:tr w:rsidR="00E70289" w14:paraId="2716923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0732FC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Periconia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FDA801" w14:textId="77777777" w:rsidR="00E70289" w:rsidRDefault="00954800">
            <w:pPr>
              <w:pStyle w:val="BodyB"/>
              <w:suppressAutoHyphens/>
              <w:outlineLvl w:val="0"/>
            </w:pPr>
            <w:r>
              <w:rPr>
                <w:rFonts w:ascii="Cambria" w:eastAsia="Cambria" w:hAnsi="Cambria" w:cs="Cambria"/>
              </w:rPr>
              <w:t>0.745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233B1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D9E4CE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F8FD34" w14:textId="77777777" w:rsidR="00E70289" w:rsidRDefault="00954800">
            <w:pPr>
              <w:pStyle w:val="BodyB"/>
              <w:suppressAutoHyphens/>
              <w:outlineLvl w:val="0"/>
            </w:pPr>
            <w:r>
              <w:rPr>
                <w:rFonts w:ascii="Cambria" w:eastAsia="Cambria" w:hAnsi="Cambria" w:cs="Cambria"/>
              </w:rPr>
              <w:t>1</w:t>
            </w:r>
          </w:p>
        </w:tc>
      </w:tr>
      <w:tr w:rsidR="00E70289" w14:paraId="05DF910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F488EC"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Pezicula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359502" w14:textId="77777777" w:rsidR="00E70289" w:rsidRDefault="00954800">
            <w:pPr>
              <w:pStyle w:val="BodyB"/>
              <w:suppressAutoHyphens/>
              <w:outlineLvl w:val="0"/>
            </w:pPr>
            <w:r>
              <w:rPr>
                <w:rFonts w:ascii="Cambria" w:eastAsia="Cambria" w:hAnsi="Cambria" w:cs="Cambria"/>
              </w:rPr>
              <w:t>0.858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1A24E5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A30BC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07E4C0" w14:textId="77777777" w:rsidR="00E70289" w:rsidRDefault="00954800">
            <w:pPr>
              <w:pStyle w:val="BodyB"/>
              <w:suppressAutoHyphens/>
              <w:outlineLvl w:val="0"/>
            </w:pPr>
            <w:r>
              <w:rPr>
                <w:rFonts w:ascii="Cambria" w:eastAsia="Cambria" w:hAnsi="Cambria" w:cs="Cambria"/>
              </w:rPr>
              <w:t>1</w:t>
            </w:r>
          </w:p>
        </w:tc>
      </w:tr>
      <w:tr w:rsidR="00E70289" w14:paraId="277C5ED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CBE6B3"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Pezizella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55E5876" w14:textId="77777777" w:rsidR="00E70289" w:rsidRDefault="00954800">
            <w:pPr>
              <w:pStyle w:val="BodyB"/>
              <w:suppressAutoHyphens/>
              <w:outlineLvl w:val="0"/>
            </w:pPr>
            <w:r>
              <w:rPr>
                <w:rFonts w:ascii="Cambria" w:eastAsia="Cambria" w:hAnsi="Cambria" w:cs="Cambria"/>
              </w:rPr>
              <w:t>0.684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749562" w14:textId="77777777" w:rsidR="00E70289" w:rsidRDefault="00954800">
            <w:pPr>
              <w:pStyle w:val="BodyB"/>
              <w:suppressAutoHyphens/>
              <w:outlineLvl w:val="0"/>
            </w:pPr>
            <w:r>
              <w:rPr>
                <w:rFonts w:ascii="Cambria" w:eastAsia="Cambria" w:hAnsi="Cambria" w:cs="Cambria"/>
              </w:rPr>
              <w:t>0.351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93CDB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F4865F6" w14:textId="77777777" w:rsidR="00E70289" w:rsidRDefault="00954800">
            <w:pPr>
              <w:pStyle w:val="BodyB"/>
              <w:suppressAutoHyphens/>
              <w:outlineLvl w:val="0"/>
            </w:pPr>
            <w:r>
              <w:rPr>
                <w:rFonts w:ascii="Cambria" w:eastAsia="Cambria" w:hAnsi="Cambria" w:cs="Cambria"/>
              </w:rPr>
              <w:t>1</w:t>
            </w:r>
          </w:p>
        </w:tc>
      </w:tr>
      <w:tr w:rsidR="00E70289" w14:paraId="620B721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4F3B1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Phaeococcomyces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9ACB28"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70834B" w14:textId="77777777" w:rsidR="00E70289" w:rsidRDefault="00954800">
            <w:pPr>
              <w:pStyle w:val="BodyB"/>
              <w:suppressAutoHyphens/>
              <w:outlineLvl w:val="0"/>
            </w:pPr>
            <w:r>
              <w:rPr>
                <w:rFonts w:ascii="Cambria" w:eastAsia="Cambria" w:hAnsi="Cambria" w:cs="Cambria"/>
              </w:rPr>
              <w:t>0.97</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7698BD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26AEC4" w14:textId="77777777" w:rsidR="00E70289" w:rsidRDefault="00954800">
            <w:pPr>
              <w:pStyle w:val="BodyB"/>
              <w:suppressAutoHyphens/>
              <w:outlineLvl w:val="0"/>
            </w:pPr>
            <w:r>
              <w:rPr>
                <w:rFonts w:ascii="Cambria" w:eastAsia="Cambria" w:hAnsi="Cambria" w:cs="Cambria"/>
              </w:rPr>
              <w:t>0.719</w:t>
            </w:r>
          </w:p>
        </w:tc>
      </w:tr>
      <w:tr w:rsidR="00E70289" w14:paraId="2912A0F3"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25A55D"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Phaeohelotium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B45D106" w14:textId="77777777" w:rsidR="00E70289" w:rsidRDefault="00954800">
            <w:pPr>
              <w:pStyle w:val="BodyB"/>
              <w:suppressAutoHyphens/>
              <w:outlineLvl w:val="0"/>
            </w:pPr>
            <w:r>
              <w:rPr>
                <w:rFonts w:ascii="Cambria" w:eastAsia="Cambria" w:hAnsi="Cambria" w:cs="Cambria"/>
              </w:rPr>
              <w:t>0.004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70D74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3FFA1A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E84101" w14:textId="77777777" w:rsidR="00E70289" w:rsidRDefault="00954800">
            <w:pPr>
              <w:pStyle w:val="BodyB"/>
              <w:suppressAutoHyphens/>
              <w:outlineLvl w:val="0"/>
            </w:pPr>
            <w:r>
              <w:rPr>
                <w:rFonts w:ascii="Cambria" w:eastAsia="Cambria" w:hAnsi="Cambria" w:cs="Cambria"/>
              </w:rPr>
              <w:t>1</w:t>
            </w:r>
          </w:p>
        </w:tc>
      </w:tr>
      <w:tr w:rsidR="00E70289" w14:paraId="74702A0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B55F1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Phaeosphaeria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B0E0D3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1E97C1" w14:textId="77777777" w:rsidR="00E70289" w:rsidRDefault="00954800">
            <w:pPr>
              <w:pStyle w:val="BodyB"/>
              <w:suppressAutoHyphens/>
              <w:outlineLvl w:val="0"/>
            </w:pPr>
            <w:r>
              <w:rPr>
                <w:rFonts w:ascii="Cambria" w:eastAsia="Cambria" w:hAnsi="Cambria" w:cs="Cambria"/>
              </w:rPr>
              <w:t>0.76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1B0A29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5ABF78" w14:textId="77777777" w:rsidR="00E70289" w:rsidRDefault="00954800">
            <w:pPr>
              <w:pStyle w:val="BodyB"/>
              <w:suppressAutoHyphens/>
              <w:outlineLvl w:val="0"/>
            </w:pPr>
            <w:r>
              <w:rPr>
                <w:rFonts w:ascii="Cambria" w:eastAsia="Cambria" w:hAnsi="Cambria" w:cs="Cambria"/>
              </w:rPr>
              <w:t>1</w:t>
            </w:r>
          </w:p>
        </w:tc>
      </w:tr>
      <w:tr w:rsidR="00E70289" w14:paraId="3BFF4C2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09E4D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Phaeosphaeriopsis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9C642C"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6BBA69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F2574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70A2A22" w14:textId="77777777" w:rsidR="00E70289" w:rsidRDefault="00954800">
            <w:pPr>
              <w:pStyle w:val="BodyB"/>
              <w:suppressAutoHyphens/>
              <w:outlineLvl w:val="0"/>
            </w:pPr>
            <w:r>
              <w:rPr>
                <w:rFonts w:ascii="Cambria" w:eastAsia="Cambria" w:hAnsi="Cambria" w:cs="Cambria"/>
              </w:rPr>
              <w:t>1</w:t>
            </w:r>
          </w:p>
        </w:tc>
      </w:tr>
      <w:tr w:rsidR="00E70289" w14:paraId="658C227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19E41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Phanerochaete</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50115D" w14:textId="77777777" w:rsidR="00E70289" w:rsidRDefault="00954800">
            <w:pPr>
              <w:pStyle w:val="BodyB"/>
              <w:suppressAutoHyphens/>
              <w:outlineLvl w:val="0"/>
            </w:pPr>
            <w:r>
              <w:rPr>
                <w:rFonts w:ascii="Cambria" w:eastAsia="Cambria" w:hAnsi="Cambria" w:cs="Cambria"/>
              </w:rPr>
              <w:t>0.993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B6C97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5AD7C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D14E46E" w14:textId="77777777" w:rsidR="00E70289" w:rsidRDefault="00954800">
            <w:pPr>
              <w:pStyle w:val="BodyB"/>
              <w:suppressAutoHyphens/>
              <w:outlineLvl w:val="0"/>
            </w:pPr>
            <w:r>
              <w:rPr>
                <w:rFonts w:ascii="Cambria" w:eastAsia="Cambria" w:hAnsi="Cambria" w:cs="Cambria"/>
              </w:rPr>
              <w:t>1</w:t>
            </w:r>
          </w:p>
        </w:tc>
      </w:tr>
      <w:tr w:rsidR="00E70289" w14:paraId="6E091E20"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12BBD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Phlebiella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BC2E8D" w14:textId="77777777" w:rsidR="00E70289" w:rsidRDefault="00954800">
            <w:pPr>
              <w:pStyle w:val="BodyB"/>
              <w:suppressAutoHyphens/>
              <w:outlineLvl w:val="0"/>
            </w:pPr>
            <w:r>
              <w:rPr>
                <w:rFonts w:ascii="Cambria" w:eastAsia="Cambria" w:hAnsi="Cambria" w:cs="Cambria"/>
              </w:rPr>
              <w:t>0.939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5280BC" w14:textId="77777777" w:rsidR="00E70289" w:rsidRDefault="00954800">
            <w:pPr>
              <w:pStyle w:val="BodyB"/>
              <w:suppressAutoHyphens/>
              <w:outlineLvl w:val="0"/>
            </w:pPr>
            <w:r>
              <w:rPr>
                <w:rFonts w:ascii="Cambria" w:eastAsia="Cambria" w:hAnsi="Cambria" w:cs="Cambria"/>
              </w:rPr>
              <w:t>0.473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2177E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0196F6" w14:textId="77777777" w:rsidR="00E70289" w:rsidRDefault="00954800">
            <w:pPr>
              <w:pStyle w:val="BodyB"/>
              <w:suppressAutoHyphens/>
              <w:outlineLvl w:val="0"/>
            </w:pPr>
            <w:r>
              <w:rPr>
                <w:rFonts w:ascii="Cambria" w:eastAsia="Cambria" w:hAnsi="Cambria" w:cs="Cambria"/>
              </w:rPr>
              <w:t>1</w:t>
            </w:r>
          </w:p>
        </w:tc>
      </w:tr>
      <w:tr w:rsidR="00E70289" w14:paraId="421419C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D5ABC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Phoma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2B0E51"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D0EF0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6DA7F8" w14:textId="77777777" w:rsidR="00E70289" w:rsidRDefault="00954800">
            <w:pPr>
              <w:pStyle w:val="BodyB"/>
              <w:suppressAutoHyphens/>
              <w:outlineLvl w:val="0"/>
            </w:pPr>
            <w:r>
              <w:rPr>
                <w:rFonts w:ascii="Cambria" w:eastAsia="Cambria" w:hAnsi="Cambria" w:cs="Cambria"/>
              </w:rPr>
              <w:t>0.981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D1AE2E" w14:textId="77777777" w:rsidR="00E70289" w:rsidRDefault="00954800">
            <w:pPr>
              <w:pStyle w:val="BodyB"/>
              <w:suppressAutoHyphens/>
              <w:outlineLvl w:val="0"/>
            </w:pPr>
            <w:r>
              <w:rPr>
                <w:rFonts w:ascii="Cambria" w:eastAsia="Cambria" w:hAnsi="Cambria" w:cs="Cambria"/>
              </w:rPr>
              <w:t>1</w:t>
            </w:r>
          </w:p>
        </w:tc>
      </w:tr>
      <w:tr w:rsidR="00E70289" w14:paraId="330286C8"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2E369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Plectania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FF23C3E" w14:textId="77777777" w:rsidR="00E70289" w:rsidRDefault="00954800">
            <w:pPr>
              <w:pStyle w:val="BodyB"/>
              <w:suppressAutoHyphens/>
              <w:outlineLvl w:val="0"/>
            </w:pPr>
            <w:r>
              <w:rPr>
                <w:rFonts w:ascii="Cambria" w:eastAsia="Cambria" w:hAnsi="Cambria" w:cs="Cambria"/>
              </w:rPr>
              <w:t>0.085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FDDF2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65CF3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CACC0A" w14:textId="77777777" w:rsidR="00E70289" w:rsidRDefault="00954800">
            <w:pPr>
              <w:pStyle w:val="BodyB"/>
              <w:suppressAutoHyphens/>
              <w:outlineLvl w:val="0"/>
            </w:pPr>
            <w:r>
              <w:rPr>
                <w:rFonts w:ascii="Cambria" w:eastAsia="Cambria" w:hAnsi="Cambria" w:cs="Cambria"/>
              </w:rPr>
              <w:t>0.998</w:t>
            </w:r>
          </w:p>
        </w:tc>
      </w:tr>
      <w:tr w:rsidR="00E70289" w14:paraId="688A312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2F976C2"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Plenodomus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4DAA9F" w14:textId="77777777" w:rsidR="00E70289" w:rsidRDefault="00954800">
            <w:pPr>
              <w:pStyle w:val="BodyB"/>
              <w:suppressAutoHyphens/>
              <w:outlineLvl w:val="0"/>
            </w:pPr>
            <w:r>
              <w:rPr>
                <w:rFonts w:ascii="Cambria" w:eastAsia="Cambria" w:hAnsi="Cambria" w:cs="Cambria"/>
              </w:rPr>
              <w:t>0.125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9976DC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15C52B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DE69B5" w14:textId="77777777" w:rsidR="00E70289" w:rsidRDefault="00954800">
            <w:pPr>
              <w:pStyle w:val="BodyB"/>
              <w:suppressAutoHyphens/>
              <w:outlineLvl w:val="0"/>
            </w:pPr>
            <w:r>
              <w:rPr>
                <w:rFonts w:ascii="Cambria" w:eastAsia="Cambria" w:hAnsi="Cambria" w:cs="Cambria"/>
              </w:rPr>
              <w:t>1</w:t>
            </w:r>
          </w:p>
        </w:tc>
      </w:tr>
      <w:tr w:rsidR="00E70289" w14:paraId="205BA81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88D6A49"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Podospora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4332B52" w14:textId="77777777" w:rsidR="00E70289" w:rsidRDefault="00954800">
            <w:pPr>
              <w:pStyle w:val="BodyB"/>
              <w:suppressAutoHyphens/>
              <w:outlineLvl w:val="0"/>
            </w:pPr>
            <w:r>
              <w:rPr>
                <w:rFonts w:ascii="Cambria" w:eastAsia="Cambria" w:hAnsi="Cambria" w:cs="Cambria"/>
              </w:rPr>
              <w:t>0.939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A11902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D30353" w14:textId="77777777" w:rsidR="00E70289" w:rsidRDefault="00954800">
            <w:pPr>
              <w:pStyle w:val="BodyB"/>
              <w:suppressAutoHyphens/>
              <w:outlineLvl w:val="0"/>
            </w:pPr>
            <w:r>
              <w:rPr>
                <w:rFonts w:ascii="Cambria" w:eastAsia="Cambria" w:hAnsi="Cambria" w:cs="Cambria"/>
              </w:rPr>
              <w:t>0.043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336FFB" w14:textId="77777777" w:rsidR="00E70289" w:rsidRDefault="00954800">
            <w:pPr>
              <w:pStyle w:val="BodyB"/>
              <w:suppressAutoHyphens/>
              <w:outlineLvl w:val="0"/>
            </w:pPr>
            <w:r>
              <w:rPr>
                <w:rFonts w:ascii="Cambria" w:eastAsia="Cambria" w:hAnsi="Cambria" w:cs="Cambria"/>
              </w:rPr>
              <w:t>1</w:t>
            </w:r>
          </w:p>
        </w:tc>
      </w:tr>
      <w:tr w:rsidR="00E70289" w14:paraId="5A549CDC"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4BF46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Polydesmia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ED391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B4F1D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AF8D7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D1FFF0" w14:textId="77777777" w:rsidR="00E70289" w:rsidRDefault="00954800">
            <w:pPr>
              <w:pStyle w:val="BodyB"/>
              <w:suppressAutoHyphens/>
              <w:outlineLvl w:val="0"/>
            </w:pPr>
            <w:r>
              <w:rPr>
                <w:rFonts w:ascii="Cambria" w:eastAsia="Cambria" w:hAnsi="Cambria" w:cs="Cambria"/>
              </w:rPr>
              <w:t>1</w:t>
            </w:r>
          </w:p>
        </w:tc>
      </w:tr>
      <w:tr w:rsidR="00E70289" w14:paraId="05C0C18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B129BBB"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Pseudoplectania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ED3FC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B4B66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C6194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C3C747" w14:textId="77777777" w:rsidR="00E70289" w:rsidRDefault="00954800">
            <w:pPr>
              <w:pStyle w:val="BodyB"/>
              <w:suppressAutoHyphens/>
              <w:outlineLvl w:val="0"/>
            </w:pPr>
            <w:r>
              <w:rPr>
                <w:rFonts w:ascii="Cambria" w:eastAsia="Cambria" w:hAnsi="Cambria" w:cs="Cambria"/>
              </w:rPr>
              <w:t>1</w:t>
            </w:r>
          </w:p>
        </w:tc>
      </w:tr>
      <w:tr w:rsidR="00E70289" w14:paraId="0620F166"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ECCACC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Pyrenochaeta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0E6275"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E3F38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015CE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55D6DE" w14:textId="77777777" w:rsidR="00E70289" w:rsidRDefault="00954800">
            <w:pPr>
              <w:pStyle w:val="BodyB"/>
              <w:suppressAutoHyphens/>
              <w:outlineLvl w:val="0"/>
            </w:pPr>
            <w:r>
              <w:rPr>
                <w:rFonts w:ascii="Cambria" w:eastAsia="Cambria" w:hAnsi="Cambria" w:cs="Cambria"/>
              </w:rPr>
              <w:t>1</w:t>
            </w:r>
          </w:p>
        </w:tc>
      </w:tr>
      <w:tr w:rsidR="00E70289" w14:paraId="175EC7D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D98C0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Rhinocladiella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DCD3D0"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B6970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DCD81F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FFF11E9" w14:textId="77777777" w:rsidR="00E70289" w:rsidRDefault="00954800">
            <w:pPr>
              <w:pStyle w:val="BodyB"/>
              <w:suppressAutoHyphens/>
              <w:outlineLvl w:val="0"/>
            </w:pPr>
            <w:r>
              <w:rPr>
                <w:rFonts w:ascii="Cambria" w:eastAsia="Cambria" w:hAnsi="Cambria" w:cs="Cambria"/>
              </w:rPr>
              <w:t>1</w:t>
            </w:r>
          </w:p>
        </w:tc>
      </w:tr>
      <w:tr w:rsidR="00E70289" w14:paraId="0CA8077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24BBA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Rhizophlyctis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3EB80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26A24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02C97C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C744D3" w14:textId="77777777" w:rsidR="00E70289" w:rsidRDefault="00954800">
            <w:pPr>
              <w:pStyle w:val="BodyB"/>
              <w:suppressAutoHyphens/>
              <w:outlineLvl w:val="0"/>
            </w:pPr>
            <w:r>
              <w:rPr>
                <w:rFonts w:ascii="Cambria" w:eastAsia="Cambria" w:hAnsi="Cambria" w:cs="Cambria"/>
              </w:rPr>
              <w:t>1</w:t>
            </w:r>
          </w:p>
        </w:tc>
      </w:tr>
      <w:tr w:rsidR="00E70289" w14:paraId="0FD0F440"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533AF5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Rhodotorula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DA2BD1"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ECFC5E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3E7BB4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0891E0" w14:textId="77777777" w:rsidR="00E70289" w:rsidRDefault="00954800">
            <w:pPr>
              <w:pStyle w:val="BodyB"/>
              <w:suppressAutoHyphens/>
              <w:outlineLvl w:val="0"/>
            </w:pPr>
            <w:r>
              <w:rPr>
                <w:rFonts w:ascii="Cambria" w:eastAsia="Cambria" w:hAnsi="Cambria" w:cs="Cambria"/>
              </w:rPr>
              <w:t>1</w:t>
            </w:r>
          </w:p>
        </w:tc>
      </w:tr>
      <w:tr w:rsidR="00E70289" w14:paraId="3C95CB7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3705B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Roridomyces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E39F8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A6C4B5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93637C" w14:textId="77777777" w:rsidR="00E70289" w:rsidRDefault="00954800">
            <w:pPr>
              <w:pStyle w:val="BodyB"/>
              <w:suppressAutoHyphens/>
              <w:outlineLvl w:val="0"/>
            </w:pPr>
            <w:r>
              <w:rPr>
                <w:rFonts w:ascii="Cambria" w:eastAsia="Cambria" w:hAnsi="Cambria" w:cs="Cambria"/>
              </w:rPr>
              <w:t>0.24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5C50D5" w14:textId="77777777" w:rsidR="00E70289" w:rsidRDefault="00954800">
            <w:pPr>
              <w:pStyle w:val="BodyB"/>
              <w:suppressAutoHyphens/>
              <w:outlineLvl w:val="0"/>
            </w:pPr>
            <w:r>
              <w:rPr>
                <w:rFonts w:ascii="Cambria" w:eastAsia="Cambria" w:hAnsi="Cambria" w:cs="Cambria"/>
              </w:rPr>
              <w:t>1</w:t>
            </w:r>
          </w:p>
        </w:tc>
      </w:tr>
      <w:tr w:rsidR="00E70289" w14:paraId="3940C6A3"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ABE7D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Rosellinia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2E9880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4156B56" w14:textId="77777777" w:rsidR="00E70289" w:rsidRDefault="00954800">
            <w:pPr>
              <w:pStyle w:val="BodyB"/>
              <w:suppressAutoHyphens/>
              <w:outlineLvl w:val="0"/>
            </w:pPr>
            <w:r>
              <w:rPr>
                <w:rFonts w:ascii="Cambria" w:eastAsia="Cambria" w:hAnsi="Cambria" w:cs="Cambria"/>
              </w:rPr>
              <w:t>0.278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4C38B7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C98002" w14:textId="77777777" w:rsidR="00E70289" w:rsidRDefault="00954800">
            <w:pPr>
              <w:pStyle w:val="BodyB"/>
              <w:suppressAutoHyphens/>
              <w:outlineLvl w:val="0"/>
            </w:pPr>
            <w:r>
              <w:rPr>
                <w:rFonts w:ascii="Cambria" w:eastAsia="Cambria" w:hAnsi="Cambria" w:cs="Cambria"/>
              </w:rPr>
              <w:t>1</w:t>
            </w:r>
          </w:p>
        </w:tc>
      </w:tr>
      <w:tr w:rsidR="00E70289" w14:paraId="267F5E8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511230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Rutstroemia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D786AEC" w14:textId="77777777" w:rsidR="00E70289" w:rsidRDefault="00954800">
            <w:pPr>
              <w:pStyle w:val="BodyB"/>
              <w:suppressAutoHyphens/>
              <w:outlineLvl w:val="0"/>
            </w:pPr>
            <w:r>
              <w:rPr>
                <w:rFonts w:ascii="Cambria" w:eastAsia="Cambria" w:hAnsi="Cambria" w:cs="Cambria"/>
              </w:rPr>
              <w:t>0.998</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AADB38" w14:textId="77777777" w:rsidR="00E70289" w:rsidRDefault="00954800">
            <w:pPr>
              <w:pStyle w:val="BodyB"/>
              <w:suppressAutoHyphens/>
              <w:outlineLvl w:val="0"/>
            </w:pPr>
            <w:r>
              <w:rPr>
                <w:rFonts w:ascii="Cambria" w:eastAsia="Cambria" w:hAnsi="Cambria" w:cs="Cambria"/>
              </w:rPr>
              <w:t>0.985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A8B40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0E8132" w14:textId="77777777" w:rsidR="00E70289" w:rsidRDefault="00954800">
            <w:pPr>
              <w:pStyle w:val="BodyB"/>
              <w:suppressAutoHyphens/>
              <w:outlineLvl w:val="0"/>
            </w:pPr>
            <w:r>
              <w:rPr>
                <w:rFonts w:ascii="Cambria" w:eastAsia="Cambria" w:hAnsi="Cambria" w:cs="Cambria"/>
              </w:rPr>
              <w:t>1</w:t>
            </w:r>
          </w:p>
        </w:tc>
      </w:tr>
      <w:tr w:rsidR="00E70289" w14:paraId="42231DD2"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F59B17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Saccharicola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EF9EEF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5106D8"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805E2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7A86477" w14:textId="77777777" w:rsidR="00E70289" w:rsidRDefault="00954800">
            <w:pPr>
              <w:pStyle w:val="BodyB"/>
              <w:suppressAutoHyphens/>
              <w:outlineLvl w:val="0"/>
            </w:pPr>
            <w:r>
              <w:rPr>
                <w:rFonts w:ascii="Cambria" w:eastAsia="Cambria" w:hAnsi="Cambria" w:cs="Cambria"/>
              </w:rPr>
              <w:t>1</w:t>
            </w:r>
          </w:p>
        </w:tc>
      </w:tr>
      <w:tr w:rsidR="00E70289" w14:paraId="2806EC2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3BCD0A"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Sarocladium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35EAFA" w14:textId="77777777" w:rsidR="00E70289" w:rsidRDefault="00954800">
            <w:pPr>
              <w:pStyle w:val="BodyB"/>
              <w:suppressAutoHyphens/>
              <w:outlineLvl w:val="0"/>
            </w:pPr>
            <w:r>
              <w:rPr>
                <w:rFonts w:ascii="Cambria" w:eastAsia="Cambria" w:hAnsi="Cambria" w:cs="Cambria"/>
              </w:rPr>
              <w:t>0.672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84335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EB2652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DE5244" w14:textId="77777777" w:rsidR="00E70289" w:rsidRDefault="00954800">
            <w:pPr>
              <w:pStyle w:val="BodyB"/>
              <w:suppressAutoHyphens/>
              <w:outlineLvl w:val="0"/>
            </w:pPr>
            <w:r>
              <w:rPr>
                <w:rFonts w:ascii="Cambria" w:eastAsia="Cambria" w:hAnsi="Cambria" w:cs="Cambria"/>
              </w:rPr>
              <w:t>1</w:t>
            </w:r>
          </w:p>
        </w:tc>
      </w:tr>
      <w:tr w:rsidR="00E70289" w14:paraId="54BAB04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C9E219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Scleropezicula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7B184F" w14:textId="77777777" w:rsidR="00E70289" w:rsidRDefault="00954800">
            <w:pPr>
              <w:pStyle w:val="BodyB"/>
              <w:suppressAutoHyphens/>
              <w:outlineLvl w:val="0"/>
            </w:pPr>
            <w:r>
              <w:rPr>
                <w:rFonts w:ascii="Cambria" w:eastAsia="Cambria" w:hAnsi="Cambria" w:cs="Cambria"/>
              </w:rPr>
              <w:t>0.684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607DF9" w14:textId="77777777" w:rsidR="00E70289" w:rsidRDefault="00954800">
            <w:pPr>
              <w:pStyle w:val="BodyB"/>
              <w:suppressAutoHyphens/>
              <w:outlineLvl w:val="0"/>
            </w:pPr>
            <w:r>
              <w:rPr>
                <w:rFonts w:ascii="Cambria" w:eastAsia="Cambria" w:hAnsi="Cambria" w:cs="Cambria"/>
              </w:rPr>
              <w:t>0.692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CD62D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454CFF4" w14:textId="77777777" w:rsidR="00E70289" w:rsidRDefault="00954800">
            <w:pPr>
              <w:pStyle w:val="BodyB"/>
              <w:suppressAutoHyphens/>
              <w:outlineLvl w:val="0"/>
            </w:pPr>
            <w:r>
              <w:rPr>
                <w:rFonts w:ascii="Cambria" w:eastAsia="Cambria" w:hAnsi="Cambria" w:cs="Cambria"/>
              </w:rPr>
              <w:t>1</w:t>
            </w:r>
          </w:p>
        </w:tc>
      </w:tr>
      <w:tr w:rsidR="00E70289" w14:paraId="143FC00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909C8E6"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Sclerostagonospora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76CD402" w14:textId="77777777" w:rsidR="00E70289" w:rsidRDefault="00954800">
            <w:pPr>
              <w:pStyle w:val="BodyB"/>
              <w:suppressAutoHyphens/>
              <w:outlineLvl w:val="0"/>
            </w:pPr>
            <w:r>
              <w:rPr>
                <w:rFonts w:ascii="Cambria" w:eastAsia="Cambria" w:hAnsi="Cambria" w:cs="Cambria"/>
              </w:rPr>
              <w:t>0.026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50E09E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69E86B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AA3AD65" w14:textId="77777777" w:rsidR="00E70289" w:rsidRDefault="00954800">
            <w:pPr>
              <w:pStyle w:val="BodyB"/>
              <w:suppressAutoHyphens/>
              <w:outlineLvl w:val="0"/>
            </w:pPr>
            <w:r>
              <w:rPr>
                <w:rFonts w:ascii="Cambria" w:eastAsia="Cambria" w:hAnsi="Cambria" w:cs="Cambria"/>
              </w:rPr>
              <w:t>1</w:t>
            </w:r>
          </w:p>
        </w:tc>
      </w:tr>
      <w:tr w:rsidR="00E70289" w14:paraId="5D8A969A"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CB6993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Sistotrema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1FE60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6C8BD36" w14:textId="77777777" w:rsidR="00E70289" w:rsidRDefault="00954800">
            <w:pPr>
              <w:pStyle w:val="BodyB"/>
              <w:suppressAutoHyphens/>
              <w:outlineLvl w:val="0"/>
            </w:pPr>
            <w:r>
              <w:rPr>
                <w:rFonts w:ascii="Cambria" w:eastAsia="Cambria" w:hAnsi="Cambria" w:cs="Cambria"/>
              </w:rPr>
              <w:t>0.959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E0FA79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99C558B" w14:textId="77777777" w:rsidR="00E70289" w:rsidRDefault="00954800">
            <w:pPr>
              <w:pStyle w:val="BodyB"/>
              <w:suppressAutoHyphens/>
              <w:outlineLvl w:val="0"/>
            </w:pPr>
            <w:r>
              <w:rPr>
                <w:rFonts w:ascii="Cambria" w:eastAsia="Cambria" w:hAnsi="Cambria" w:cs="Cambria"/>
              </w:rPr>
              <w:t>0.998</w:t>
            </w:r>
          </w:p>
        </w:tc>
      </w:tr>
      <w:tr w:rsidR="00E70289" w14:paraId="73A2208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8C07B5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Spirosphaera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B49B4CA"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5A99BF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6D088C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1C096A" w14:textId="77777777" w:rsidR="00E70289" w:rsidRDefault="00954800">
            <w:pPr>
              <w:pStyle w:val="BodyB"/>
              <w:suppressAutoHyphens/>
              <w:outlineLvl w:val="0"/>
            </w:pPr>
            <w:r>
              <w:rPr>
                <w:rFonts w:ascii="Cambria" w:eastAsia="Cambria" w:hAnsi="Cambria" w:cs="Cambria"/>
              </w:rPr>
              <w:t>0.046</w:t>
            </w:r>
          </w:p>
        </w:tc>
      </w:tr>
      <w:tr w:rsidR="00E70289" w14:paraId="45F468EE"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DC64F3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Sporothrix</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BD9636C"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C7DE6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AD04A5" w14:textId="77777777" w:rsidR="00E70289" w:rsidRDefault="00954800">
            <w:pPr>
              <w:pStyle w:val="BodyB"/>
              <w:suppressAutoHyphens/>
              <w:outlineLvl w:val="0"/>
            </w:pPr>
            <w:r>
              <w:rPr>
                <w:rFonts w:ascii="Cambria" w:eastAsia="Cambria" w:hAnsi="Cambria" w:cs="Cambria"/>
              </w:rPr>
              <w:t>0.293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97E9E3" w14:textId="77777777" w:rsidR="00E70289" w:rsidRDefault="00954800">
            <w:pPr>
              <w:pStyle w:val="BodyB"/>
              <w:suppressAutoHyphens/>
              <w:outlineLvl w:val="0"/>
            </w:pPr>
            <w:r>
              <w:rPr>
                <w:rFonts w:ascii="Cambria" w:eastAsia="Cambria" w:hAnsi="Cambria" w:cs="Cambria"/>
              </w:rPr>
              <w:t>0.994</w:t>
            </w:r>
          </w:p>
        </w:tc>
      </w:tr>
      <w:tr w:rsidR="00E70289" w14:paraId="4E61047E"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6A468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Stilbella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20A19B" w14:textId="77777777" w:rsidR="00E70289" w:rsidRDefault="00954800">
            <w:pPr>
              <w:pStyle w:val="BodyB"/>
              <w:suppressAutoHyphens/>
              <w:outlineLvl w:val="0"/>
            </w:pPr>
            <w:r>
              <w:rPr>
                <w:rFonts w:ascii="Cambria" w:eastAsia="Cambria" w:hAnsi="Cambria" w:cs="Cambria"/>
              </w:rPr>
              <w:t>0.806</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2E474C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5FC17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8ECD26" w14:textId="77777777" w:rsidR="00E70289" w:rsidRDefault="00954800">
            <w:pPr>
              <w:pStyle w:val="BodyB"/>
              <w:suppressAutoHyphens/>
              <w:outlineLvl w:val="0"/>
            </w:pPr>
            <w:r>
              <w:rPr>
                <w:rFonts w:ascii="Cambria" w:eastAsia="Cambria" w:hAnsi="Cambria" w:cs="Cambria"/>
              </w:rPr>
              <w:t>1</w:t>
            </w:r>
          </w:p>
        </w:tc>
      </w:tr>
      <w:tr w:rsidR="00E70289" w14:paraId="19EE5C5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F63FD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Subulicystidium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3FD2FA4" w14:textId="77777777" w:rsidR="00E70289" w:rsidRDefault="00954800">
            <w:pPr>
              <w:pStyle w:val="BodyB"/>
              <w:suppressAutoHyphens/>
              <w:outlineLvl w:val="0"/>
            </w:pPr>
            <w:r>
              <w:rPr>
                <w:rFonts w:ascii="Cambria" w:eastAsia="Cambria" w:hAnsi="Cambria" w:cs="Cambria"/>
              </w:rPr>
              <w:t>0.004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3199A7E"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848AD8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73651D7" w14:textId="77777777" w:rsidR="00E70289" w:rsidRDefault="00954800">
            <w:pPr>
              <w:pStyle w:val="BodyB"/>
              <w:suppressAutoHyphens/>
              <w:outlineLvl w:val="0"/>
            </w:pPr>
            <w:r>
              <w:rPr>
                <w:rFonts w:ascii="Cambria" w:eastAsia="Cambria" w:hAnsi="Cambria" w:cs="Cambria"/>
              </w:rPr>
              <w:t>1</w:t>
            </w:r>
          </w:p>
        </w:tc>
      </w:tr>
      <w:tr w:rsidR="00E70289" w14:paraId="27894685"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858D75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Sympodiella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349C965" w14:textId="77777777" w:rsidR="00E70289" w:rsidRDefault="00954800">
            <w:pPr>
              <w:pStyle w:val="BodyB"/>
              <w:suppressAutoHyphens/>
              <w:outlineLvl w:val="0"/>
            </w:pPr>
            <w:r>
              <w:rPr>
                <w:rFonts w:ascii="Cambria" w:eastAsia="Cambria" w:hAnsi="Cambria" w:cs="Cambria"/>
              </w:rPr>
              <w:t>0.001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0C008A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218A3C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6507445" w14:textId="77777777" w:rsidR="00E70289" w:rsidRDefault="00954800">
            <w:pPr>
              <w:pStyle w:val="BodyB"/>
              <w:suppressAutoHyphens/>
              <w:outlineLvl w:val="0"/>
            </w:pPr>
            <w:r>
              <w:rPr>
                <w:rFonts w:ascii="Cambria" w:eastAsia="Cambria" w:hAnsi="Cambria" w:cs="Cambria"/>
              </w:rPr>
              <w:t>0.998</w:t>
            </w:r>
          </w:p>
        </w:tc>
      </w:tr>
      <w:tr w:rsidR="00E70289" w14:paraId="4A30B53F"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86332C8"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Talaromyces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A0140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82CFD3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0FA714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2D7C1C0" w14:textId="77777777" w:rsidR="00E70289" w:rsidRDefault="00954800">
            <w:pPr>
              <w:pStyle w:val="BodyB"/>
              <w:suppressAutoHyphens/>
              <w:outlineLvl w:val="0"/>
            </w:pPr>
            <w:r>
              <w:rPr>
                <w:rFonts w:ascii="Cambria" w:eastAsia="Cambria" w:hAnsi="Cambria" w:cs="Cambria"/>
              </w:rPr>
              <w:t>1</w:t>
            </w:r>
          </w:p>
        </w:tc>
      </w:tr>
      <w:tr w:rsidR="00E70289" w14:paraId="1A524650"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9A616B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Teichospora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C1CD43" w14:textId="77777777" w:rsidR="00E70289" w:rsidRDefault="00954800">
            <w:pPr>
              <w:pStyle w:val="BodyB"/>
              <w:suppressAutoHyphens/>
              <w:outlineLvl w:val="0"/>
            </w:pPr>
            <w:r>
              <w:rPr>
                <w:rFonts w:ascii="Cambria" w:eastAsia="Cambria" w:hAnsi="Cambria" w:cs="Cambria"/>
              </w:rPr>
              <w:t>0.999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EC3CF6"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DEB76F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40CF01" w14:textId="77777777" w:rsidR="00E70289" w:rsidRDefault="00954800">
            <w:pPr>
              <w:pStyle w:val="BodyB"/>
              <w:suppressAutoHyphens/>
              <w:outlineLvl w:val="0"/>
            </w:pPr>
            <w:r>
              <w:rPr>
                <w:rFonts w:ascii="Cambria" w:eastAsia="Cambria" w:hAnsi="Cambria" w:cs="Cambria"/>
              </w:rPr>
              <w:t>1</w:t>
            </w:r>
          </w:p>
        </w:tc>
      </w:tr>
      <w:tr w:rsidR="00E70289" w14:paraId="2B296F7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1602295"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Tephrocybe</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01B9ED2"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EA8BF51"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AC08F3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8443170" w14:textId="77777777" w:rsidR="00E70289" w:rsidRDefault="00954800">
            <w:pPr>
              <w:pStyle w:val="BodyB"/>
              <w:suppressAutoHyphens/>
              <w:outlineLvl w:val="0"/>
            </w:pPr>
            <w:r>
              <w:rPr>
                <w:rFonts w:ascii="Cambria" w:eastAsia="Cambria" w:hAnsi="Cambria" w:cs="Cambria"/>
              </w:rPr>
              <w:t>1</w:t>
            </w:r>
          </w:p>
        </w:tc>
      </w:tr>
      <w:tr w:rsidR="00E70289" w14:paraId="178ADC4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FA57FD7"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Tetracladium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B265EFB" w14:textId="77777777" w:rsidR="00E70289" w:rsidRDefault="00954800">
            <w:pPr>
              <w:pStyle w:val="BodyB"/>
              <w:suppressAutoHyphens/>
              <w:outlineLvl w:val="0"/>
            </w:pPr>
            <w:r>
              <w:rPr>
                <w:rFonts w:ascii="Cambria" w:eastAsia="Cambria" w:hAnsi="Cambria" w:cs="Cambria"/>
              </w:rPr>
              <w:t>0.745</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A16910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EC6D58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CFB1615" w14:textId="77777777" w:rsidR="00E70289" w:rsidRDefault="00954800">
            <w:pPr>
              <w:pStyle w:val="BodyB"/>
              <w:suppressAutoHyphens/>
              <w:outlineLvl w:val="0"/>
            </w:pPr>
            <w:r>
              <w:rPr>
                <w:rFonts w:ascii="Cambria" w:eastAsia="Cambria" w:hAnsi="Cambria" w:cs="Cambria"/>
              </w:rPr>
              <w:t>1</w:t>
            </w:r>
          </w:p>
        </w:tc>
      </w:tr>
      <w:tr w:rsidR="00E70289" w14:paraId="38C6C49E"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314F8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Trechispora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FC5EA88" w14:textId="77777777" w:rsidR="00E70289" w:rsidRDefault="00954800">
            <w:pPr>
              <w:pStyle w:val="BodyB"/>
              <w:suppressAutoHyphens/>
              <w:outlineLvl w:val="0"/>
            </w:pPr>
            <w:r>
              <w:rPr>
                <w:rFonts w:ascii="Cambria" w:eastAsia="Cambria" w:hAnsi="Cambria" w:cs="Cambria"/>
              </w:rPr>
              <w:t>0.939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6C3251F"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773D533" w14:textId="77777777" w:rsidR="00E70289" w:rsidRDefault="00954800">
            <w:pPr>
              <w:pStyle w:val="BodyB"/>
              <w:suppressAutoHyphens/>
              <w:outlineLvl w:val="0"/>
            </w:pPr>
            <w:r>
              <w:rPr>
                <w:rFonts w:ascii="Cambria" w:eastAsia="Cambria" w:hAnsi="Cambria" w:cs="Cambria"/>
              </w:rPr>
              <w:t>0.134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1C6F58C" w14:textId="77777777" w:rsidR="00E70289" w:rsidRDefault="00954800">
            <w:pPr>
              <w:pStyle w:val="BodyB"/>
              <w:suppressAutoHyphens/>
              <w:outlineLvl w:val="0"/>
            </w:pPr>
            <w:r>
              <w:rPr>
                <w:rFonts w:ascii="Cambria" w:eastAsia="Cambria" w:hAnsi="Cambria" w:cs="Cambria"/>
              </w:rPr>
              <w:t>1</w:t>
            </w:r>
          </w:p>
        </w:tc>
      </w:tr>
      <w:tr w:rsidR="00E70289" w14:paraId="506333A9"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71A330"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Umbelopsis</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E8E2E58" w14:textId="77777777" w:rsidR="00E70289" w:rsidRDefault="00954800">
            <w:pPr>
              <w:pStyle w:val="BodyB"/>
              <w:suppressAutoHyphens/>
              <w:outlineLvl w:val="0"/>
            </w:pPr>
            <w:r>
              <w:rPr>
                <w:rFonts w:ascii="Cambria" w:eastAsia="Cambria" w:hAnsi="Cambria" w:cs="Cambria"/>
              </w:rPr>
              <w:t>0.252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F94D1DD" w14:textId="77777777" w:rsidR="00E70289" w:rsidRDefault="00954800">
            <w:pPr>
              <w:pStyle w:val="BodyB"/>
              <w:suppressAutoHyphens/>
              <w:outlineLvl w:val="0"/>
            </w:pPr>
            <w:r>
              <w:rPr>
                <w:rFonts w:ascii="Cambria" w:eastAsia="Cambria" w:hAnsi="Cambria" w:cs="Cambria"/>
              </w:rPr>
              <w:t>0.229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B43FAB4"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9F5A90D" w14:textId="77777777" w:rsidR="00E70289" w:rsidRDefault="00954800">
            <w:pPr>
              <w:pStyle w:val="BodyB"/>
              <w:suppressAutoHyphens/>
              <w:outlineLvl w:val="0"/>
            </w:pPr>
            <w:r>
              <w:rPr>
                <w:rFonts w:ascii="Cambria" w:eastAsia="Cambria" w:hAnsi="Cambria" w:cs="Cambria"/>
              </w:rPr>
              <w:t>1</w:t>
            </w:r>
          </w:p>
        </w:tc>
      </w:tr>
      <w:tr w:rsidR="00E70289" w14:paraId="13DCE3A3"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8C1AF5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Uncobasidium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9715BE1" w14:textId="77777777" w:rsidR="00E70289" w:rsidRDefault="00954800">
            <w:pPr>
              <w:pStyle w:val="BodyB"/>
              <w:suppressAutoHyphens/>
              <w:outlineLvl w:val="0"/>
            </w:pPr>
            <w:r>
              <w:rPr>
                <w:rFonts w:ascii="Cambria" w:eastAsia="Cambria" w:hAnsi="Cambria" w:cs="Cambria"/>
              </w:rPr>
              <w:t>0.999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CDE791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DD84397"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CA5E8B2" w14:textId="77777777" w:rsidR="00E70289" w:rsidRDefault="00954800">
            <w:pPr>
              <w:pStyle w:val="BodyB"/>
              <w:suppressAutoHyphens/>
              <w:outlineLvl w:val="0"/>
            </w:pPr>
            <w:r>
              <w:rPr>
                <w:rFonts w:ascii="Cambria" w:eastAsia="Cambria" w:hAnsi="Cambria" w:cs="Cambria"/>
              </w:rPr>
              <w:t>1</w:t>
            </w:r>
          </w:p>
        </w:tc>
      </w:tr>
      <w:tr w:rsidR="00E70289" w14:paraId="2E0CAE67"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15981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Vermiculariopsiella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3779254" w14:textId="77777777" w:rsidR="00E70289" w:rsidRDefault="00954800">
            <w:pPr>
              <w:pStyle w:val="BodyB"/>
              <w:suppressAutoHyphens/>
              <w:outlineLvl w:val="0"/>
            </w:pPr>
            <w:r>
              <w:rPr>
                <w:rFonts w:ascii="Cambria" w:eastAsia="Cambria" w:hAnsi="Cambria" w:cs="Cambria"/>
              </w:rPr>
              <w:t>0.9</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D35654D" w14:textId="77777777" w:rsidR="00E70289" w:rsidRDefault="00954800">
            <w:pPr>
              <w:pStyle w:val="BodyB"/>
              <w:suppressAutoHyphens/>
              <w:outlineLvl w:val="0"/>
            </w:pPr>
            <w:r>
              <w:rPr>
                <w:rFonts w:ascii="Cambria" w:eastAsia="Cambria" w:hAnsi="Cambria" w:cs="Cambria"/>
              </w:rPr>
              <w:t>0.803</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247C0B13"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5C1920C" w14:textId="77777777" w:rsidR="00E70289" w:rsidRDefault="00954800">
            <w:pPr>
              <w:pStyle w:val="BodyB"/>
              <w:suppressAutoHyphens/>
              <w:outlineLvl w:val="0"/>
            </w:pPr>
            <w:r>
              <w:rPr>
                <w:rFonts w:ascii="Cambria" w:eastAsia="Cambria" w:hAnsi="Cambria" w:cs="Cambria"/>
              </w:rPr>
              <w:t>1</w:t>
            </w:r>
          </w:p>
        </w:tc>
      </w:tr>
      <w:tr w:rsidR="00E70289" w14:paraId="1EC98964"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78B694E"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lastRenderedPageBreak/>
              <w:t>Xenasma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A539E8A" w14:textId="77777777" w:rsidR="00E70289" w:rsidRDefault="00954800">
            <w:pPr>
              <w:pStyle w:val="BodyB"/>
              <w:suppressAutoHyphens/>
              <w:outlineLvl w:val="0"/>
            </w:pPr>
            <w:r>
              <w:rPr>
                <w:rFonts w:ascii="Cambria" w:eastAsia="Cambria" w:hAnsi="Cambria" w:cs="Cambria"/>
              </w:rPr>
              <w:t>0.112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4F5FFB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C607C7B"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C94428A" w14:textId="77777777" w:rsidR="00E70289" w:rsidRDefault="00954800">
            <w:pPr>
              <w:pStyle w:val="BodyB"/>
              <w:suppressAutoHyphens/>
              <w:outlineLvl w:val="0"/>
            </w:pPr>
            <w:r>
              <w:rPr>
                <w:rFonts w:ascii="Cambria" w:eastAsia="Cambria" w:hAnsi="Cambria" w:cs="Cambria"/>
              </w:rPr>
              <w:t>1</w:t>
            </w:r>
          </w:p>
        </w:tc>
      </w:tr>
      <w:tr w:rsidR="00E70289" w14:paraId="728418AB"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34A89254"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Xenopolyscytalum</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202618E" w14:textId="77777777" w:rsidR="00E70289" w:rsidRDefault="00954800">
            <w:pPr>
              <w:pStyle w:val="BodyB"/>
              <w:suppressAutoHyphens/>
              <w:outlineLvl w:val="0"/>
            </w:pPr>
            <w:r>
              <w:rPr>
                <w:rFonts w:ascii="Cambria" w:eastAsia="Cambria" w:hAnsi="Cambria" w:cs="Cambria"/>
              </w:rPr>
              <w:t>0.271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0655189"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79F5E383" w14:textId="77777777" w:rsidR="00E70289" w:rsidRDefault="00954800">
            <w:pPr>
              <w:pStyle w:val="BodyB"/>
              <w:suppressAutoHyphens/>
              <w:outlineLvl w:val="0"/>
            </w:pPr>
            <w:r>
              <w:rPr>
                <w:rFonts w:ascii="Cambria" w:eastAsia="Cambria" w:hAnsi="Cambria" w:cs="Cambria"/>
              </w:rPr>
              <w:t>0.974</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69260469" w14:textId="77777777" w:rsidR="00E70289" w:rsidRDefault="00954800">
            <w:pPr>
              <w:pStyle w:val="BodyB"/>
              <w:suppressAutoHyphens/>
              <w:outlineLvl w:val="0"/>
            </w:pPr>
            <w:r>
              <w:rPr>
                <w:rFonts w:ascii="Cambria" w:eastAsia="Cambria" w:hAnsi="Cambria" w:cs="Cambria"/>
              </w:rPr>
              <w:t>1</w:t>
            </w:r>
          </w:p>
        </w:tc>
      </w:tr>
      <w:tr w:rsidR="00E70289" w14:paraId="6BE58EDD" w14:textId="77777777">
        <w:trPr>
          <w:trHeight w:val="350"/>
        </w:trPr>
        <w:tc>
          <w:tcPr>
            <w:tcW w:w="5025"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50B340DF"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Xylaria</w:t>
            </w:r>
            <w:proofErr w:type="spellEnd"/>
          </w:p>
        </w:tc>
        <w:tc>
          <w:tcPr>
            <w:tcW w:w="1151"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7CC8275"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4BB57501" w14:textId="77777777" w:rsidR="00E70289" w:rsidRDefault="00954800">
            <w:pPr>
              <w:pStyle w:val="BodyB"/>
              <w:suppressAutoHyphens/>
              <w:outlineLvl w:val="0"/>
            </w:pPr>
            <w:r>
              <w:rPr>
                <w:rFonts w:ascii="Cambria" w:eastAsia="Cambria" w:hAnsi="Cambria" w:cs="Cambria"/>
              </w:rPr>
              <w:t>0.02</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0B56918A"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FFFFFF"/>
              <w:right w:val="single" w:sz="8" w:space="0" w:color="FFFFFF"/>
            </w:tcBorders>
            <w:shd w:val="clear" w:color="auto" w:fill="auto"/>
            <w:tcMar>
              <w:top w:w="80" w:type="dxa"/>
              <w:left w:w="80" w:type="dxa"/>
              <w:bottom w:w="80" w:type="dxa"/>
              <w:right w:w="80" w:type="dxa"/>
            </w:tcMar>
          </w:tcPr>
          <w:p w14:paraId="131A1D5F" w14:textId="77777777" w:rsidR="00E70289" w:rsidRDefault="00954800">
            <w:pPr>
              <w:pStyle w:val="BodyB"/>
              <w:suppressAutoHyphens/>
              <w:outlineLvl w:val="0"/>
            </w:pPr>
            <w:r>
              <w:rPr>
                <w:rFonts w:ascii="Cambria" w:eastAsia="Cambria" w:hAnsi="Cambria" w:cs="Cambria"/>
              </w:rPr>
              <w:t>1</w:t>
            </w:r>
          </w:p>
        </w:tc>
      </w:tr>
      <w:tr w:rsidR="00E70289" w14:paraId="6C741892" w14:textId="77777777">
        <w:trPr>
          <w:trHeight w:val="350"/>
        </w:trPr>
        <w:tc>
          <w:tcPr>
            <w:tcW w:w="5025"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60A6ADD1" w14:textId="77777777" w:rsidR="00E70289" w:rsidRDefault="00954800">
            <w:pPr>
              <w:pStyle w:val="BodyB"/>
              <w:tabs>
                <w:tab w:val="left" w:pos="1440"/>
                <w:tab w:val="left" w:pos="2880"/>
              </w:tabs>
              <w:suppressAutoHyphens/>
              <w:outlineLvl w:val="0"/>
            </w:pPr>
            <w:proofErr w:type="spellStart"/>
            <w:r>
              <w:rPr>
                <w:rFonts w:ascii="Cambria" w:eastAsia="Cambria" w:hAnsi="Cambria" w:cs="Cambria"/>
              </w:rPr>
              <w:t>Zalerion</w:t>
            </w:r>
            <w:proofErr w:type="spellEnd"/>
          </w:p>
        </w:tc>
        <w:tc>
          <w:tcPr>
            <w:tcW w:w="1151"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75671CB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0FC67B7E"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4C7C5BED" w14:textId="77777777" w:rsidR="00E70289" w:rsidRDefault="00954800">
            <w:pPr>
              <w:pStyle w:val="BodyB"/>
              <w:suppressAutoHyphens/>
              <w:outlineLvl w:val="0"/>
            </w:pPr>
            <w:r>
              <w:rPr>
                <w:rFonts w:ascii="Cambria" w:eastAsia="Cambria" w:hAnsi="Cambria" w:cs="Cambria"/>
              </w:rPr>
              <w:t>1</w:t>
            </w:r>
          </w:p>
        </w:tc>
        <w:tc>
          <w:tcPr>
            <w:tcW w:w="1152" w:type="dxa"/>
            <w:tcBorders>
              <w:top w:val="single" w:sz="8" w:space="0" w:color="FFFFFF"/>
              <w:left w:val="single" w:sz="8" w:space="0" w:color="FFFFFF"/>
              <w:bottom w:val="single" w:sz="8" w:space="0" w:color="000000"/>
              <w:right w:val="single" w:sz="8" w:space="0" w:color="FFFFFF"/>
            </w:tcBorders>
            <w:shd w:val="clear" w:color="auto" w:fill="auto"/>
            <w:tcMar>
              <w:top w:w="80" w:type="dxa"/>
              <w:left w:w="80" w:type="dxa"/>
              <w:bottom w:w="80" w:type="dxa"/>
              <w:right w:w="80" w:type="dxa"/>
            </w:tcMar>
          </w:tcPr>
          <w:p w14:paraId="59DF740E" w14:textId="77777777" w:rsidR="00E70289" w:rsidRDefault="00954800">
            <w:pPr>
              <w:pStyle w:val="BodyB"/>
              <w:suppressAutoHyphens/>
              <w:outlineLvl w:val="0"/>
            </w:pPr>
            <w:r>
              <w:rPr>
                <w:rFonts w:ascii="Cambria" w:eastAsia="Cambria" w:hAnsi="Cambria" w:cs="Cambria"/>
              </w:rPr>
              <w:t>1</w:t>
            </w:r>
          </w:p>
        </w:tc>
      </w:tr>
    </w:tbl>
    <w:p w14:paraId="3CDF90ED" w14:textId="77777777" w:rsidR="00E70289" w:rsidRDefault="00E70289">
      <w:pPr>
        <w:pStyle w:val="BodyA"/>
        <w:widowControl w:val="0"/>
        <w:spacing w:after="240"/>
        <w:ind w:left="324" w:hanging="324"/>
      </w:pPr>
    </w:p>
    <w:sectPr w:rsidR="00E70289">
      <w:headerReference w:type="even" r:id="rId6"/>
      <w:headerReference w:type="default" r:id="rId7"/>
      <w:footerReference w:type="even" r:id="rId8"/>
      <w:footerReference w:type="default" r:id="rId9"/>
      <w:headerReference w:type="first" r:id="rId10"/>
      <w:footerReference w:type="first" r:id="rId11"/>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26233" w14:textId="77777777" w:rsidR="008D60AA" w:rsidRDefault="008D60AA">
      <w:r>
        <w:separator/>
      </w:r>
    </w:p>
  </w:endnote>
  <w:endnote w:type="continuationSeparator" w:id="0">
    <w:p w14:paraId="44838A02" w14:textId="77777777" w:rsidR="008D60AA" w:rsidRDefault="008D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9055F" w14:textId="77777777" w:rsidR="00734A89" w:rsidRDefault="00734A8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905A4" w14:textId="77777777" w:rsidR="00734A89" w:rsidRDefault="00734A89">
    <w:pPr>
      <w:pStyle w:val="Header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FC5E7" w14:textId="77777777" w:rsidR="00734A89" w:rsidRDefault="00734A8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69FE3" w14:textId="77777777" w:rsidR="008D60AA" w:rsidRDefault="008D60AA">
      <w:r>
        <w:separator/>
      </w:r>
    </w:p>
  </w:footnote>
  <w:footnote w:type="continuationSeparator" w:id="0">
    <w:p w14:paraId="00E64666" w14:textId="77777777" w:rsidR="008D60AA" w:rsidRDefault="008D60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EA9E0" w14:textId="77777777" w:rsidR="00734A89" w:rsidRDefault="00734A8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49C70" w14:textId="77777777" w:rsidR="00734A89" w:rsidRDefault="00734A89">
    <w:pPr>
      <w:pStyle w:val="HeaderFoo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66176" w14:textId="77777777" w:rsidR="00734A89" w:rsidRDefault="00734A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trackRevisions/>
  <w:defaultTabStop w:val="70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E70289"/>
    <w:rsid w:val="001143C6"/>
    <w:rsid w:val="00251750"/>
    <w:rsid w:val="002C6CF2"/>
    <w:rsid w:val="00366D93"/>
    <w:rsid w:val="00623B03"/>
    <w:rsid w:val="00734A89"/>
    <w:rsid w:val="0077526C"/>
    <w:rsid w:val="008D60AA"/>
    <w:rsid w:val="009069CE"/>
    <w:rsid w:val="00954800"/>
    <w:rsid w:val="00A92457"/>
    <w:rsid w:val="00AB083C"/>
    <w:rsid w:val="00B44585"/>
    <w:rsid w:val="00B70FA9"/>
    <w:rsid w:val="00E6761E"/>
    <w:rsid w:val="00E702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92DFD"/>
  <w15:docId w15:val="{3BBBDCF5-7EA8-2944-84B1-1E32B4C7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0"/>
      <w:kern w:val="2"/>
      <w:sz w:val="24"/>
      <w:szCs w:val="24"/>
      <w:u w:color="000000"/>
      <w:lang w:val="en-US"/>
    </w:rPr>
  </w:style>
  <w:style w:type="paragraph" w:customStyle="1" w:styleId="BodyAA">
    <w:name w:val="Body A A"/>
    <w:pPr>
      <w:widowControl w:val="0"/>
      <w:suppressAutoHyphens/>
    </w:pPr>
    <w:rPr>
      <w:rFonts w:cs="Arial Unicode MS"/>
      <w:color w:val="000000"/>
      <w:kern w:val="2"/>
      <w:u w:color="000000"/>
      <w:lang w:val="en-US"/>
    </w:rPr>
  </w:style>
  <w:style w:type="paragraph" w:customStyle="1" w:styleId="BodyB">
    <w:name w:val="Body B"/>
    <w:rPr>
      <w:rFonts w:cs="Arial Unicode MS"/>
      <w:color w:val="000000"/>
      <w:sz w:val="24"/>
      <w:szCs w:val="24"/>
      <w:u w:color="000000"/>
      <w:lang w:val="en-US"/>
    </w:rPr>
  </w:style>
  <w:style w:type="paragraph" w:styleId="Header">
    <w:name w:val="header"/>
    <w:basedOn w:val="Normal"/>
    <w:link w:val="HeaderChar"/>
    <w:uiPriority w:val="99"/>
    <w:unhideWhenUsed/>
    <w:rsid w:val="00E6761E"/>
    <w:pPr>
      <w:tabs>
        <w:tab w:val="center" w:pos="4680"/>
        <w:tab w:val="right" w:pos="9360"/>
      </w:tabs>
    </w:pPr>
  </w:style>
  <w:style w:type="character" w:customStyle="1" w:styleId="HeaderChar">
    <w:name w:val="Header Char"/>
    <w:basedOn w:val="DefaultParagraphFont"/>
    <w:link w:val="Header"/>
    <w:uiPriority w:val="99"/>
    <w:rsid w:val="00E6761E"/>
    <w:rPr>
      <w:sz w:val="24"/>
      <w:szCs w:val="24"/>
      <w:lang w:val="en-US" w:eastAsia="en-US"/>
    </w:rPr>
  </w:style>
  <w:style w:type="paragraph" w:styleId="Footer">
    <w:name w:val="footer"/>
    <w:basedOn w:val="Normal"/>
    <w:link w:val="FooterChar"/>
    <w:uiPriority w:val="99"/>
    <w:unhideWhenUsed/>
    <w:rsid w:val="00E6761E"/>
    <w:pPr>
      <w:tabs>
        <w:tab w:val="center" w:pos="4680"/>
        <w:tab w:val="right" w:pos="9360"/>
      </w:tabs>
    </w:pPr>
  </w:style>
  <w:style w:type="character" w:customStyle="1" w:styleId="FooterChar">
    <w:name w:val="Footer Char"/>
    <w:basedOn w:val="DefaultParagraphFont"/>
    <w:link w:val="Footer"/>
    <w:uiPriority w:val="99"/>
    <w:rsid w:val="00E6761E"/>
    <w:rPr>
      <w:sz w:val="24"/>
      <w:szCs w:val="24"/>
      <w:lang w:val="en-US" w:eastAsia="en-US"/>
    </w:rPr>
  </w:style>
  <w:style w:type="paragraph" w:styleId="BalloonText">
    <w:name w:val="Balloon Text"/>
    <w:basedOn w:val="Normal"/>
    <w:link w:val="BalloonTextChar"/>
    <w:uiPriority w:val="99"/>
    <w:semiHidden/>
    <w:unhideWhenUsed/>
    <w:rsid w:val="00A92457"/>
    <w:rPr>
      <w:sz w:val="18"/>
      <w:szCs w:val="18"/>
    </w:rPr>
  </w:style>
  <w:style w:type="character" w:customStyle="1" w:styleId="BalloonTextChar">
    <w:name w:val="Balloon Text Char"/>
    <w:basedOn w:val="DefaultParagraphFont"/>
    <w:link w:val="BalloonText"/>
    <w:uiPriority w:val="99"/>
    <w:semiHidden/>
    <w:rsid w:val="00A92457"/>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1746</Words>
  <Characters>8245</Characters>
  <Application>Microsoft Office Word</Application>
  <DocSecurity>0</DocSecurity>
  <Lines>1374</Lines>
  <Paragraphs>1427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MDPI</cp:lastModifiedBy>
  <cp:revision>8</cp:revision>
  <dcterms:created xsi:type="dcterms:W3CDTF">2019-01-08T09:53:00Z</dcterms:created>
  <dcterms:modified xsi:type="dcterms:W3CDTF">2019-09-20T07:47:00Z</dcterms:modified>
</cp:coreProperties>
</file>