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18D1E4" w14:textId="1CC0E67F" w:rsidR="008F1894" w:rsidRPr="0080658B" w:rsidRDefault="001D1B20">
      <w:pPr>
        <w:rPr>
          <w:rFonts w:ascii="Times New Roman" w:hAnsi="Times New Roman" w:cs="Times New Roman"/>
        </w:rPr>
      </w:pPr>
      <w:r w:rsidRPr="002D1D7C">
        <w:rPr>
          <w:rFonts w:ascii="Times New Roman" w:hAnsi="Times New Roman" w:cs="Times New Roman"/>
        </w:rPr>
        <w:t>Table S</w:t>
      </w:r>
      <w:r>
        <w:rPr>
          <w:rFonts w:ascii="Times New Roman" w:hAnsi="Times New Roman" w:cs="Times New Roman"/>
        </w:rPr>
        <w:t>6</w:t>
      </w:r>
      <w:bookmarkStart w:id="0" w:name="_GoBack"/>
      <w:bookmarkEnd w:id="0"/>
      <w:r w:rsidR="007B3CCC" w:rsidRPr="0080658B">
        <w:rPr>
          <w:rFonts w:ascii="Times New Roman" w:hAnsi="Times New Roman" w:cs="Times New Roman"/>
        </w:rPr>
        <w:t xml:space="preserve">: Functional pathways predicted by Tax4Fun analyses altered by diet in </w:t>
      </w:r>
      <w:r w:rsidR="00691388" w:rsidRPr="0080658B">
        <w:rPr>
          <w:rFonts w:ascii="Times New Roman" w:hAnsi="Times New Roman" w:cs="Times New Roman"/>
        </w:rPr>
        <w:t xml:space="preserve">ileum of </w:t>
      </w:r>
      <w:r w:rsidR="007B3CCC" w:rsidRPr="0080658B">
        <w:rPr>
          <w:rFonts w:ascii="Times New Roman" w:hAnsi="Times New Roman" w:cs="Times New Roman"/>
        </w:rPr>
        <w:t>growing pigs provided inulin</w:t>
      </w:r>
    </w:p>
    <w:tbl>
      <w:tblPr>
        <w:tblStyle w:val="a3"/>
        <w:tblpPr w:leftFromText="180" w:rightFromText="180" w:vertAnchor="page" w:horzAnchor="margin" w:tblpY="2657"/>
        <w:tblW w:w="0" w:type="auto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6"/>
        <w:gridCol w:w="5014"/>
        <w:gridCol w:w="1197"/>
        <w:gridCol w:w="947"/>
      </w:tblGrid>
      <w:tr w:rsidR="007B3CCC" w:rsidRPr="0080658B" w14:paraId="7C06FF90" w14:textId="77777777" w:rsidTr="0080658B">
        <w:trPr>
          <w:trHeight w:val="280"/>
        </w:trPr>
        <w:tc>
          <w:tcPr>
            <w:tcW w:w="5960" w:type="dxa"/>
            <w:gridSpan w:val="2"/>
            <w:vMerge w:val="restart"/>
            <w:tcBorders>
              <w:top w:val="single" w:sz="4" w:space="0" w:color="auto"/>
              <w:bottom w:val="nil"/>
            </w:tcBorders>
            <w:noWrap/>
            <w:vAlign w:val="center"/>
          </w:tcPr>
          <w:p w14:paraId="0138DE31" w14:textId="77777777" w:rsidR="007B3CCC" w:rsidRPr="0080658B" w:rsidRDefault="007B3CCC" w:rsidP="007B3CCC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0658B">
              <w:rPr>
                <w:rFonts w:ascii="Times New Roman" w:hAnsi="Times New Roman" w:cs="Times New Roman"/>
                <w:sz w:val="18"/>
                <w:szCs w:val="20"/>
              </w:rPr>
              <w:t>Tax4Fun-based Pathways</w:t>
            </w:r>
          </w:p>
        </w:tc>
        <w:tc>
          <w:tcPr>
            <w:tcW w:w="2144" w:type="dxa"/>
            <w:gridSpan w:val="2"/>
            <w:tcBorders>
              <w:top w:val="single" w:sz="4" w:space="0" w:color="auto"/>
              <w:bottom w:val="single" w:sz="4" w:space="0" w:color="auto"/>
            </w:tcBorders>
            <w:noWrap/>
          </w:tcPr>
          <w:p w14:paraId="7DB0A06A" w14:textId="77777777" w:rsidR="007B3CCC" w:rsidRPr="0080658B" w:rsidRDefault="007B3CCC" w:rsidP="007B3CCC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80658B">
              <w:rPr>
                <w:rFonts w:ascii="Times New Roman" w:hAnsi="Times New Roman" w:cs="Times New Roman"/>
                <w:sz w:val="20"/>
                <w:szCs w:val="20"/>
              </w:rPr>
              <w:t>Inu Relative to Con</w:t>
            </w:r>
          </w:p>
        </w:tc>
      </w:tr>
      <w:tr w:rsidR="007B3CCC" w:rsidRPr="0080658B" w14:paraId="4CFC631B" w14:textId="77777777" w:rsidTr="0080658B">
        <w:trPr>
          <w:trHeight w:val="280"/>
        </w:trPr>
        <w:tc>
          <w:tcPr>
            <w:tcW w:w="5960" w:type="dxa"/>
            <w:gridSpan w:val="2"/>
            <w:vMerge/>
            <w:tcBorders>
              <w:top w:val="nil"/>
              <w:bottom w:val="single" w:sz="4" w:space="0" w:color="auto"/>
            </w:tcBorders>
            <w:noWrap/>
          </w:tcPr>
          <w:p w14:paraId="338722D6" w14:textId="77777777" w:rsidR="007B3CCC" w:rsidRPr="0080658B" w:rsidRDefault="007B3CCC" w:rsidP="007B3CCC">
            <w:pPr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62503864" w14:textId="77777777" w:rsidR="007B3CCC" w:rsidRPr="0080658B" w:rsidRDefault="007B3CCC" w:rsidP="007B3CC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0658B">
              <w:rPr>
                <w:rFonts w:ascii="Times New Roman" w:hAnsi="Times New Roman" w:cs="Times New Roman"/>
                <w:sz w:val="20"/>
                <w:szCs w:val="20"/>
              </w:rPr>
              <w:t>Fold Difference</w:t>
            </w:r>
            <w:r w:rsidRPr="0080658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947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3A904D90" w14:textId="77777777" w:rsidR="007B3CCC" w:rsidRPr="0080658B" w:rsidRDefault="007B3CCC" w:rsidP="007B3CC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0658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P</w:t>
            </w:r>
            <w:r w:rsidRPr="0080658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4</w:t>
            </w:r>
          </w:p>
        </w:tc>
      </w:tr>
      <w:tr w:rsidR="007B3CCC" w:rsidRPr="0080658B" w14:paraId="3CB7FB2A" w14:textId="77777777" w:rsidTr="0080658B">
        <w:trPr>
          <w:trHeight w:val="280"/>
        </w:trPr>
        <w:tc>
          <w:tcPr>
            <w:tcW w:w="946" w:type="dxa"/>
            <w:tcBorders>
              <w:top w:val="single" w:sz="4" w:space="0" w:color="auto"/>
            </w:tcBorders>
            <w:noWrap/>
          </w:tcPr>
          <w:p w14:paraId="0972DBD4" w14:textId="77777777" w:rsidR="007B3CCC" w:rsidRPr="0080658B" w:rsidRDefault="007B3CCC" w:rsidP="007B3CCC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80658B">
              <w:rPr>
                <w:rFonts w:ascii="Times New Roman" w:hAnsi="Times New Roman" w:cs="Times New Roman"/>
                <w:sz w:val="18"/>
                <w:szCs w:val="20"/>
              </w:rPr>
              <w:t>ko04213</w:t>
            </w:r>
          </w:p>
        </w:tc>
        <w:tc>
          <w:tcPr>
            <w:tcW w:w="5014" w:type="dxa"/>
            <w:tcBorders>
              <w:top w:val="single" w:sz="4" w:space="0" w:color="auto"/>
            </w:tcBorders>
            <w:noWrap/>
          </w:tcPr>
          <w:p w14:paraId="1667FF67" w14:textId="77777777" w:rsidR="007B3CCC" w:rsidRPr="0080658B" w:rsidRDefault="007B3CCC" w:rsidP="007B3CCC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80658B">
              <w:rPr>
                <w:rFonts w:ascii="Times New Roman" w:hAnsi="Times New Roman" w:cs="Times New Roman"/>
                <w:sz w:val="18"/>
                <w:szCs w:val="20"/>
              </w:rPr>
              <w:t>Longevity regulating pathway - multiple species</w:t>
            </w:r>
          </w:p>
        </w:tc>
        <w:tc>
          <w:tcPr>
            <w:tcW w:w="1197" w:type="dxa"/>
            <w:tcBorders>
              <w:top w:val="single" w:sz="4" w:space="0" w:color="auto"/>
            </w:tcBorders>
            <w:noWrap/>
            <w:vAlign w:val="center"/>
          </w:tcPr>
          <w:p w14:paraId="2EBDCC6A" w14:textId="77777777" w:rsidR="007B3CCC" w:rsidRPr="0080658B" w:rsidRDefault="007B3CCC" w:rsidP="002F7D82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0658B">
              <w:rPr>
                <w:rFonts w:ascii="Times New Roman" w:hAnsi="Times New Roman" w:cs="Times New Roman"/>
                <w:sz w:val="18"/>
                <w:szCs w:val="20"/>
              </w:rPr>
              <w:t>-0.14</w:t>
            </w:r>
          </w:p>
        </w:tc>
        <w:tc>
          <w:tcPr>
            <w:tcW w:w="947" w:type="dxa"/>
            <w:tcBorders>
              <w:top w:val="single" w:sz="4" w:space="0" w:color="auto"/>
            </w:tcBorders>
            <w:noWrap/>
            <w:vAlign w:val="center"/>
          </w:tcPr>
          <w:p w14:paraId="4257C89D" w14:textId="3CA85E3A" w:rsidR="007B3CCC" w:rsidRPr="0080658B" w:rsidRDefault="008C3016" w:rsidP="002F7D82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0658B">
              <w:rPr>
                <w:rFonts w:ascii="Times New Roman" w:hAnsi="Times New Roman" w:cs="Times New Roman"/>
                <w:sz w:val="18"/>
                <w:szCs w:val="20"/>
              </w:rPr>
              <w:t>&lt;0.05</w:t>
            </w:r>
          </w:p>
        </w:tc>
      </w:tr>
      <w:tr w:rsidR="007B3CCC" w:rsidRPr="0080658B" w14:paraId="3DF3AC48" w14:textId="77777777" w:rsidTr="0080658B">
        <w:trPr>
          <w:trHeight w:val="280"/>
        </w:trPr>
        <w:tc>
          <w:tcPr>
            <w:tcW w:w="946" w:type="dxa"/>
            <w:noWrap/>
            <w:hideMark/>
          </w:tcPr>
          <w:p w14:paraId="792B42B6" w14:textId="77777777" w:rsidR="007B3CCC" w:rsidRPr="0080658B" w:rsidRDefault="007B3CCC" w:rsidP="007B3CCC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80658B">
              <w:rPr>
                <w:rFonts w:ascii="Times New Roman" w:hAnsi="Times New Roman" w:cs="Times New Roman"/>
                <w:sz w:val="18"/>
                <w:szCs w:val="20"/>
              </w:rPr>
              <w:t>ko00400</w:t>
            </w:r>
          </w:p>
        </w:tc>
        <w:tc>
          <w:tcPr>
            <w:tcW w:w="5014" w:type="dxa"/>
            <w:noWrap/>
            <w:hideMark/>
          </w:tcPr>
          <w:p w14:paraId="0BAB32C3" w14:textId="77777777" w:rsidR="007B3CCC" w:rsidRPr="0080658B" w:rsidRDefault="007B3CCC" w:rsidP="007B3CCC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80658B">
              <w:rPr>
                <w:rFonts w:ascii="Times New Roman" w:hAnsi="Times New Roman" w:cs="Times New Roman"/>
                <w:sz w:val="18"/>
                <w:szCs w:val="20"/>
              </w:rPr>
              <w:t>Phenylalanine, tyrosine and tryptophan biosynthesis</w:t>
            </w:r>
          </w:p>
        </w:tc>
        <w:tc>
          <w:tcPr>
            <w:tcW w:w="1197" w:type="dxa"/>
            <w:noWrap/>
            <w:vAlign w:val="center"/>
            <w:hideMark/>
          </w:tcPr>
          <w:p w14:paraId="41C71305" w14:textId="77777777" w:rsidR="007B3CCC" w:rsidRPr="0080658B" w:rsidRDefault="007B3CCC" w:rsidP="002F7D82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0658B">
              <w:rPr>
                <w:rFonts w:ascii="Times New Roman" w:hAnsi="Times New Roman" w:cs="Times New Roman"/>
                <w:sz w:val="18"/>
                <w:szCs w:val="20"/>
              </w:rPr>
              <w:t>0.21</w:t>
            </w:r>
          </w:p>
        </w:tc>
        <w:tc>
          <w:tcPr>
            <w:tcW w:w="947" w:type="dxa"/>
            <w:noWrap/>
            <w:vAlign w:val="center"/>
            <w:hideMark/>
          </w:tcPr>
          <w:p w14:paraId="0D3178CB" w14:textId="33C90FCF" w:rsidR="007B3CCC" w:rsidRPr="0080658B" w:rsidRDefault="008C3016" w:rsidP="002F7D82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0658B">
              <w:rPr>
                <w:rFonts w:ascii="Times New Roman" w:hAnsi="Times New Roman" w:cs="Times New Roman"/>
                <w:sz w:val="18"/>
                <w:szCs w:val="20"/>
              </w:rPr>
              <w:t>&lt;0.05</w:t>
            </w:r>
          </w:p>
        </w:tc>
      </w:tr>
      <w:tr w:rsidR="007B3CCC" w:rsidRPr="0080658B" w14:paraId="69F6486E" w14:textId="77777777" w:rsidTr="0080658B">
        <w:trPr>
          <w:trHeight w:val="280"/>
        </w:trPr>
        <w:tc>
          <w:tcPr>
            <w:tcW w:w="946" w:type="dxa"/>
            <w:noWrap/>
            <w:hideMark/>
          </w:tcPr>
          <w:p w14:paraId="48252A43" w14:textId="77777777" w:rsidR="007B3CCC" w:rsidRPr="0080658B" w:rsidRDefault="007B3CCC" w:rsidP="007B3CCC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80658B">
              <w:rPr>
                <w:rFonts w:ascii="Times New Roman" w:hAnsi="Times New Roman" w:cs="Times New Roman"/>
                <w:sz w:val="18"/>
                <w:szCs w:val="20"/>
              </w:rPr>
              <w:t>ko00941</w:t>
            </w:r>
          </w:p>
        </w:tc>
        <w:tc>
          <w:tcPr>
            <w:tcW w:w="5014" w:type="dxa"/>
            <w:noWrap/>
            <w:hideMark/>
          </w:tcPr>
          <w:p w14:paraId="54D31997" w14:textId="77777777" w:rsidR="007B3CCC" w:rsidRPr="0080658B" w:rsidRDefault="007B3CCC" w:rsidP="007B3CCC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80658B">
              <w:rPr>
                <w:rFonts w:ascii="Times New Roman" w:hAnsi="Times New Roman" w:cs="Times New Roman"/>
                <w:sz w:val="18"/>
                <w:szCs w:val="20"/>
              </w:rPr>
              <w:t>Flavonoid biosynthesis</w:t>
            </w:r>
          </w:p>
        </w:tc>
        <w:tc>
          <w:tcPr>
            <w:tcW w:w="1197" w:type="dxa"/>
            <w:noWrap/>
            <w:vAlign w:val="center"/>
            <w:hideMark/>
          </w:tcPr>
          <w:p w14:paraId="41899A1C" w14:textId="77777777" w:rsidR="007B3CCC" w:rsidRPr="0080658B" w:rsidRDefault="007B3CCC" w:rsidP="002F7D82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0658B">
              <w:rPr>
                <w:rFonts w:ascii="Times New Roman" w:hAnsi="Times New Roman" w:cs="Times New Roman"/>
                <w:sz w:val="18"/>
                <w:szCs w:val="20"/>
              </w:rPr>
              <w:t>0.96</w:t>
            </w:r>
          </w:p>
        </w:tc>
        <w:tc>
          <w:tcPr>
            <w:tcW w:w="947" w:type="dxa"/>
            <w:noWrap/>
            <w:vAlign w:val="center"/>
            <w:hideMark/>
          </w:tcPr>
          <w:p w14:paraId="56E9FF5C" w14:textId="3F2B72DE" w:rsidR="007B3CCC" w:rsidRPr="0080658B" w:rsidRDefault="008C3016" w:rsidP="002F7D82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0658B">
              <w:rPr>
                <w:rFonts w:ascii="Times New Roman" w:hAnsi="Times New Roman" w:cs="Times New Roman"/>
                <w:sz w:val="18"/>
                <w:szCs w:val="20"/>
              </w:rPr>
              <w:t>&lt;0.01</w:t>
            </w:r>
          </w:p>
        </w:tc>
      </w:tr>
      <w:tr w:rsidR="007B3CCC" w:rsidRPr="0080658B" w14:paraId="4A13C952" w14:textId="77777777" w:rsidTr="0080658B">
        <w:trPr>
          <w:trHeight w:val="280"/>
        </w:trPr>
        <w:tc>
          <w:tcPr>
            <w:tcW w:w="946" w:type="dxa"/>
            <w:noWrap/>
            <w:hideMark/>
          </w:tcPr>
          <w:p w14:paraId="2845A643" w14:textId="77777777" w:rsidR="007B3CCC" w:rsidRPr="0080658B" w:rsidRDefault="007B3CCC" w:rsidP="007B3CCC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80658B">
              <w:rPr>
                <w:rFonts w:ascii="Times New Roman" w:hAnsi="Times New Roman" w:cs="Times New Roman"/>
                <w:sz w:val="18"/>
                <w:szCs w:val="20"/>
              </w:rPr>
              <w:t>ko00945</w:t>
            </w:r>
          </w:p>
        </w:tc>
        <w:tc>
          <w:tcPr>
            <w:tcW w:w="5014" w:type="dxa"/>
            <w:noWrap/>
            <w:hideMark/>
          </w:tcPr>
          <w:p w14:paraId="13082D50" w14:textId="77777777" w:rsidR="007B3CCC" w:rsidRPr="0080658B" w:rsidRDefault="007B3CCC" w:rsidP="007B3CCC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80658B">
              <w:rPr>
                <w:rFonts w:ascii="Times New Roman" w:hAnsi="Times New Roman" w:cs="Times New Roman"/>
                <w:sz w:val="18"/>
                <w:szCs w:val="20"/>
              </w:rPr>
              <w:t>Stilbenoid, diarylheptanoid and gingerol biosynthesis</w:t>
            </w:r>
          </w:p>
        </w:tc>
        <w:tc>
          <w:tcPr>
            <w:tcW w:w="1197" w:type="dxa"/>
            <w:noWrap/>
            <w:vAlign w:val="center"/>
            <w:hideMark/>
          </w:tcPr>
          <w:p w14:paraId="3BBF08CA" w14:textId="77777777" w:rsidR="007B3CCC" w:rsidRPr="0080658B" w:rsidRDefault="007B3CCC" w:rsidP="002F7D82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0658B">
              <w:rPr>
                <w:rFonts w:ascii="Times New Roman" w:hAnsi="Times New Roman" w:cs="Times New Roman"/>
                <w:sz w:val="18"/>
                <w:szCs w:val="20"/>
              </w:rPr>
              <w:t>0.96</w:t>
            </w:r>
          </w:p>
        </w:tc>
        <w:tc>
          <w:tcPr>
            <w:tcW w:w="947" w:type="dxa"/>
            <w:noWrap/>
            <w:vAlign w:val="center"/>
            <w:hideMark/>
          </w:tcPr>
          <w:p w14:paraId="2AC10619" w14:textId="0AA4173A" w:rsidR="007B3CCC" w:rsidRPr="0080658B" w:rsidRDefault="008C3016" w:rsidP="002F7D82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0658B">
              <w:rPr>
                <w:rFonts w:ascii="Times New Roman" w:hAnsi="Times New Roman" w:cs="Times New Roman"/>
                <w:sz w:val="18"/>
                <w:szCs w:val="20"/>
              </w:rPr>
              <w:t>&lt;0.01</w:t>
            </w:r>
          </w:p>
        </w:tc>
      </w:tr>
      <w:tr w:rsidR="007B3CCC" w:rsidRPr="0080658B" w14:paraId="13373464" w14:textId="77777777" w:rsidTr="0080658B">
        <w:trPr>
          <w:trHeight w:val="280"/>
        </w:trPr>
        <w:tc>
          <w:tcPr>
            <w:tcW w:w="946" w:type="dxa"/>
            <w:noWrap/>
            <w:hideMark/>
          </w:tcPr>
          <w:p w14:paraId="741F1944" w14:textId="77777777" w:rsidR="007B3CCC" w:rsidRPr="0080658B" w:rsidRDefault="007B3CCC" w:rsidP="007B3CCC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80658B">
              <w:rPr>
                <w:rFonts w:ascii="Times New Roman" w:hAnsi="Times New Roman" w:cs="Times New Roman"/>
                <w:sz w:val="18"/>
                <w:szCs w:val="20"/>
              </w:rPr>
              <w:t>ko00966</w:t>
            </w:r>
          </w:p>
        </w:tc>
        <w:tc>
          <w:tcPr>
            <w:tcW w:w="5014" w:type="dxa"/>
            <w:noWrap/>
            <w:hideMark/>
          </w:tcPr>
          <w:p w14:paraId="681934AB" w14:textId="77777777" w:rsidR="007B3CCC" w:rsidRPr="0080658B" w:rsidRDefault="007B3CCC" w:rsidP="007B3CCC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80658B">
              <w:rPr>
                <w:rFonts w:ascii="Times New Roman" w:hAnsi="Times New Roman" w:cs="Times New Roman"/>
                <w:sz w:val="18"/>
                <w:szCs w:val="20"/>
              </w:rPr>
              <w:t>Glucosinolate biosynthesis</w:t>
            </w:r>
          </w:p>
        </w:tc>
        <w:tc>
          <w:tcPr>
            <w:tcW w:w="1197" w:type="dxa"/>
            <w:noWrap/>
            <w:vAlign w:val="center"/>
            <w:hideMark/>
          </w:tcPr>
          <w:p w14:paraId="2A0684C6" w14:textId="77777777" w:rsidR="007B3CCC" w:rsidRPr="0080658B" w:rsidRDefault="007B3CCC" w:rsidP="002F7D82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0658B">
              <w:rPr>
                <w:rFonts w:ascii="Times New Roman" w:hAnsi="Times New Roman" w:cs="Times New Roman"/>
                <w:sz w:val="18"/>
                <w:szCs w:val="20"/>
              </w:rPr>
              <w:t>0.54</w:t>
            </w:r>
          </w:p>
        </w:tc>
        <w:tc>
          <w:tcPr>
            <w:tcW w:w="947" w:type="dxa"/>
            <w:noWrap/>
            <w:vAlign w:val="center"/>
            <w:hideMark/>
          </w:tcPr>
          <w:p w14:paraId="5720750C" w14:textId="466442AD" w:rsidR="007B3CCC" w:rsidRPr="0080658B" w:rsidRDefault="008C3016" w:rsidP="002F7D82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0658B">
              <w:rPr>
                <w:rFonts w:ascii="Times New Roman" w:hAnsi="Times New Roman" w:cs="Times New Roman"/>
                <w:sz w:val="18"/>
                <w:szCs w:val="20"/>
              </w:rPr>
              <w:t>&lt;0.05</w:t>
            </w:r>
          </w:p>
        </w:tc>
      </w:tr>
      <w:tr w:rsidR="007B3CCC" w:rsidRPr="0080658B" w14:paraId="062CB2C2" w14:textId="77777777" w:rsidTr="0080658B">
        <w:trPr>
          <w:trHeight w:val="280"/>
        </w:trPr>
        <w:tc>
          <w:tcPr>
            <w:tcW w:w="946" w:type="dxa"/>
            <w:noWrap/>
            <w:hideMark/>
          </w:tcPr>
          <w:p w14:paraId="47E18A70" w14:textId="77777777" w:rsidR="007B3CCC" w:rsidRPr="0080658B" w:rsidRDefault="007B3CCC" w:rsidP="007B3CCC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80658B">
              <w:rPr>
                <w:rFonts w:ascii="Times New Roman" w:hAnsi="Times New Roman" w:cs="Times New Roman"/>
                <w:sz w:val="18"/>
                <w:szCs w:val="20"/>
              </w:rPr>
              <w:t>ko05231</w:t>
            </w:r>
          </w:p>
        </w:tc>
        <w:tc>
          <w:tcPr>
            <w:tcW w:w="5014" w:type="dxa"/>
            <w:noWrap/>
            <w:hideMark/>
          </w:tcPr>
          <w:p w14:paraId="3288C7AD" w14:textId="77777777" w:rsidR="007B3CCC" w:rsidRPr="0080658B" w:rsidRDefault="007B3CCC" w:rsidP="007B3CCC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80658B">
              <w:rPr>
                <w:rFonts w:ascii="Times New Roman" w:hAnsi="Times New Roman" w:cs="Times New Roman"/>
                <w:sz w:val="18"/>
                <w:szCs w:val="20"/>
              </w:rPr>
              <w:t>Choline metabolism in cancer</w:t>
            </w:r>
          </w:p>
        </w:tc>
        <w:tc>
          <w:tcPr>
            <w:tcW w:w="1197" w:type="dxa"/>
            <w:noWrap/>
            <w:vAlign w:val="center"/>
            <w:hideMark/>
          </w:tcPr>
          <w:p w14:paraId="4460FB48" w14:textId="77777777" w:rsidR="007B3CCC" w:rsidRPr="0080658B" w:rsidRDefault="007B3CCC" w:rsidP="002F7D82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0658B">
              <w:rPr>
                <w:rFonts w:ascii="Times New Roman" w:hAnsi="Times New Roman" w:cs="Times New Roman"/>
                <w:sz w:val="18"/>
                <w:szCs w:val="20"/>
              </w:rPr>
              <w:t>0.55</w:t>
            </w:r>
          </w:p>
        </w:tc>
        <w:tc>
          <w:tcPr>
            <w:tcW w:w="947" w:type="dxa"/>
            <w:noWrap/>
            <w:vAlign w:val="center"/>
            <w:hideMark/>
          </w:tcPr>
          <w:p w14:paraId="5794E547" w14:textId="41B6CA3D" w:rsidR="007B3CCC" w:rsidRPr="0080658B" w:rsidRDefault="008C3016" w:rsidP="002F7D82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0658B">
              <w:rPr>
                <w:rFonts w:ascii="Times New Roman" w:hAnsi="Times New Roman" w:cs="Times New Roman"/>
                <w:sz w:val="18"/>
                <w:szCs w:val="20"/>
              </w:rPr>
              <w:t>&lt;0.05</w:t>
            </w:r>
          </w:p>
        </w:tc>
      </w:tr>
      <w:tr w:rsidR="007B3CCC" w:rsidRPr="0080658B" w14:paraId="470CF8D6" w14:textId="77777777" w:rsidTr="0080658B">
        <w:trPr>
          <w:trHeight w:val="280"/>
        </w:trPr>
        <w:tc>
          <w:tcPr>
            <w:tcW w:w="946" w:type="dxa"/>
            <w:noWrap/>
            <w:hideMark/>
          </w:tcPr>
          <w:p w14:paraId="7BD26768" w14:textId="77777777" w:rsidR="007B3CCC" w:rsidRPr="0080658B" w:rsidRDefault="007B3CCC" w:rsidP="007B3CCC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80658B">
              <w:rPr>
                <w:rFonts w:ascii="Times New Roman" w:hAnsi="Times New Roman" w:cs="Times New Roman"/>
                <w:sz w:val="18"/>
                <w:szCs w:val="20"/>
              </w:rPr>
              <w:t>ko05230</w:t>
            </w:r>
          </w:p>
        </w:tc>
        <w:tc>
          <w:tcPr>
            <w:tcW w:w="5014" w:type="dxa"/>
            <w:noWrap/>
            <w:hideMark/>
          </w:tcPr>
          <w:p w14:paraId="51D6040E" w14:textId="77777777" w:rsidR="007B3CCC" w:rsidRPr="0080658B" w:rsidRDefault="007B3CCC" w:rsidP="007B3CCC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80658B">
              <w:rPr>
                <w:rFonts w:ascii="Times New Roman" w:hAnsi="Times New Roman" w:cs="Times New Roman"/>
                <w:sz w:val="18"/>
                <w:szCs w:val="20"/>
              </w:rPr>
              <w:t>Central carbon metabolism in cancer</w:t>
            </w:r>
          </w:p>
        </w:tc>
        <w:tc>
          <w:tcPr>
            <w:tcW w:w="1197" w:type="dxa"/>
            <w:noWrap/>
            <w:vAlign w:val="center"/>
            <w:hideMark/>
          </w:tcPr>
          <w:p w14:paraId="1A666FEB" w14:textId="77777777" w:rsidR="007B3CCC" w:rsidRPr="0080658B" w:rsidRDefault="007B3CCC" w:rsidP="002F7D82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0658B">
              <w:rPr>
                <w:rFonts w:ascii="Times New Roman" w:hAnsi="Times New Roman" w:cs="Times New Roman"/>
                <w:sz w:val="18"/>
                <w:szCs w:val="20"/>
              </w:rPr>
              <w:t>-0.23</w:t>
            </w:r>
          </w:p>
        </w:tc>
        <w:tc>
          <w:tcPr>
            <w:tcW w:w="947" w:type="dxa"/>
            <w:noWrap/>
            <w:vAlign w:val="center"/>
            <w:hideMark/>
          </w:tcPr>
          <w:p w14:paraId="66E05440" w14:textId="18A9CC9D" w:rsidR="007B3CCC" w:rsidRPr="0080658B" w:rsidRDefault="008C3016" w:rsidP="002F7D82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0658B">
              <w:rPr>
                <w:rFonts w:ascii="Times New Roman" w:hAnsi="Times New Roman" w:cs="Times New Roman"/>
                <w:sz w:val="18"/>
                <w:szCs w:val="20"/>
              </w:rPr>
              <w:t>&lt;0.05</w:t>
            </w:r>
          </w:p>
        </w:tc>
      </w:tr>
      <w:tr w:rsidR="007B3CCC" w:rsidRPr="0080658B" w14:paraId="38F2D09F" w14:textId="77777777" w:rsidTr="0080658B">
        <w:trPr>
          <w:trHeight w:val="280"/>
        </w:trPr>
        <w:tc>
          <w:tcPr>
            <w:tcW w:w="946" w:type="dxa"/>
            <w:noWrap/>
            <w:hideMark/>
          </w:tcPr>
          <w:p w14:paraId="57B2FE8F" w14:textId="77777777" w:rsidR="007B3CCC" w:rsidRPr="0080658B" w:rsidRDefault="007B3CCC" w:rsidP="007B3CCC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80658B">
              <w:rPr>
                <w:rFonts w:ascii="Times New Roman" w:hAnsi="Times New Roman" w:cs="Times New Roman"/>
                <w:sz w:val="18"/>
                <w:szCs w:val="20"/>
              </w:rPr>
              <w:t>ko05206</w:t>
            </w:r>
          </w:p>
        </w:tc>
        <w:tc>
          <w:tcPr>
            <w:tcW w:w="5014" w:type="dxa"/>
            <w:noWrap/>
            <w:hideMark/>
          </w:tcPr>
          <w:p w14:paraId="08DCA578" w14:textId="77777777" w:rsidR="007B3CCC" w:rsidRPr="0080658B" w:rsidRDefault="007B3CCC" w:rsidP="007B3CCC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80658B">
              <w:rPr>
                <w:rFonts w:ascii="Times New Roman" w:hAnsi="Times New Roman" w:cs="Times New Roman"/>
                <w:sz w:val="18"/>
                <w:szCs w:val="20"/>
              </w:rPr>
              <w:t>MicroRNAs in cancer</w:t>
            </w:r>
          </w:p>
        </w:tc>
        <w:tc>
          <w:tcPr>
            <w:tcW w:w="1197" w:type="dxa"/>
            <w:noWrap/>
            <w:vAlign w:val="center"/>
            <w:hideMark/>
          </w:tcPr>
          <w:p w14:paraId="13C4A731" w14:textId="77777777" w:rsidR="007B3CCC" w:rsidRPr="0080658B" w:rsidRDefault="007B3CCC" w:rsidP="002F7D82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0658B">
              <w:rPr>
                <w:rFonts w:ascii="Times New Roman" w:hAnsi="Times New Roman" w:cs="Times New Roman"/>
                <w:sz w:val="18"/>
                <w:szCs w:val="20"/>
              </w:rPr>
              <w:t>-0.57</w:t>
            </w:r>
          </w:p>
        </w:tc>
        <w:tc>
          <w:tcPr>
            <w:tcW w:w="947" w:type="dxa"/>
            <w:noWrap/>
            <w:vAlign w:val="center"/>
            <w:hideMark/>
          </w:tcPr>
          <w:p w14:paraId="7A4EB7EC" w14:textId="6973D482" w:rsidR="007B3CCC" w:rsidRPr="0080658B" w:rsidRDefault="008C3016" w:rsidP="002F7D82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0658B">
              <w:rPr>
                <w:rFonts w:ascii="Times New Roman" w:hAnsi="Times New Roman" w:cs="Times New Roman"/>
                <w:sz w:val="18"/>
                <w:szCs w:val="20"/>
              </w:rPr>
              <w:t>&lt;0.05</w:t>
            </w:r>
          </w:p>
        </w:tc>
      </w:tr>
      <w:tr w:rsidR="007B3CCC" w:rsidRPr="0080658B" w14:paraId="6C480893" w14:textId="77777777" w:rsidTr="0080658B">
        <w:trPr>
          <w:trHeight w:val="280"/>
        </w:trPr>
        <w:tc>
          <w:tcPr>
            <w:tcW w:w="946" w:type="dxa"/>
            <w:noWrap/>
            <w:hideMark/>
          </w:tcPr>
          <w:p w14:paraId="563A2F37" w14:textId="77777777" w:rsidR="007B3CCC" w:rsidRPr="0080658B" w:rsidRDefault="007B3CCC" w:rsidP="007B3CCC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80658B">
              <w:rPr>
                <w:rFonts w:ascii="Times New Roman" w:hAnsi="Times New Roman" w:cs="Times New Roman"/>
                <w:sz w:val="18"/>
                <w:szCs w:val="20"/>
              </w:rPr>
              <w:t>ko05215</w:t>
            </w:r>
          </w:p>
        </w:tc>
        <w:tc>
          <w:tcPr>
            <w:tcW w:w="5014" w:type="dxa"/>
            <w:noWrap/>
            <w:hideMark/>
          </w:tcPr>
          <w:p w14:paraId="11322773" w14:textId="77777777" w:rsidR="007B3CCC" w:rsidRPr="0080658B" w:rsidRDefault="007B3CCC" w:rsidP="007B3CCC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80658B">
              <w:rPr>
                <w:rFonts w:ascii="Times New Roman" w:hAnsi="Times New Roman" w:cs="Times New Roman"/>
                <w:sz w:val="18"/>
                <w:szCs w:val="20"/>
              </w:rPr>
              <w:t>Prostate cancer</w:t>
            </w:r>
          </w:p>
        </w:tc>
        <w:tc>
          <w:tcPr>
            <w:tcW w:w="1197" w:type="dxa"/>
            <w:noWrap/>
            <w:vAlign w:val="center"/>
            <w:hideMark/>
          </w:tcPr>
          <w:p w14:paraId="4C2031C8" w14:textId="77777777" w:rsidR="007B3CCC" w:rsidRPr="0080658B" w:rsidRDefault="007B3CCC" w:rsidP="002F7D82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0658B">
              <w:rPr>
                <w:rFonts w:ascii="Times New Roman" w:hAnsi="Times New Roman" w:cs="Times New Roman"/>
                <w:sz w:val="18"/>
                <w:szCs w:val="20"/>
              </w:rPr>
              <w:t>0.62</w:t>
            </w:r>
          </w:p>
        </w:tc>
        <w:tc>
          <w:tcPr>
            <w:tcW w:w="947" w:type="dxa"/>
            <w:noWrap/>
            <w:vAlign w:val="center"/>
            <w:hideMark/>
          </w:tcPr>
          <w:p w14:paraId="0A2298AE" w14:textId="498FE403" w:rsidR="007B3CCC" w:rsidRPr="0080658B" w:rsidRDefault="008C3016" w:rsidP="002F7D82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0658B">
              <w:rPr>
                <w:rFonts w:ascii="Times New Roman" w:hAnsi="Times New Roman" w:cs="Times New Roman"/>
                <w:sz w:val="18"/>
                <w:szCs w:val="20"/>
              </w:rPr>
              <w:t>&lt;0.01</w:t>
            </w:r>
          </w:p>
        </w:tc>
      </w:tr>
      <w:tr w:rsidR="007B3CCC" w:rsidRPr="0080658B" w14:paraId="21FF1E00" w14:textId="77777777" w:rsidTr="0080658B">
        <w:trPr>
          <w:trHeight w:val="280"/>
        </w:trPr>
        <w:tc>
          <w:tcPr>
            <w:tcW w:w="946" w:type="dxa"/>
            <w:noWrap/>
            <w:hideMark/>
          </w:tcPr>
          <w:p w14:paraId="227DE68A" w14:textId="77777777" w:rsidR="007B3CCC" w:rsidRPr="0080658B" w:rsidRDefault="007B3CCC" w:rsidP="007B3CCC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80658B">
              <w:rPr>
                <w:rFonts w:ascii="Times New Roman" w:hAnsi="Times New Roman" w:cs="Times New Roman"/>
                <w:sz w:val="18"/>
                <w:szCs w:val="20"/>
              </w:rPr>
              <w:t>ko04112</w:t>
            </w:r>
          </w:p>
        </w:tc>
        <w:tc>
          <w:tcPr>
            <w:tcW w:w="5014" w:type="dxa"/>
            <w:noWrap/>
            <w:hideMark/>
          </w:tcPr>
          <w:p w14:paraId="53020EC7" w14:textId="77777777" w:rsidR="007B3CCC" w:rsidRPr="0080658B" w:rsidRDefault="007B3CCC" w:rsidP="007B3CCC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80658B">
              <w:rPr>
                <w:rFonts w:ascii="Times New Roman" w:hAnsi="Times New Roman" w:cs="Times New Roman"/>
                <w:sz w:val="18"/>
                <w:szCs w:val="20"/>
              </w:rPr>
              <w:t>Cell cycle - Caulobacter</w:t>
            </w:r>
          </w:p>
        </w:tc>
        <w:tc>
          <w:tcPr>
            <w:tcW w:w="1197" w:type="dxa"/>
            <w:noWrap/>
            <w:vAlign w:val="center"/>
            <w:hideMark/>
          </w:tcPr>
          <w:p w14:paraId="10FDCF8C" w14:textId="77777777" w:rsidR="007B3CCC" w:rsidRPr="0080658B" w:rsidRDefault="007B3CCC" w:rsidP="002F7D82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0658B">
              <w:rPr>
                <w:rFonts w:ascii="Times New Roman" w:hAnsi="Times New Roman" w:cs="Times New Roman"/>
                <w:sz w:val="18"/>
                <w:szCs w:val="20"/>
              </w:rPr>
              <w:t>0.22</w:t>
            </w:r>
          </w:p>
        </w:tc>
        <w:tc>
          <w:tcPr>
            <w:tcW w:w="947" w:type="dxa"/>
            <w:noWrap/>
            <w:vAlign w:val="center"/>
            <w:hideMark/>
          </w:tcPr>
          <w:p w14:paraId="740FECDF" w14:textId="45DB255D" w:rsidR="007B3CCC" w:rsidRPr="0080658B" w:rsidRDefault="008C3016" w:rsidP="002F7D82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0658B">
              <w:rPr>
                <w:rFonts w:ascii="Times New Roman" w:hAnsi="Times New Roman" w:cs="Times New Roman"/>
                <w:sz w:val="18"/>
                <w:szCs w:val="20"/>
              </w:rPr>
              <w:t>&lt;0.05</w:t>
            </w:r>
          </w:p>
        </w:tc>
      </w:tr>
      <w:tr w:rsidR="007B3CCC" w:rsidRPr="0080658B" w14:paraId="0C9F816F" w14:textId="77777777" w:rsidTr="0080658B">
        <w:trPr>
          <w:trHeight w:val="280"/>
        </w:trPr>
        <w:tc>
          <w:tcPr>
            <w:tcW w:w="946" w:type="dxa"/>
            <w:noWrap/>
            <w:hideMark/>
          </w:tcPr>
          <w:p w14:paraId="532EAA8F" w14:textId="77777777" w:rsidR="007B3CCC" w:rsidRPr="0080658B" w:rsidRDefault="007B3CCC" w:rsidP="007B3CCC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80658B">
              <w:rPr>
                <w:rFonts w:ascii="Times New Roman" w:hAnsi="Times New Roman" w:cs="Times New Roman"/>
                <w:sz w:val="18"/>
                <w:szCs w:val="20"/>
              </w:rPr>
              <w:t>ko04214</w:t>
            </w:r>
          </w:p>
        </w:tc>
        <w:tc>
          <w:tcPr>
            <w:tcW w:w="5014" w:type="dxa"/>
            <w:noWrap/>
            <w:hideMark/>
          </w:tcPr>
          <w:p w14:paraId="40521182" w14:textId="77777777" w:rsidR="007B3CCC" w:rsidRPr="0080658B" w:rsidRDefault="007B3CCC" w:rsidP="007B3CCC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80658B">
              <w:rPr>
                <w:rFonts w:ascii="Times New Roman" w:hAnsi="Times New Roman" w:cs="Times New Roman"/>
                <w:sz w:val="18"/>
                <w:szCs w:val="20"/>
              </w:rPr>
              <w:t>Apoptosis</w:t>
            </w:r>
          </w:p>
        </w:tc>
        <w:tc>
          <w:tcPr>
            <w:tcW w:w="1197" w:type="dxa"/>
            <w:noWrap/>
            <w:vAlign w:val="center"/>
            <w:hideMark/>
          </w:tcPr>
          <w:p w14:paraId="27766EBC" w14:textId="77777777" w:rsidR="007B3CCC" w:rsidRPr="0080658B" w:rsidRDefault="007B3CCC" w:rsidP="002F7D82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0658B">
              <w:rPr>
                <w:rFonts w:ascii="Times New Roman" w:hAnsi="Times New Roman" w:cs="Times New Roman"/>
                <w:sz w:val="18"/>
                <w:szCs w:val="20"/>
              </w:rPr>
              <w:t>0.55</w:t>
            </w:r>
          </w:p>
        </w:tc>
        <w:tc>
          <w:tcPr>
            <w:tcW w:w="947" w:type="dxa"/>
            <w:noWrap/>
            <w:vAlign w:val="center"/>
            <w:hideMark/>
          </w:tcPr>
          <w:p w14:paraId="0582F938" w14:textId="42961CA9" w:rsidR="007B3CCC" w:rsidRPr="0080658B" w:rsidRDefault="008C3016" w:rsidP="002F7D82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0658B">
              <w:rPr>
                <w:rFonts w:ascii="Times New Roman" w:hAnsi="Times New Roman" w:cs="Times New Roman"/>
                <w:sz w:val="18"/>
                <w:szCs w:val="20"/>
              </w:rPr>
              <w:t>&lt;0.05</w:t>
            </w:r>
          </w:p>
        </w:tc>
      </w:tr>
      <w:tr w:rsidR="007B3CCC" w:rsidRPr="0080658B" w14:paraId="447FD1A4" w14:textId="77777777" w:rsidTr="0080658B">
        <w:trPr>
          <w:trHeight w:val="280"/>
        </w:trPr>
        <w:tc>
          <w:tcPr>
            <w:tcW w:w="946" w:type="dxa"/>
            <w:noWrap/>
            <w:hideMark/>
          </w:tcPr>
          <w:p w14:paraId="5E35399E" w14:textId="77777777" w:rsidR="007B3CCC" w:rsidRPr="0080658B" w:rsidRDefault="007B3CCC" w:rsidP="007B3CCC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80658B">
              <w:rPr>
                <w:rFonts w:ascii="Times New Roman" w:hAnsi="Times New Roman" w:cs="Times New Roman"/>
                <w:sz w:val="18"/>
                <w:szCs w:val="20"/>
              </w:rPr>
              <w:t>ko04261</w:t>
            </w:r>
          </w:p>
        </w:tc>
        <w:tc>
          <w:tcPr>
            <w:tcW w:w="5014" w:type="dxa"/>
            <w:noWrap/>
            <w:hideMark/>
          </w:tcPr>
          <w:p w14:paraId="3AF04860" w14:textId="77777777" w:rsidR="007B3CCC" w:rsidRPr="0080658B" w:rsidRDefault="007B3CCC" w:rsidP="007B3CCC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80658B">
              <w:rPr>
                <w:rFonts w:ascii="Times New Roman" w:hAnsi="Times New Roman" w:cs="Times New Roman"/>
                <w:sz w:val="18"/>
                <w:szCs w:val="20"/>
              </w:rPr>
              <w:t>Adrenergic signaling in cardiomyocytes</w:t>
            </w:r>
          </w:p>
        </w:tc>
        <w:tc>
          <w:tcPr>
            <w:tcW w:w="1197" w:type="dxa"/>
            <w:noWrap/>
            <w:vAlign w:val="center"/>
            <w:hideMark/>
          </w:tcPr>
          <w:p w14:paraId="2F156CE2" w14:textId="77777777" w:rsidR="007B3CCC" w:rsidRPr="0080658B" w:rsidRDefault="007B3CCC" w:rsidP="002F7D82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0658B">
              <w:rPr>
                <w:rFonts w:ascii="Times New Roman" w:hAnsi="Times New Roman" w:cs="Times New Roman"/>
                <w:sz w:val="18"/>
                <w:szCs w:val="20"/>
              </w:rPr>
              <w:t>-0.95</w:t>
            </w:r>
          </w:p>
        </w:tc>
        <w:tc>
          <w:tcPr>
            <w:tcW w:w="947" w:type="dxa"/>
            <w:noWrap/>
            <w:vAlign w:val="center"/>
            <w:hideMark/>
          </w:tcPr>
          <w:p w14:paraId="63FEE40E" w14:textId="210A85E5" w:rsidR="007B3CCC" w:rsidRPr="0080658B" w:rsidRDefault="008C3016" w:rsidP="002F7D82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0658B">
              <w:rPr>
                <w:rFonts w:ascii="Times New Roman" w:hAnsi="Times New Roman" w:cs="Times New Roman"/>
                <w:sz w:val="18"/>
                <w:szCs w:val="20"/>
              </w:rPr>
              <w:t>&lt;0.05</w:t>
            </w:r>
          </w:p>
        </w:tc>
      </w:tr>
      <w:tr w:rsidR="007B3CCC" w:rsidRPr="0080658B" w14:paraId="70F28A08" w14:textId="77777777" w:rsidTr="0080658B">
        <w:trPr>
          <w:trHeight w:val="280"/>
        </w:trPr>
        <w:tc>
          <w:tcPr>
            <w:tcW w:w="946" w:type="dxa"/>
            <w:noWrap/>
            <w:hideMark/>
          </w:tcPr>
          <w:p w14:paraId="769A5146" w14:textId="77777777" w:rsidR="007B3CCC" w:rsidRPr="0080658B" w:rsidRDefault="007B3CCC" w:rsidP="007B3CCC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80658B">
              <w:rPr>
                <w:rFonts w:ascii="Times New Roman" w:hAnsi="Times New Roman" w:cs="Times New Roman"/>
                <w:sz w:val="18"/>
                <w:szCs w:val="20"/>
              </w:rPr>
              <w:t>ko04970</w:t>
            </w:r>
          </w:p>
        </w:tc>
        <w:tc>
          <w:tcPr>
            <w:tcW w:w="5014" w:type="dxa"/>
            <w:noWrap/>
            <w:hideMark/>
          </w:tcPr>
          <w:p w14:paraId="192CDC53" w14:textId="77777777" w:rsidR="007B3CCC" w:rsidRPr="0080658B" w:rsidRDefault="007B3CCC" w:rsidP="007B3CCC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80658B">
              <w:rPr>
                <w:rFonts w:ascii="Times New Roman" w:hAnsi="Times New Roman" w:cs="Times New Roman"/>
                <w:sz w:val="18"/>
                <w:szCs w:val="20"/>
              </w:rPr>
              <w:t>Salivary secretion</w:t>
            </w:r>
          </w:p>
        </w:tc>
        <w:tc>
          <w:tcPr>
            <w:tcW w:w="1197" w:type="dxa"/>
            <w:noWrap/>
            <w:vAlign w:val="center"/>
            <w:hideMark/>
          </w:tcPr>
          <w:p w14:paraId="690D1339" w14:textId="77777777" w:rsidR="007B3CCC" w:rsidRPr="0080658B" w:rsidRDefault="007B3CCC" w:rsidP="002F7D82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0658B">
              <w:rPr>
                <w:rFonts w:ascii="Times New Roman" w:hAnsi="Times New Roman" w:cs="Times New Roman"/>
                <w:sz w:val="18"/>
                <w:szCs w:val="20"/>
              </w:rPr>
              <w:t>-0.95</w:t>
            </w:r>
          </w:p>
        </w:tc>
        <w:tc>
          <w:tcPr>
            <w:tcW w:w="947" w:type="dxa"/>
            <w:noWrap/>
            <w:vAlign w:val="center"/>
            <w:hideMark/>
          </w:tcPr>
          <w:p w14:paraId="35A75EF4" w14:textId="6740678A" w:rsidR="007B3CCC" w:rsidRPr="0080658B" w:rsidRDefault="008C3016" w:rsidP="002F7D82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0658B">
              <w:rPr>
                <w:rFonts w:ascii="Times New Roman" w:hAnsi="Times New Roman" w:cs="Times New Roman"/>
                <w:sz w:val="18"/>
                <w:szCs w:val="20"/>
              </w:rPr>
              <w:t>&lt;0.05</w:t>
            </w:r>
          </w:p>
        </w:tc>
      </w:tr>
      <w:tr w:rsidR="007B3CCC" w:rsidRPr="0080658B" w14:paraId="2C4590EC" w14:textId="77777777" w:rsidTr="0080658B">
        <w:trPr>
          <w:trHeight w:val="280"/>
        </w:trPr>
        <w:tc>
          <w:tcPr>
            <w:tcW w:w="946" w:type="dxa"/>
            <w:noWrap/>
            <w:hideMark/>
          </w:tcPr>
          <w:p w14:paraId="23A65B7B" w14:textId="77777777" w:rsidR="007B3CCC" w:rsidRPr="0080658B" w:rsidRDefault="007B3CCC" w:rsidP="007B3CCC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80658B">
              <w:rPr>
                <w:rFonts w:ascii="Times New Roman" w:hAnsi="Times New Roman" w:cs="Times New Roman"/>
                <w:sz w:val="18"/>
                <w:szCs w:val="20"/>
              </w:rPr>
              <w:t>ko04971</w:t>
            </w:r>
          </w:p>
        </w:tc>
        <w:tc>
          <w:tcPr>
            <w:tcW w:w="5014" w:type="dxa"/>
            <w:noWrap/>
            <w:hideMark/>
          </w:tcPr>
          <w:p w14:paraId="401039DA" w14:textId="77777777" w:rsidR="007B3CCC" w:rsidRPr="0080658B" w:rsidRDefault="007B3CCC" w:rsidP="007B3CCC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80658B">
              <w:rPr>
                <w:rFonts w:ascii="Times New Roman" w:hAnsi="Times New Roman" w:cs="Times New Roman"/>
                <w:sz w:val="18"/>
                <w:szCs w:val="20"/>
              </w:rPr>
              <w:t>Gastric acid secretion</w:t>
            </w:r>
          </w:p>
        </w:tc>
        <w:tc>
          <w:tcPr>
            <w:tcW w:w="1197" w:type="dxa"/>
            <w:noWrap/>
            <w:vAlign w:val="center"/>
            <w:hideMark/>
          </w:tcPr>
          <w:p w14:paraId="49883490" w14:textId="77777777" w:rsidR="007B3CCC" w:rsidRPr="0080658B" w:rsidRDefault="007B3CCC" w:rsidP="002F7D82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0658B">
              <w:rPr>
                <w:rFonts w:ascii="Times New Roman" w:hAnsi="Times New Roman" w:cs="Times New Roman"/>
                <w:sz w:val="18"/>
                <w:szCs w:val="20"/>
              </w:rPr>
              <w:t>-0.95</w:t>
            </w:r>
          </w:p>
        </w:tc>
        <w:tc>
          <w:tcPr>
            <w:tcW w:w="947" w:type="dxa"/>
            <w:noWrap/>
            <w:vAlign w:val="center"/>
            <w:hideMark/>
          </w:tcPr>
          <w:p w14:paraId="09556663" w14:textId="6AB7C194" w:rsidR="007B3CCC" w:rsidRPr="0080658B" w:rsidRDefault="008C3016" w:rsidP="002F7D82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0658B">
              <w:rPr>
                <w:rFonts w:ascii="Times New Roman" w:hAnsi="Times New Roman" w:cs="Times New Roman"/>
                <w:sz w:val="18"/>
                <w:szCs w:val="20"/>
              </w:rPr>
              <w:t>&lt;0.05</w:t>
            </w:r>
          </w:p>
        </w:tc>
      </w:tr>
      <w:tr w:rsidR="007B3CCC" w:rsidRPr="0080658B" w14:paraId="7A0D67C1" w14:textId="77777777" w:rsidTr="0080658B">
        <w:trPr>
          <w:trHeight w:val="280"/>
        </w:trPr>
        <w:tc>
          <w:tcPr>
            <w:tcW w:w="946" w:type="dxa"/>
            <w:noWrap/>
            <w:hideMark/>
          </w:tcPr>
          <w:p w14:paraId="03D586FA" w14:textId="77777777" w:rsidR="007B3CCC" w:rsidRPr="0080658B" w:rsidRDefault="007B3CCC" w:rsidP="007B3CCC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80658B">
              <w:rPr>
                <w:rFonts w:ascii="Times New Roman" w:hAnsi="Times New Roman" w:cs="Times New Roman"/>
                <w:sz w:val="18"/>
                <w:szCs w:val="20"/>
              </w:rPr>
              <w:t>ko04972</w:t>
            </w:r>
          </w:p>
        </w:tc>
        <w:tc>
          <w:tcPr>
            <w:tcW w:w="5014" w:type="dxa"/>
            <w:noWrap/>
            <w:hideMark/>
          </w:tcPr>
          <w:p w14:paraId="31A7E51C" w14:textId="77777777" w:rsidR="007B3CCC" w:rsidRPr="0080658B" w:rsidRDefault="007B3CCC" w:rsidP="007B3CCC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80658B">
              <w:rPr>
                <w:rFonts w:ascii="Times New Roman" w:hAnsi="Times New Roman" w:cs="Times New Roman"/>
                <w:sz w:val="18"/>
                <w:szCs w:val="20"/>
              </w:rPr>
              <w:t>Pancreatic secretion</w:t>
            </w:r>
          </w:p>
        </w:tc>
        <w:tc>
          <w:tcPr>
            <w:tcW w:w="1197" w:type="dxa"/>
            <w:noWrap/>
            <w:vAlign w:val="center"/>
            <w:hideMark/>
          </w:tcPr>
          <w:p w14:paraId="110D372B" w14:textId="77777777" w:rsidR="007B3CCC" w:rsidRPr="0080658B" w:rsidRDefault="007B3CCC" w:rsidP="002F7D82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0658B">
              <w:rPr>
                <w:rFonts w:ascii="Times New Roman" w:hAnsi="Times New Roman" w:cs="Times New Roman"/>
                <w:sz w:val="18"/>
                <w:szCs w:val="20"/>
              </w:rPr>
              <w:t>-0.95</w:t>
            </w:r>
          </w:p>
        </w:tc>
        <w:tc>
          <w:tcPr>
            <w:tcW w:w="947" w:type="dxa"/>
            <w:noWrap/>
            <w:vAlign w:val="center"/>
            <w:hideMark/>
          </w:tcPr>
          <w:p w14:paraId="430A37D9" w14:textId="2062952D" w:rsidR="007B3CCC" w:rsidRPr="0080658B" w:rsidRDefault="008C3016" w:rsidP="002F7D82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0658B">
              <w:rPr>
                <w:rFonts w:ascii="Times New Roman" w:hAnsi="Times New Roman" w:cs="Times New Roman"/>
                <w:sz w:val="18"/>
                <w:szCs w:val="20"/>
              </w:rPr>
              <w:t>&lt;0.05</w:t>
            </w:r>
          </w:p>
        </w:tc>
      </w:tr>
      <w:tr w:rsidR="007B3CCC" w:rsidRPr="0080658B" w14:paraId="687275F2" w14:textId="77777777" w:rsidTr="0080658B">
        <w:trPr>
          <w:trHeight w:val="280"/>
        </w:trPr>
        <w:tc>
          <w:tcPr>
            <w:tcW w:w="946" w:type="dxa"/>
            <w:noWrap/>
            <w:hideMark/>
          </w:tcPr>
          <w:p w14:paraId="6F5254D7" w14:textId="77777777" w:rsidR="007B3CCC" w:rsidRPr="0080658B" w:rsidRDefault="007B3CCC" w:rsidP="007B3CCC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80658B">
              <w:rPr>
                <w:rFonts w:ascii="Times New Roman" w:hAnsi="Times New Roman" w:cs="Times New Roman"/>
                <w:sz w:val="18"/>
                <w:szCs w:val="20"/>
              </w:rPr>
              <w:t>ko04974</w:t>
            </w:r>
          </w:p>
        </w:tc>
        <w:tc>
          <w:tcPr>
            <w:tcW w:w="5014" w:type="dxa"/>
            <w:noWrap/>
            <w:hideMark/>
          </w:tcPr>
          <w:p w14:paraId="448DB484" w14:textId="77777777" w:rsidR="007B3CCC" w:rsidRPr="0080658B" w:rsidRDefault="007B3CCC" w:rsidP="007B3CCC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80658B">
              <w:rPr>
                <w:rFonts w:ascii="Times New Roman" w:hAnsi="Times New Roman" w:cs="Times New Roman"/>
                <w:sz w:val="18"/>
                <w:szCs w:val="20"/>
              </w:rPr>
              <w:t>Protein digestion and absorption</w:t>
            </w:r>
          </w:p>
        </w:tc>
        <w:tc>
          <w:tcPr>
            <w:tcW w:w="1197" w:type="dxa"/>
            <w:noWrap/>
            <w:vAlign w:val="center"/>
            <w:hideMark/>
          </w:tcPr>
          <w:p w14:paraId="0B5301E6" w14:textId="77777777" w:rsidR="007B3CCC" w:rsidRPr="0080658B" w:rsidRDefault="007B3CCC" w:rsidP="002F7D82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0658B">
              <w:rPr>
                <w:rFonts w:ascii="Times New Roman" w:hAnsi="Times New Roman" w:cs="Times New Roman"/>
                <w:sz w:val="18"/>
                <w:szCs w:val="20"/>
              </w:rPr>
              <w:t>-0.62</w:t>
            </w:r>
          </w:p>
        </w:tc>
        <w:tc>
          <w:tcPr>
            <w:tcW w:w="947" w:type="dxa"/>
            <w:noWrap/>
            <w:vAlign w:val="center"/>
            <w:hideMark/>
          </w:tcPr>
          <w:p w14:paraId="0A7C9525" w14:textId="36E5BDBE" w:rsidR="007B3CCC" w:rsidRPr="0080658B" w:rsidRDefault="008C3016" w:rsidP="002F7D82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0658B">
              <w:rPr>
                <w:rFonts w:ascii="Times New Roman" w:hAnsi="Times New Roman" w:cs="Times New Roman"/>
                <w:sz w:val="18"/>
                <w:szCs w:val="20"/>
              </w:rPr>
              <w:t>&lt;0.05</w:t>
            </w:r>
          </w:p>
        </w:tc>
      </w:tr>
      <w:tr w:rsidR="007B3CCC" w:rsidRPr="0080658B" w14:paraId="0FDA2C0F" w14:textId="77777777" w:rsidTr="0080658B">
        <w:trPr>
          <w:trHeight w:val="280"/>
        </w:trPr>
        <w:tc>
          <w:tcPr>
            <w:tcW w:w="946" w:type="dxa"/>
            <w:noWrap/>
            <w:hideMark/>
          </w:tcPr>
          <w:p w14:paraId="0A23A606" w14:textId="77777777" w:rsidR="007B3CCC" w:rsidRPr="0080658B" w:rsidRDefault="007B3CCC" w:rsidP="007B3CCC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80658B">
              <w:rPr>
                <w:rFonts w:ascii="Times New Roman" w:hAnsi="Times New Roman" w:cs="Times New Roman"/>
                <w:sz w:val="18"/>
                <w:szCs w:val="20"/>
              </w:rPr>
              <w:t>ko04976</w:t>
            </w:r>
          </w:p>
        </w:tc>
        <w:tc>
          <w:tcPr>
            <w:tcW w:w="5014" w:type="dxa"/>
            <w:noWrap/>
            <w:hideMark/>
          </w:tcPr>
          <w:p w14:paraId="14A4F73E" w14:textId="77777777" w:rsidR="007B3CCC" w:rsidRPr="0080658B" w:rsidRDefault="007B3CCC" w:rsidP="007B3CCC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80658B">
              <w:rPr>
                <w:rFonts w:ascii="Times New Roman" w:hAnsi="Times New Roman" w:cs="Times New Roman"/>
                <w:sz w:val="18"/>
                <w:szCs w:val="20"/>
              </w:rPr>
              <w:t>Bile secretion</w:t>
            </w:r>
          </w:p>
        </w:tc>
        <w:tc>
          <w:tcPr>
            <w:tcW w:w="1197" w:type="dxa"/>
            <w:noWrap/>
            <w:vAlign w:val="center"/>
            <w:hideMark/>
          </w:tcPr>
          <w:p w14:paraId="17ADCECE" w14:textId="77777777" w:rsidR="007B3CCC" w:rsidRPr="0080658B" w:rsidRDefault="007B3CCC" w:rsidP="002F7D82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0658B">
              <w:rPr>
                <w:rFonts w:ascii="Times New Roman" w:hAnsi="Times New Roman" w:cs="Times New Roman"/>
                <w:sz w:val="18"/>
                <w:szCs w:val="20"/>
              </w:rPr>
              <w:t>-0.76</w:t>
            </w:r>
          </w:p>
        </w:tc>
        <w:tc>
          <w:tcPr>
            <w:tcW w:w="947" w:type="dxa"/>
            <w:noWrap/>
            <w:vAlign w:val="center"/>
            <w:hideMark/>
          </w:tcPr>
          <w:p w14:paraId="01E3810B" w14:textId="39081327" w:rsidR="007B3CCC" w:rsidRPr="0080658B" w:rsidRDefault="008C3016" w:rsidP="002F7D82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0658B">
              <w:rPr>
                <w:rFonts w:ascii="Times New Roman" w:hAnsi="Times New Roman" w:cs="Times New Roman"/>
                <w:sz w:val="18"/>
                <w:szCs w:val="20"/>
              </w:rPr>
              <w:t>&lt;</w:t>
            </w:r>
            <w:r w:rsidR="007B3CCC" w:rsidRPr="0080658B">
              <w:rPr>
                <w:rFonts w:ascii="Times New Roman" w:hAnsi="Times New Roman" w:cs="Times New Roman"/>
                <w:sz w:val="18"/>
                <w:szCs w:val="20"/>
              </w:rPr>
              <w:t>0.05</w:t>
            </w:r>
          </w:p>
        </w:tc>
      </w:tr>
      <w:tr w:rsidR="007B3CCC" w:rsidRPr="0080658B" w14:paraId="2E9D1948" w14:textId="77777777" w:rsidTr="0080658B">
        <w:trPr>
          <w:trHeight w:val="280"/>
        </w:trPr>
        <w:tc>
          <w:tcPr>
            <w:tcW w:w="946" w:type="dxa"/>
            <w:noWrap/>
            <w:hideMark/>
          </w:tcPr>
          <w:p w14:paraId="3FD9039C" w14:textId="77777777" w:rsidR="007B3CCC" w:rsidRPr="0080658B" w:rsidRDefault="007B3CCC" w:rsidP="007B3CCC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80658B">
              <w:rPr>
                <w:rFonts w:ascii="Times New Roman" w:hAnsi="Times New Roman" w:cs="Times New Roman"/>
                <w:sz w:val="18"/>
                <w:szCs w:val="20"/>
              </w:rPr>
              <w:t>ko04940</w:t>
            </w:r>
          </w:p>
        </w:tc>
        <w:tc>
          <w:tcPr>
            <w:tcW w:w="5014" w:type="dxa"/>
            <w:noWrap/>
            <w:hideMark/>
          </w:tcPr>
          <w:p w14:paraId="036C3F15" w14:textId="77777777" w:rsidR="007B3CCC" w:rsidRPr="0080658B" w:rsidRDefault="007B3CCC" w:rsidP="007B3CCC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80658B">
              <w:rPr>
                <w:rFonts w:ascii="Times New Roman" w:hAnsi="Times New Roman" w:cs="Times New Roman"/>
                <w:sz w:val="18"/>
                <w:szCs w:val="20"/>
              </w:rPr>
              <w:t>Type I diabetes mellitus</w:t>
            </w:r>
          </w:p>
        </w:tc>
        <w:tc>
          <w:tcPr>
            <w:tcW w:w="1197" w:type="dxa"/>
            <w:noWrap/>
            <w:vAlign w:val="center"/>
            <w:hideMark/>
          </w:tcPr>
          <w:p w14:paraId="6ABCC013" w14:textId="77777777" w:rsidR="007B3CCC" w:rsidRPr="0080658B" w:rsidRDefault="007B3CCC" w:rsidP="002F7D82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0658B">
              <w:rPr>
                <w:rFonts w:ascii="Times New Roman" w:hAnsi="Times New Roman" w:cs="Times New Roman"/>
                <w:sz w:val="18"/>
                <w:szCs w:val="20"/>
              </w:rPr>
              <w:t>-0.13</w:t>
            </w:r>
          </w:p>
        </w:tc>
        <w:tc>
          <w:tcPr>
            <w:tcW w:w="947" w:type="dxa"/>
            <w:noWrap/>
            <w:vAlign w:val="center"/>
            <w:hideMark/>
          </w:tcPr>
          <w:p w14:paraId="662182A0" w14:textId="769E5A98" w:rsidR="007B3CCC" w:rsidRPr="0080658B" w:rsidRDefault="008C3016" w:rsidP="002F7D82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0658B">
              <w:rPr>
                <w:rFonts w:ascii="Times New Roman" w:hAnsi="Times New Roman" w:cs="Times New Roman"/>
                <w:sz w:val="18"/>
                <w:szCs w:val="20"/>
              </w:rPr>
              <w:t>&lt;0.05</w:t>
            </w:r>
          </w:p>
        </w:tc>
      </w:tr>
      <w:tr w:rsidR="007B3CCC" w:rsidRPr="0080658B" w14:paraId="4436BDB2" w14:textId="77777777" w:rsidTr="0080658B">
        <w:trPr>
          <w:trHeight w:val="280"/>
        </w:trPr>
        <w:tc>
          <w:tcPr>
            <w:tcW w:w="946" w:type="dxa"/>
            <w:noWrap/>
            <w:hideMark/>
          </w:tcPr>
          <w:p w14:paraId="5BDF9ADF" w14:textId="77777777" w:rsidR="007B3CCC" w:rsidRPr="0080658B" w:rsidRDefault="007B3CCC" w:rsidP="007B3CCC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80658B">
              <w:rPr>
                <w:rFonts w:ascii="Times New Roman" w:hAnsi="Times New Roman" w:cs="Times New Roman"/>
                <w:sz w:val="18"/>
                <w:szCs w:val="20"/>
              </w:rPr>
              <w:t>ko04914</w:t>
            </w:r>
          </w:p>
        </w:tc>
        <w:tc>
          <w:tcPr>
            <w:tcW w:w="5014" w:type="dxa"/>
            <w:noWrap/>
            <w:hideMark/>
          </w:tcPr>
          <w:p w14:paraId="2C45544D" w14:textId="77777777" w:rsidR="007B3CCC" w:rsidRPr="0080658B" w:rsidRDefault="007B3CCC" w:rsidP="007B3CCC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80658B">
              <w:rPr>
                <w:rFonts w:ascii="Times New Roman" w:hAnsi="Times New Roman" w:cs="Times New Roman"/>
                <w:sz w:val="18"/>
                <w:szCs w:val="20"/>
              </w:rPr>
              <w:t>Progesterone-mediated oocyte maturation</w:t>
            </w:r>
          </w:p>
        </w:tc>
        <w:tc>
          <w:tcPr>
            <w:tcW w:w="1197" w:type="dxa"/>
            <w:noWrap/>
            <w:vAlign w:val="center"/>
            <w:hideMark/>
          </w:tcPr>
          <w:p w14:paraId="7ABFC80A" w14:textId="77777777" w:rsidR="007B3CCC" w:rsidRPr="0080658B" w:rsidRDefault="007B3CCC" w:rsidP="002F7D82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0658B">
              <w:rPr>
                <w:rFonts w:ascii="Times New Roman" w:hAnsi="Times New Roman" w:cs="Times New Roman"/>
                <w:sz w:val="18"/>
                <w:szCs w:val="20"/>
              </w:rPr>
              <w:t>0.62</w:t>
            </w:r>
          </w:p>
        </w:tc>
        <w:tc>
          <w:tcPr>
            <w:tcW w:w="947" w:type="dxa"/>
            <w:noWrap/>
            <w:vAlign w:val="center"/>
            <w:hideMark/>
          </w:tcPr>
          <w:p w14:paraId="2A6A1F12" w14:textId="03082BB6" w:rsidR="007B3CCC" w:rsidRPr="0080658B" w:rsidRDefault="008C3016" w:rsidP="002F7D82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0658B">
              <w:rPr>
                <w:rFonts w:ascii="Times New Roman" w:hAnsi="Times New Roman" w:cs="Times New Roman"/>
                <w:sz w:val="18"/>
                <w:szCs w:val="20"/>
              </w:rPr>
              <w:t>&lt;0.01</w:t>
            </w:r>
          </w:p>
        </w:tc>
      </w:tr>
      <w:tr w:rsidR="007B3CCC" w:rsidRPr="0080658B" w14:paraId="1E7FF856" w14:textId="77777777" w:rsidTr="0080658B">
        <w:trPr>
          <w:trHeight w:val="280"/>
        </w:trPr>
        <w:tc>
          <w:tcPr>
            <w:tcW w:w="946" w:type="dxa"/>
            <w:noWrap/>
            <w:hideMark/>
          </w:tcPr>
          <w:p w14:paraId="03182C6F" w14:textId="77777777" w:rsidR="007B3CCC" w:rsidRPr="0080658B" w:rsidRDefault="007B3CCC" w:rsidP="007B3CCC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80658B">
              <w:rPr>
                <w:rFonts w:ascii="Times New Roman" w:hAnsi="Times New Roman" w:cs="Times New Roman"/>
                <w:sz w:val="18"/>
                <w:szCs w:val="20"/>
              </w:rPr>
              <w:t>ko04915</w:t>
            </w:r>
          </w:p>
        </w:tc>
        <w:tc>
          <w:tcPr>
            <w:tcW w:w="5014" w:type="dxa"/>
            <w:noWrap/>
            <w:hideMark/>
          </w:tcPr>
          <w:p w14:paraId="516D5ED6" w14:textId="77777777" w:rsidR="007B3CCC" w:rsidRPr="0080658B" w:rsidRDefault="007B3CCC" w:rsidP="007B3CCC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80658B">
              <w:rPr>
                <w:rFonts w:ascii="Times New Roman" w:hAnsi="Times New Roman" w:cs="Times New Roman"/>
                <w:sz w:val="18"/>
                <w:szCs w:val="20"/>
              </w:rPr>
              <w:t>Estrogen signaling pathway</w:t>
            </w:r>
          </w:p>
        </w:tc>
        <w:tc>
          <w:tcPr>
            <w:tcW w:w="1197" w:type="dxa"/>
            <w:noWrap/>
            <w:vAlign w:val="center"/>
            <w:hideMark/>
          </w:tcPr>
          <w:p w14:paraId="6BDC20A4" w14:textId="77777777" w:rsidR="007B3CCC" w:rsidRPr="0080658B" w:rsidRDefault="007B3CCC" w:rsidP="002F7D82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0658B">
              <w:rPr>
                <w:rFonts w:ascii="Times New Roman" w:hAnsi="Times New Roman" w:cs="Times New Roman"/>
                <w:sz w:val="18"/>
                <w:szCs w:val="20"/>
              </w:rPr>
              <w:t>0.62</w:t>
            </w:r>
          </w:p>
        </w:tc>
        <w:tc>
          <w:tcPr>
            <w:tcW w:w="947" w:type="dxa"/>
            <w:noWrap/>
            <w:vAlign w:val="center"/>
            <w:hideMark/>
          </w:tcPr>
          <w:p w14:paraId="76DD2FCE" w14:textId="67C49A00" w:rsidR="007B3CCC" w:rsidRPr="0080658B" w:rsidRDefault="008C3016" w:rsidP="002F7D82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0658B">
              <w:rPr>
                <w:rFonts w:ascii="Times New Roman" w:hAnsi="Times New Roman" w:cs="Times New Roman"/>
                <w:sz w:val="18"/>
                <w:szCs w:val="20"/>
              </w:rPr>
              <w:t>&lt;0.01</w:t>
            </w:r>
          </w:p>
        </w:tc>
      </w:tr>
      <w:tr w:rsidR="007B3CCC" w:rsidRPr="0080658B" w14:paraId="64892BC5" w14:textId="77777777" w:rsidTr="0080658B">
        <w:trPr>
          <w:trHeight w:val="280"/>
        </w:trPr>
        <w:tc>
          <w:tcPr>
            <w:tcW w:w="946" w:type="dxa"/>
            <w:noWrap/>
            <w:hideMark/>
          </w:tcPr>
          <w:p w14:paraId="2E66B085" w14:textId="77777777" w:rsidR="007B3CCC" w:rsidRPr="0080658B" w:rsidRDefault="007B3CCC" w:rsidP="007B3CCC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80658B">
              <w:rPr>
                <w:rFonts w:ascii="Times New Roman" w:hAnsi="Times New Roman" w:cs="Times New Roman"/>
                <w:sz w:val="18"/>
                <w:szCs w:val="20"/>
              </w:rPr>
              <w:t>ko04911</w:t>
            </w:r>
          </w:p>
        </w:tc>
        <w:tc>
          <w:tcPr>
            <w:tcW w:w="5014" w:type="dxa"/>
            <w:noWrap/>
            <w:hideMark/>
          </w:tcPr>
          <w:p w14:paraId="348E976A" w14:textId="77777777" w:rsidR="007B3CCC" w:rsidRPr="0080658B" w:rsidRDefault="007B3CCC" w:rsidP="007B3CCC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80658B">
              <w:rPr>
                <w:rFonts w:ascii="Times New Roman" w:hAnsi="Times New Roman" w:cs="Times New Roman"/>
                <w:sz w:val="18"/>
                <w:szCs w:val="20"/>
              </w:rPr>
              <w:t>Insulin secretion</w:t>
            </w:r>
          </w:p>
        </w:tc>
        <w:tc>
          <w:tcPr>
            <w:tcW w:w="1197" w:type="dxa"/>
            <w:noWrap/>
            <w:vAlign w:val="center"/>
            <w:hideMark/>
          </w:tcPr>
          <w:p w14:paraId="5D5380B8" w14:textId="77777777" w:rsidR="007B3CCC" w:rsidRPr="0080658B" w:rsidRDefault="007B3CCC" w:rsidP="002F7D82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0658B">
              <w:rPr>
                <w:rFonts w:ascii="Times New Roman" w:hAnsi="Times New Roman" w:cs="Times New Roman"/>
                <w:sz w:val="18"/>
                <w:szCs w:val="20"/>
              </w:rPr>
              <w:t>-0.95</w:t>
            </w:r>
          </w:p>
        </w:tc>
        <w:tc>
          <w:tcPr>
            <w:tcW w:w="947" w:type="dxa"/>
            <w:noWrap/>
            <w:vAlign w:val="center"/>
            <w:hideMark/>
          </w:tcPr>
          <w:p w14:paraId="677DEA0F" w14:textId="56B439FF" w:rsidR="007B3CCC" w:rsidRPr="0080658B" w:rsidRDefault="008C3016" w:rsidP="002F7D82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0658B">
              <w:rPr>
                <w:rFonts w:ascii="Times New Roman" w:hAnsi="Times New Roman" w:cs="Times New Roman"/>
                <w:sz w:val="18"/>
                <w:szCs w:val="20"/>
              </w:rPr>
              <w:t>&lt;0.05</w:t>
            </w:r>
          </w:p>
        </w:tc>
      </w:tr>
      <w:tr w:rsidR="007B3CCC" w:rsidRPr="0080658B" w14:paraId="1CC879D3" w14:textId="77777777" w:rsidTr="0080658B">
        <w:trPr>
          <w:trHeight w:val="280"/>
        </w:trPr>
        <w:tc>
          <w:tcPr>
            <w:tcW w:w="946" w:type="dxa"/>
            <w:noWrap/>
            <w:hideMark/>
          </w:tcPr>
          <w:p w14:paraId="7D611B19" w14:textId="77777777" w:rsidR="007B3CCC" w:rsidRPr="0080658B" w:rsidRDefault="007B3CCC" w:rsidP="007B3CCC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80658B">
              <w:rPr>
                <w:rFonts w:ascii="Times New Roman" w:hAnsi="Times New Roman" w:cs="Times New Roman"/>
                <w:sz w:val="18"/>
                <w:szCs w:val="20"/>
              </w:rPr>
              <w:t>ko04925</w:t>
            </w:r>
          </w:p>
        </w:tc>
        <w:tc>
          <w:tcPr>
            <w:tcW w:w="5014" w:type="dxa"/>
            <w:noWrap/>
            <w:hideMark/>
          </w:tcPr>
          <w:p w14:paraId="11599BED" w14:textId="77777777" w:rsidR="007B3CCC" w:rsidRPr="0080658B" w:rsidRDefault="007B3CCC" w:rsidP="007B3CCC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80658B">
              <w:rPr>
                <w:rFonts w:ascii="Times New Roman" w:hAnsi="Times New Roman" w:cs="Times New Roman"/>
                <w:sz w:val="18"/>
                <w:szCs w:val="20"/>
              </w:rPr>
              <w:t>Aldosterone synthesis and secretion</w:t>
            </w:r>
          </w:p>
        </w:tc>
        <w:tc>
          <w:tcPr>
            <w:tcW w:w="1197" w:type="dxa"/>
            <w:noWrap/>
            <w:vAlign w:val="center"/>
            <w:hideMark/>
          </w:tcPr>
          <w:p w14:paraId="35BF80BB" w14:textId="77777777" w:rsidR="007B3CCC" w:rsidRPr="0080658B" w:rsidRDefault="007B3CCC" w:rsidP="002F7D82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0658B">
              <w:rPr>
                <w:rFonts w:ascii="Times New Roman" w:hAnsi="Times New Roman" w:cs="Times New Roman"/>
                <w:sz w:val="18"/>
                <w:szCs w:val="20"/>
              </w:rPr>
              <w:t>-0.95</w:t>
            </w:r>
          </w:p>
        </w:tc>
        <w:tc>
          <w:tcPr>
            <w:tcW w:w="947" w:type="dxa"/>
            <w:noWrap/>
            <w:vAlign w:val="center"/>
            <w:hideMark/>
          </w:tcPr>
          <w:p w14:paraId="0EBA512A" w14:textId="3A6AE1F1" w:rsidR="007B3CCC" w:rsidRPr="0080658B" w:rsidRDefault="008C3016" w:rsidP="002F7D82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0658B">
              <w:rPr>
                <w:rFonts w:ascii="Times New Roman" w:hAnsi="Times New Roman" w:cs="Times New Roman"/>
                <w:sz w:val="18"/>
                <w:szCs w:val="20"/>
              </w:rPr>
              <w:t>&lt;0.05</w:t>
            </w:r>
          </w:p>
        </w:tc>
      </w:tr>
      <w:tr w:rsidR="007B3CCC" w:rsidRPr="0080658B" w14:paraId="52E6E477" w14:textId="77777777" w:rsidTr="0080658B">
        <w:trPr>
          <w:trHeight w:val="280"/>
        </w:trPr>
        <w:tc>
          <w:tcPr>
            <w:tcW w:w="946" w:type="dxa"/>
            <w:noWrap/>
            <w:hideMark/>
          </w:tcPr>
          <w:p w14:paraId="51F644A8" w14:textId="77777777" w:rsidR="007B3CCC" w:rsidRPr="0080658B" w:rsidRDefault="007B3CCC" w:rsidP="007B3CCC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80658B">
              <w:rPr>
                <w:rFonts w:ascii="Times New Roman" w:hAnsi="Times New Roman" w:cs="Times New Roman"/>
                <w:sz w:val="18"/>
                <w:szCs w:val="20"/>
              </w:rPr>
              <w:t>ko04918</w:t>
            </w:r>
          </w:p>
        </w:tc>
        <w:tc>
          <w:tcPr>
            <w:tcW w:w="5014" w:type="dxa"/>
            <w:noWrap/>
            <w:hideMark/>
          </w:tcPr>
          <w:p w14:paraId="6FB4B2ED" w14:textId="77777777" w:rsidR="007B3CCC" w:rsidRPr="0080658B" w:rsidRDefault="007B3CCC" w:rsidP="007B3CCC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80658B">
              <w:rPr>
                <w:rFonts w:ascii="Times New Roman" w:hAnsi="Times New Roman" w:cs="Times New Roman"/>
                <w:sz w:val="18"/>
                <w:szCs w:val="20"/>
              </w:rPr>
              <w:t>Thyroid hormone synthesis</w:t>
            </w:r>
          </w:p>
        </w:tc>
        <w:tc>
          <w:tcPr>
            <w:tcW w:w="1197" w:type="dxa"/>
            <w:noWrap/>
            <w:vAlign w:val="center"/>
            <w:hideMark/>
          </w:tcPr>
          <w:p w14:paraId="02411C65" w14:textId="77777777" w:rsidR="007B3CCC" w:rsidRPr="0080658B" w:rsidRDefault="007B3CCC" w:rsidP="002F7D82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0658B">
              <w:rPr>
                <w:rFonts w:ascii="Times New Roman" w:hAnsi="Times New Roman" w:cs="Times New Roman"/>
                <w:sz w:val="18"/>
                <w:szCs w:val="20"/>
              </w:rPr>
              <w:t>-0.29</w:t>
            </w:r>
          </w:p>
        </w:tc>
        <w:tc>
          <w:tcPr>
            <w:tcW w:w="947" w:type="dxa"/>
            <w:noWrap/>
            <w:vAlign w:val="center"/>
            <w:hideMark/>
          </w:tcPr>
          <w:p w14:paraId="16EB108E" w14:textId="6289552D" w:rsidR="007B3CCC" w:rsidRPr="0080658B" w:rsidRDefault="008C3016" w:rsidP="002F7D82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0658B">
              <w:rPr>
                <w:rFonts w:ascii="Times New Roman" w:hAnsi="Times New Roman" w:cs="Times New Roman"/>
                <w:sz w:val="18"/>
                <w:szCs w:val="20"/>
              </w:rPr>
              <w:t>&lt;0.05</w:t>
            </w:r>
          </w:p>
        </w:tc>
      </w:tr>
      <w:tr w:rsidR="007B3CCC" w:rsidRPr="0080658B" w14:paraId="6F98FC6C" w14:textId="77777777" w:rsidTr="0080658B">
        <w:trPr>
          <w:trHeight w:val="280"/>
        </w:trPr>
        <w:tc>
          <w:tcPr>
            <w:tcW w:w="946" w:type="dxa"/>
            <w:noWrap/>
            <w:hideMark/>
          </w:tcPr>
          <w:p w14:paraId="7ED781A4" w14:textId="77777777" w:rsidR="007B3CCC" w:rsidRPr="0080658B" w:rsidRDefault="007B3CCC" w:rsidP="007B3CCC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80658B">
              <w:rPr>
                <w:rFonts w:ascii="Times New Roman" w:hAnsi="Times New Roman" w:cs="Times New Roman"/>
                <w:sz w:val="18"/>
                <w:szCs w:val="20"/>
              </w:rPr>
              <w:t>ko04964</w:t>
            </w:r>
          </w:p>
        </w:tc>
        <w:tc>
          <w:tcPr>
            <w:tcW w:w="5014" w:type="dxa"/>
            <w:noWrap/>
            <w:hideMark/>
          </w:tcPr>
          <w:p w14:paraId="2C957DAB" w14:textId="77777777" w:rsidR="007B3CCC" w:rsidRPr="0080658B" w:rsidRDefault="007B3CCC" w:rsidP="007B3CCC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80658B">
              <w:rPr>
                <w:rFonts w:ascii="Times New Roman" w:hAnsi="Times New Roman" w:cs="Times New Roman"/>
                <w:sz w:val="18"/>
                <w:szCs w:val="20"/>
              </w:rPr>
              <w:t>Proximal tubule bicarbonate reclamation</w:t>
            </w:r>
          </w:p>
        </w:tc>
        <w:tc>
          <w:tcPr>
            <w:tcW w:w="1197" w:type="dxa"/>
            <w:noWrap/>
            <w:vAlign w:val="center"/>
            <w:hideMark/>
          </w:tcPr>
          <w:p w14:paraId="7E02E428" w14:textId="77777777" w:rsidR="007B3CCC" w:rsidRPr="0080658B" w:rsidRDefault="007B3CCC" w:rsidP="002F7D82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0658B">
              <w:rPr>
                <w:rFonts w:ascii="Times New Roman" w:hAnsi="Times New Roman" w:cs="Times New Roman"/>
                <w:sz w:val="18"/>
                <w:szCs w:val="20"/>
              </w:rPr>
              <w:t>-0.58</w:t>
            </w:r>
          </w:p>
        </w:tc>
        <w:tc>
          <w:tcPr>
            <w:tcW w:w="947" w:type="dxa"/>
            <w:noWrap/>
            <w:vAlign w:val="center"/>
            <w:hideMark/>
          </w:tcPr>
          <w:p w14:paraId="4FF7C6F8" w14:textId="5F69E2C1" w:rsidR="007B3CCC" w:rsidRPr="0080658B" w:rsidRDefault="008C3016" w:rsidP="002F7D82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0658B">
              <w:rPr>
                <w:rFonts w:ascii="Times New Roman" w:hAnsi="Times New Roman" w:cs="Times New Roman"/>
                <w:sz w:val="18"/>
                <w:szCs w:val="20"/>
              </w:rPr>
              <w:t>&lt;0.01</w:t>
            </w:r>
          </w:p>
        </w:tc>
      </w:tr>
      <w:tr w:rsidR="007B3CCC" w:rsidRPr="0080658B" w14:paraId="3D96AAA6" w14:textId="77777777" w:rsidTr="0080658B">
        <w:trPr>
          <w:trHeight w:val="280"/>
        </w:trPr>
        <w:tc>
          <w:tcPr>
            <w:tcW w:w="946" w:type="dxa"/>
            <w:noWrap/>
            <w:hideMark/>
          </w:tcPr>
          <w:p w14:paraId="5B189D64" w14:textId="77777777" w:rsidR="007B3CCC" w:rsidRPr="0080658B" w:rsidRDefault="007B3CCC" w:rsidP="007B3CCC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80658B">
              <w:rPr>
                <w:rFonts w:ascii="Times New Roman" w:hAnsi="Times New Roman" w:cs="Times New Roman"/>
                <w:sz w:val="18"/>
                <w:szCs w:val="20"/>
              </w:rPr>
              <w:t>ko04960</w:t>
            </w:r>
          </w:p>
        </w:tc>
        <w:tc>
          <w:tcPr>
            <w:tcW w:w="5014" w:type="dxa"/>
            <w:noWrap/>
            <w:hideMark/>
          </w:tcPr>
          <w:p w14:paraId="5A5ADD5E" w14:textId="77777777" w:rsidR="007B3CCC" w:rsidRPr="0080658B" w:rsidRDefault="007B3CCC" w:rsidP="007B3CCC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80658B">
              <w:rPr>
                <w:rFonts w:ascii="Times New Roman" w:hAnsi="Times New Roman" w:cs="Times New Roman"/>
                <w:sz w:val="18"/>
                <w:szCs w:val="20"/>
              </w:rPr>
              <w:t>Aldosterone-regulated sodium reabsorption</w:t>
            </w:r>
          </w:p>
        </w:tc>
        <w:tc>
          <w:tcPr>
            <w:tcW w:w="1197" w:type="dxa"/>
            <w:noWrap/>
            <w:vAlign w:val="center"/>
            <w:hideMark/>
          </w:tcPr>
          <w:p w14:paraId="6AEB4965" w14:textId="77777777" w:rsidR="007B3CCC" w:rsidRPr="0080658B" w:rsidRDefault="007B3CCC" w:rsidP="002F7D82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0658B">
              <w:rPr>
                <w:rFonts w:ascii="Times New Roman" w:hAnsi="Times New Roman" w:cs="Times New Roman"/>
                <w:sz w:val="18"/>
                <w:szCs w:val="20"/>
              </w:rPr>
              <w:t>-0.95</w:t>
            </w:r>
          </w:p>
        </w:tc>
        <w:tc>
          <w:tcPr>
            <w:tcW w:w="947" w:type="dxa"/>
            <w:noWrap/>
            <w:vAlign w:val="center"/>
            <w:hideMark/>
          </w:tcPr>
          <w:p w14:paraId="5F6B9742" w14:textId="0787AA68" w:rsidR="007B3CCC" w:rsidRPr="0080658B" w:rsidRDefault="008C3016" w:rsidP="002F7D82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0658B">
              <w:rPr>
                <w:rFonts w:ascii="Times New Roman" w:hAnsi="Times New Roman" w:cs="Times New Roman"/>
                <w:sz w:val="18"/>
                <w:szCs w:val="20"/>
              </w:rPr>
              <w:t>&lt;0.05</w:t>
            </w:r>
          </w:p>
        </w:tc>
      </w:tr>
      <w:tr w:rsidR="007B3CCC" w:rsidRPr="0080658B" w14:paraId="3826DDF8" w14:textId="77777777" w:rsidTr="0080658B">
        <w:trPr>
          <w:trHeight w:val="280"/>
        </w:trPr>
        <w:tc>
          <w:tcPr>
            <w:tcW w:w="946" w:type="dxa"/>
            <w:noWrap/>
            <w:hideMark/>
          </w:tcPr>
          <w:p w14:paraId="581D7CD1" w14:textId="77777777" w:rsidR="007B3CCC" w:rsidRPr="0080658B" w:rsidRDefault="007B3CCC" w:rsidP="007B3CCC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80658B">
              <w:rPr>
                <w:rFonts w:ascii="Times New Roman" w:hAnsi="Times New Roman" w:cs="Times New Roman"/>
                <w:sz w:val="18"/>
                <w:szCs w:val="20"/>
              </w:rPr>
              <w:t>ko04961</w:t>
            </w:r>
          </w:p>
        </w:tc>
        <w:tc>
          <w:tcPr>
            <w:tcW w:w="5014" w:type="dxa"/>
            <w:noWrap/>
            <w:hideMark/>
          </w:tcPr>
          <w:p w14:paraId="7E4A47F2" w14:textId="77777777" w:rsidR="007B3CCC" w:rsidRPr="0080658B" w:rsidRDefault="007B3CCC" w:rsidP="007B3CCC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80658B">
              <w:rPr>
                <w:rFonts w:ascii="Times New Roman" w:hAnsi="Times New Roman" w:cs="Times New Roman"/>
                <w:sz w:val="18"/>
                <w:szCs w:val="20"/>
              </w:rPr>
              <w:t>Endocrine and other factor-regulated calcium reabsorption</w:t>
            </w:r>
          </w:p>
        </w:tc>
        <w:tc>
          <w:tcPr>
            <w:tcW w:w="1197" w:type="dxa"/>
            <w:noWrap/>
            <w:vAlign w:val="center"/>
            <w:hideMark/>
          </w:tcPr>
          <w:p w14:paraId="02B70FF2" w14:textId="77777777" w:rsidR="007B3CCC" w:rsidRPr="0080658B" w:rsidRDefault="007B3CCC" w:rsidP="002F7D82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0658B">
              <w:rPr>
                <w:rFonts w:ascii="Times New Roman" w:hAnsi="Times New Roman" w:cs="Times New Roman"/>
                <w:sz w:val="18"/>
                <w:szCs w:val="20"/>
              </w:rPr>
              <w:t>-0.95</w:t>
            </w:r>
          </w:p>
        </w:tc>
        <w:tc>
          <w:tcPr>
            <w:tcW w:w="947" w:type="dxa"/>
            <w:noWrap/>
            <w:vAlign w:val="center"/>
            <w:hideMark/>
          </w:tcPr>
          <w:p w14:paraId="43EB624C" w14:textId="0CEF4F09" w:rsidR="007B3CCC" w:rsidRPr="0080658B" w:rsidRDefault="008C3016" w:rsidP="002F7D82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0658B">
              <w:rPr>
                <w:rFonts w:ascii="Times New Roman" w:hAnsi="Times New Roman" w:cs="Times New Roman"/>
                <w:sz w:val="18"/>
                <w:szCs w:val="20"/>
              </w:rPr>
              <w:t>&lt;0.05</w:t>
            </w:r>
          </w:p>
        </w:tc>
      </w:tr>
      <w:tr w:rsidR="007B3CCC" w:rsidRPr="0080658B" w14:paraId="1056E19D" w14:textId="77777777" w:rsidTr="0080658B">
        <w:trPr>
          <w:trHeight w:val="280"/>
        </w:trPr>
        <w:tc>
          <w:tcPr>
            <w:tcW w:w="946" w:type="dxa"/>
            <w:noWrap/>
            <w:hideMark/>
          </w:tcPr>
          <w:p w14:paraId="461E5433" w14:textId="77777777" w:rsidR="007B3CCC" w:rsidRPr="0080658B" w:rsidRDefault="007B3CCC" w:rsidP="007B3CCC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80658B">
              <w:rPr>
                <w:rFonts w:ascii="Times New Roman" w:hAnsi="Times New Roman" w:cs="Times New Roman"/>
                <w:sz w:val="18"/>
                <w:szCs w:val="20"/>
              </w:rPr>
              <w:t>ko00510</w:t>
            </w:r>
          </w:p>
        </w:tc>
        <w:tc>
          <w:tcPr>
            <w:tcW w:w="5014" w:type="dxa"/>
            <w:noWrap/>
            <w:hideMark/>
          </w:tcPr>
          <w:p w14:paraId="149111F4" w14:textId="77777777" w:rsidR="007B3CCC" w:rsidRPr="0080658B" w:rsidRDefault="007B3CCC" w:rsidP="007B3CCC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80658B">
              <w:rPr>
                <w:rFonts w:ascii="Times New Roman" w:hAnsi="Times New Roman" w:cs="Times New Roman"/>
                <w:sz w:val="18"/>
                <w:szCs w:val="20"/>
              </w:rPr>
              <w:t>N-Glycan biosynthesis</w:t>
            </w:r>
          </w:p>
        </w:tc>
        <w:tc>
          <w:tcPr>
            <w:tcW w:w="1197" w:type="dxa"/>
            <w:noWrap/>
            <w:vAlign w:val="center"/>
            <w:hideMark/>
          </w:tcPr>
          <w:p w14:paraId="1C6A86EC" w14:textId="77777777" w:rsidR="007B3CCC" w:rsidRPr="0080658B" w:rsidRDefault="007B3CCC" w:rsidP="002F7D82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0658B">
              <w:rPr>
                <w:rFonts w:ascii="Times New Roman" w:hAnsi="Times New Roman" w:cs="Times New Roman"/>
                <w:sz w:val="18"/>
                <w:szCs w:val="20"/>
              </w:rPr>
              <w:t>0.92</w:t>
            </w:r>
          </w:p>
        </w:tc>
        <w:tc>
          <w:tcPr>
            <w:tcW w:w="947" w:type="dxa"/>
            <w:noWrap/>
            <w:vAlign w:val="center"/>
            <w:hideMark/>
          </w:tcPr>
          <w:p w14:paraId="3DC6D7F0" w14:textId="62EE4A69" w:rsidR="007B3CCC" w:rsidRPr="0080658B" w:rsidRDefault="008C3016" w:rsidP="002F7D82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0658B">
              <w:rPr>
                <w:rFonts w:ascii="Times New Roman" w:hAnsi="Times New Roman" w:cs="Times New Roman"/>
                <w:sz w:val="18"/>
                <w:szCs w:val="20"/>
              </w:rPr>
              <w:t>&lt;0.01</w:t>
            </w:r>
          </w:p>
        </w:tc>
      </w:tr>
      <w:tr w:rsidR="007B3CCC" w:rsidRPr="0080658B" w14:paraId="13F21B46" w14:textId="77777777" w:rsidTr="0080658B">
        <w:trPr>
          <w:trHeight w:val="280"/>
        </w:trPr>
        <w:tc>
          <w:tcPr>
            <w:tcW w:w="946" w:type="dxa"/>
            <w:noWrap/>
            <w:hideMark/>
          </w:tcPr>
          <w:p w14:paraId="701A0C30" w14:textId="77777777" w:rsidR="007B3CCC" w:rsidRPr="0080658B" w:rsidRDefault="007B3CCC" w:rsidP="007B3CCC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80658B">
              <w:rPr>
                <w:rFonts w:ascii="Times New Roman" w:hAnsi="Times New Roman" w:cs="Times New Roman"/>
                <w:sz w:val="18"/>
                <w:szCs w:val="20"/>
              </w:rPr>
              <w:t>ko04612</w:t>
            </w:r>
          </w:p>
        </w:tc>
        <w:tc>
          <w:tcPr>
            <w:tcW w:w="5014" w:type="dxa"/>
            <w:noWrap/>
            <w:hideMark/>
          </w:tcPr>
          <w:p w14:paraId="32528A92" w14:textId="77777777" w:rsidR="007B3CCC" w:rsidRPr="0080658B" w:rsidRDefault="007B3CCC" w:rsidP="007B3CCC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80658B">
              <w:rPr>
                <w:rFonts w:ascii="Times New Roman" w:hAnsi="Times New Roman" w:cs="Times New Roman"/>
                <w:sz w:val="18"/>
                <w:szCs w:val="20"/>
              </w:rPr>
              <w:t>Antigen processing and presentation</w:t>
            </w:r>
          </w:p>
        </w:tc>
        <w:tc>
          <w:tcPr>
            <w:tcW w:w="1197" w:type="dxa"/>
            <w:noWrap/>
            <w:vAlign w:val="center"/>
            <w:hideMark/>
          </w:tcPr>
          <w:p w14:paraId="239AC3B4" w14:textId="77777777" w:rsidR="007B3CCC" w:rsidRPr="0080658B" w:rsidRDefault="007B3CCC" w:rsidP="002F7D82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0658B">
              <w:rPr>
                <w:rFonts w:ascii="Times New Roman" w:hAnsi="Times New Roman" w:cs="Times New Roman"/>
                <w:sz w:val="18"/>
                <w:szCs w:val="20"/>
              </w:rPr>
              <w:t>0.62</w:t>
            </w:r>
          </w:p>
        </w:tc>
        <w:tc>
          <w:tcPr>
            <w:tcW w:w="947" w:type="dxa"/>
            <w:noWrap/>
            <w:vAlign w:val="center"/>
            <w:hideMark/>
          </w:tcPr>
          <w:p w14:paraId="0352A0DE" w14:textId="06272549" w:rsidR="007B3CCC" w:rsidRPr="0080658B" w:rsidRDefault="008C3016" w:rsidP="002F7D82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0658B">
              <w:rPr>
                <w:rFonts w:ascii="Times New Roman" w:hAnsi="Times New Roman" w:cs="Times New Roman"/>
                <w:sz w:val="18"/>
                <w:szCs w:val="20"/>
              </w:rPr>
              <w:t>&lt;0.01</w:t>
            </w:r>
          </w:p>
        </w:tc>
      </w:tr>
      <w:tr w:rsidR="007B3CCC" w:rsidRPr="0080658B" w14:paraId="7941D2D1" w14:textId="77777777" w:rsidTr="0080658B">
        <w:trPr>
          <w:trHeight w:val="280"/>
        </w:trPr>
        <w:tc>
          <w:tcPr>
            <w:tcW w:w="946" w:type="dxa"/>
            <w:noWrap/>
            <w:hideMark/>
          </w:tcPr>
          <w:p w14:paraId="4A0D0FDE" w14:textId="77777777" w:rsidR="007B3CCC" w:rsidRPr="0080658B" w:rsidRDefault="007B3CCC" w:rsidP="007B3CCC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80658B">
              <w:rPr>
                <w:rFonts w:ascii="Times New Roman" w:hAnsi="Times New Roman" w:cs="Times New Roman"/>
                <w:sz w:val="18"/>
                <w:szCs w:val="20"/>
              </w:rPr>
              <w:t>ko04657</w:t>
            </w:r>
          </w:p>
        </w:tc>
        <w:tc>
          <w:tcPr>
            <w:tcW w:w="5014" w:type="dxa"/>
            <w:noWrap/>
            <w:hideMark/>
          </w:tcPr>
          <w:p w14:paraId="72269468" w14:textId="77777777" w:rsidR="007B3CCC" w:rsidRPr="0080658B" w:rsidRDefault="007B3CCC" w:rsidP="007B3CCC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80658B">
              <w:rPr>
                <w:rFonts w:ascii="Times New Roman" w:hAnsi="Times New Roman" w:cs="Times New Roman"/>
                <w:sz w:val="18"/>
                <w:szCs w:val="20"/>
              </w:rPr>
              <w:t>IL-17 signaling pathway</w:t>
            </w:r>
          </w:p>
        </w:tc>
        <w:tc>
          <w:tcPr>
            <w:tcW w:w="1197" w:type="dxa"/>
            <w:noWrap/>
            <w:vAlign w:val="center"/>
            <w:hideMark/>
          </w:tcPr>
          <w:p w14:paraId="4D18550A" w14:textId="77777777" w:rsidR="007B3CCC" w:rsidRPr="0080658B" w:rsidRDefault="007B3CCC" w:rsidP="002F7D82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0658B">
              <w:rPr>
                <w:rFonts w:ascii="Times New Roman" w:hAnsi="Times New Roman" w:cs="Times New Roman"/>
                <w:sz w:val="18"/>
                <w:szCs w:val="20"/>
              </w:rPr>
              <w:t>0.62</w:t>
            </w:r>
          </w:p>
        </w:tc>
        <w:tc>
          <w:tcPr>
            <w:tcW w:w="947" w:type="dxa"/>
            <w:noWrap/>
            <w:vAlign w:val="center"/>
            <w:hideMark/>
          </w:tcPr>
          <w:p w14:paraId="398332D4" w14:textId="4CE576D7" w:rsidR="007B3CCC" w:rsidRPr="0080658B" w:rsidRDefault="008C3016" w:rsidP="002F7D82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0658B">
              <w:rPr>
                <w:rFonts w:ascii="Times New Roman" w:hAnsi="Times New Roman" w:cs="Times New Roman"/>
                <w:sz w:val="18"/>
                <w:szCs w:val="20"/>
              </w:rPr>
              <w:t>&lt;0.01</w:t>
            </w:r>
          </w:p>
        </w:tc>
      </w:tr>
      <w:tr w:rsidR="007B3CCC" w:rsidRPr="0080658B" w14:paraId="1D513867" w14:textId="77777777" w:rsidTr="0080658B">
        <w:trPr>
          <w:trHeight w:val="280"/>
        </w:trPr>
        <w:tc>
          <w:tcPr>
            <w:tcW w:w="946" w:type="dxa"/>
            <w:noWrap/>
            <w:hideMark/>
          </w:tcPr>
          <w:p w14:paraId="6D419A07" w14:textId="77777777" w:rsidR="007B3CCC" w:rsidRPr="0080658B" w:rsidRDefault="007B3CCC" w:rsidP="007B3CCC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80658B">
              <w:rPr>
                <w:rFonts w:ascii="Times New Roman" w:hAnsi="Times New Roman" w:cs="Times New Roman"/>
                <w:sz w:val="18"/>
                <w:szCs w:val="20"/>
              </w:rPr>
              <w:t>ko04659</w:t>
            </w:r>
          </w:p>
        </w:tc>
        <w:tc>
          <w:tcPr>
            <w:tcW w:w="5014" w:type="dxa"/>
            <w:noWrap/>
            <w:hideMark/>
          </w:tcPr>
          <w:p w14:paraId="08BEF35C" w14:textId="77777777" w:rsidR="007B3CCC" w:rsidRPr="0080658B" w:rsidRDefault="007B3CCC" w:rsidP="007B3CCC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80658B">
              <w:rPr>
                <w:rFonts w:ascii="Times New Roman" w:hAnsi="Times New Roman" w:cs="Times New Roman"/>
                <w:sz w:val="18"/>
                <w:szCs w:val="20"/>
              </w:rPr>
              <w:t>Th17 cell differentiation</w:t>
            </w:r>
          </w:p>
        </w:tc>
        <w:tc>
          <w:tcPr>
            <w:tcW w:w="1197" w:type="dxa"/>
            <w:noWrap/>
            <w:vAlign w:val="center"/>
            <w:hideMark/>
          </w:tcPr>
          <w:p w14:paraId="208ACACB" w14:textId="77777777" w:rsidR="007B3CCC" w:rsidRPr="0080658B" w:rsidRDefault="007B3CCC" w:rsidP="002F7D82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0658B">
              <w:rPr>
                <w:rFonts w:ascii="Times New Roman" w:hAnsi="Times New Roman" w:cs="Times New Roman"/>
                <w:sz w:val="18"/>
                <w:szCs w:val="20"/>
              </w:rPr>
              <w:t>0.62</w:t>
            </w:r>
          </w:p>
        </w:tc>
        <w:tc>
          <w:tcPr>
            <w:tcW w:w="947" w:type="dxa"/>
            <w:noWrap/>
            <w:vAlign w:val="center"/>
            <w:hideMark/>
          </w:tcPr>
          <w:p w14:paraId="07929455" w14:textId="7E43DE3D" w:rsidR="007B3CCC" w:rsidRPr="0080658B" w:rsidRDefault="008C3016" w:rsidP="002F7D82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0658B">
              <w:rPr>
                <w:rFonts w:ascii="Times New Roman" w:hAnsi="Times New Roman" w:cs="Times New Roman"/>
                <w:sz w:val="18"/>
                <w:szCs w:val="20"/>
              </w:rPr>
              <w:t>&lt;0.01</w:t>
            </w:r>
          </w:p>
        </w:tc>
      </w:tr>
      <w:tr w:rsidR="007B3CCC" w:rsidRPr="0080658B" w14:paraId="1A685E47" w14:textId="77777777" w:rsidTr="0080658B">
        <w:trPr>
          <w:trHeight w:val="280"/>
        </w:trPr>
        <w:tc>
          <w:tcPr>
            <w:tcW w:w="946" w:type="dxa"/>
            <w:noWrap/>
            <w:hideMark/>
          </w:tcPr>
          <w:p w14:paraId="4FED91BF" w14:textId="77777777" w:rsidR="007B3CCC" w:rsidRPr="0080658B" w:rsidRDefault="007B3CCC" w:rsidP="007B3CCC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80658B">
              <w:rPr>
                <w:rFonts w:ascii="Times New Roman" w:hAnsi="Times New Roman" w:cs="Times New Roman"/>
                <w:sz w:val="18"/>
                <w:szCs w:val="20"/>
              </w:rPr>
              <w:t>ko04621</w:t>
            </w:r>
          </w:p>
        </w:tc>
        <w:tc>
          <w:tcPr>
            <w:tcW w:w="5014" w:type="dxa"/>
            <w:noWrap/>
            <w:hideMark/>
          </w:tcPr>
          <w:p w14:paraId="67FD2D6B" w14:textId="77777777" w:rsidR="007B3CCC" w:rsidRPr="0080658B" w:rsidRDefault="007B3CCC" w:rsidP="007B3CCC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80658B">
              <w:rPr>
                <w:rFonts w:ascii="Times New Roman" w:hAnsi="Times New Roman" w:cs="Times New Roman"/>
                <w:sz w:val="18"/>
                <w:szCs w:val="20"/>
              </w:rPr>
              <w:t>NOD-like receptor signaling pathway</w:t>
            </w:r>
          </w:p>
        </w:tc>
        <w:tc>
          <w:tcPr>
            <w:tcW w:w="1197" w:type="dxa"/>
            <w:noWrap/>
            <w:vAlign w:val="center"/>
            <w:hideMark/>
          </w:tcPr>
          <w:p w14:paraId="76C44453" w14:textId="77777777" w:rsidR="007B3CCC" w:rsidRPr="0080658B" w:rsidRDefault="007B3CCC" w:rsidP="002F7D82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0658B">
              <w:rPr>
                <w:rFonts w:ascii="Times New Roman" w:hAnsi="Times New Roman" w:cs="Times New Roman"/>
                <w:sz w:val="18"/>
                <w:szCs w:val="20"/>
              </w:rPr>
              <w:t>0.22</w:t>
            </w:r>
          </w:p>
        </w:tc>
        <w:tc>
          <w:tcPr>
            <w:tcW w:w="947" w:type="dxa"/>
            <w:noWrap/>
            <w:vAlign w:val="center"/>
            <w:hideMark/>
          </w:tcPr>
          <w:p w14:paraId="627E17EA" w14:textId="2CB216D1" w:rsidR="007B3CCC" w:rsidRPr="0080658B" w:rsidRDefault="008C3016" w:rsidP="002F7D82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0658B">
              <w:rPr>
                <w:rFonts w:ascii="Times New Roman" w:hAnsi="Times New Roman" w:cs="Times New Roman"/>
                <w:sz w:val="18"/>
                <w:szCs w:val="20"/>
              </w:rPr>
              <w:t>&lt;0.05</w:t>
            </w:r>
          </w:p>
        </w:tc>
      </w:tr>
      <w:tr w:rsidR="007B3CCC" w:rsidRPr="0080658B" w14:paraId="27E72E67" w14:textId="77777777" w:rsidTr="0080658B">
        <w:trPr>
          <w:trHeight w:val="280"/>
        </w:trPr>
        <w:tc>
          <w:tcPr>
            <w:tcW w:w="946" w:type="dxa"/>
            <w:noWrap/>
            <w:hideMark/>
          </w:tcPr>
          <w:p w14:paraId="30F57D58" w14:textId="77777777" w:rsidR="007B3CCC" w:rsidRPr="0080658B" w:rsidRDefault="007B3CCC" w:rsidP="007B3CCC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80658B">
              <w:rPr>
                <w:rFonts w:ascii="Times New Roman" w:hAnsi="Times New Roman" w:cs="Times New Roman"/>
                <w:sz w:val="18"/>
                <w:szCs w:val="20"/>
              </w:rPr>
              <w:t>ko05120</w:t>
            </w:r>
          </w:p>
        </w:tc>
        <w:tc>
          <w:tcPr>
            <w:tcW w:w="5014" w:type="dxa"/>
            <w:noWrap/>
            <w:hideMark/>
          </w:tcPr>
          <w:p w14:paraId="54D6719C" w14:textId="77777777" w:rsidR="007B3CCC" w:rsidRPr="0080658B" w:rsidRDefault="007B3CCC" w:rsidP="007B3CCC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80658B">
              <w:rPr>
                <w:rFonts w:ascii="Times New Roman" w:hAnsi="Times New Roman" w:cs="Times New Roman"/>
                <w:sz w:val="18"/>
                <w:szCs w:val="20"/>
              </w:rPr>
              <w:t>Epithelial cell signaling in Helicobacter pylori infection</w:t>
            </w:r>
          </w:p>
        </w:tc>
        <w:tc>
          <w:tcPr>
            <w:tcW w:w="1197" w:type="dxa"/>
            <w:noWrap/>
            <w:vAlign w:val="center"/>
            <w:hideMark/>
          </w:tcPr>
          <w:p w14:paraId="41D142F1" w14:textId="77777777" w:rsidR="007B3CCC" w:rsidRPr="0080658B" w:rsidRDefault="007B3CCC" w:rsidP="002F7D82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0658B">
              <w:rPr>
                <w:rFonts w:ascii="Times New Roman" w:hAnsi="Times New Roman" w:cs="Times New Roman"/>
                <w:sz w:val="18"/>
                <w:szCs w:val="20"/>
              </w:rPr>
              <w:t>0.62</w:t>
            </w:r>
          </w:p>
        </w:tc>
        <w:tc>
          <w:tcPr>
            <w:tcW w:w="947" w:type="dxa"/>
            <w:noWrap/>
            <w:vAlign w:val="center"/>
            <w:hideMark/>
          </w:tcPr>
          <w:p w14:paraId="1401E627" w14:textId="18320BA0" w:rsidR="007B3CCC" w:rsidRPr="0080658B" w:rsidRDefault="008C3016" w:rsidP="002F7D82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0658B">
              <w:rPr>
                <w:rFonts w:ascii="Times New Roman" w:hAnsi="Times New Roman" w:cs="Times New Roman"/>
                <w:sz w:val="18"/>
                <w:szCs w:val="20"/>
              </w:rPr>
              <w:t>&lt;0.01</w:t>
            </w:r>
          </w:p>
        </w:tc>
      </w:tr>
      <w:tr w:rsidR="007B3CCC" w:rsidRPr="0080658B" w14:paraId="0B7FF780" w14:textId="77777777" w:rsidTr="0080658B">
        <w:trPr>
          <w:trHeight w:val="280"/>
        </w:trPr>
        <w:tc>
          <w:tcPr>
            <w:tcW w:w="946" w:type="dxa"/>
            <w:noWrap/>
            <w:hideMark/>
          </w:tcPr>
          <w:p w14:paraId="6AEBDCCA" w14:textId="77777777" w:rsidR="007B3CCC" w:rsidRPr="0080658B" w:rsidRDefault="007B3CCC" w:rsidP="007B3CCC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80658B">
              <w:rPr>
                <w:rFonts w:ascii="Times New Roman" w:hAnsi="Times New Roman" w:cs="Times New Roman"/>
                <w:sz w:val="18"/>
                <w:szCs w:val="20"/>
              </w:rPr>
              <w:t>ko05150</w:t>
            </w:r>
          </w:p>
        </w:tc>
        <w:tc>
          <w:tcPr>
            <w:tcW w:w="5014" w:type="dxa"/>
            <w:noWrap/>
            <w:hideMark/>
          </w:tcPr>
          <w:p w14:paraId="75821423" w14:textId="77777777" w:rsidR="007B3CCC" w:rsidRPr="0080658B" w:rsidRDefault="007B3CCC" w:rsidP="007B3CCC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80658B">
              <w:rPr>
                <w:rFonts w:ascii="Times New Roman" w:hAnsi="Times New Roman" w:cs="Times New Roman"/>
                <w:sz w:val="18"/>
                <w:szCs w:val="20"/>
              </w:rPr>
              <w:t>Staphylococcus aureus infection</w:t>
            </w:r>
          </w:p>
        </w:tc>
        <w:tc>
          <w:tcPr>
            <w:tcW w:w="1197" w:type="dxa"/>
            <w:noWrap/>
            <w:vAlign w:val="center"/>
            <w:hideMark/>
          </w:tcPr>
          <w:p w14:paraId="1A4B6C24" w14:textId="77777777" w:rsidR="007B3CCC" w:rsidRPr="0080658B" w:rsidRDefault="007B3CCC" w:rsidP="002F7D82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0658B">
              <w:rPr>
                <w:rFonts w:ascii="Times New Roman" w:hAnsi="Times New Roman" w:cs="Times New Roman"/>
                <w:sz w:val="18"/>
                <w:szCs w:val="20"/>
              </w:rPr>
              <w:t>-0.55</w:t>
            </w:r>
          </w:p>
        </w:tc>
        <w:tc>
          <w:tcPr>
            <w:tcW w:w="947" w:type="dxa"/>
            <w:noWrap/>
            <w:vAlign w:val="center"/>
            <w:hideMark/>
          </w:tcPr>
          <w:p w14:paraId="5A806A6E" w14:textId="4AB9DA44" w:rsidR="007B3CCC" w:rsidRPr="0080658B" w:rsidRDefault="008C3016" w:rsidP="002F7D82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0658B">
              <w:rPr>
                <w:rFonts w:ascii="Times New Roman" w:hAnsi="Times New Roman" w:cs="Times New Roman"/>
                <w:sz w:val="18"/>
                <w:szCs w:val="20"/>
              </w:rPr>
              <w:t>&lt;0.05</w:t>
            </w:r>
          </w:p>
        </w:tc>
      </w:tr>
      <w:tr w:rsidR="007B3CCC" w:rsidRPr="0080658B" w14:paraId="4082B716" w14:textId="77777777" w:rsidTr="0080658B">
        <w:trPr>
          <w:trHeight w:val="280"/>
        </w:trPr>
        <w:tc>
          <w:tcPr>
            <w:tcW w:w="946" w:type="dxa"/>
            <w:noWrap/>
            <w:hideMark/>
          </w:tcPr>
          <w:p w14:paraId="47468E71" w14:textId="77777777" w:rsidR="007B3CCC" w:rsidRPr="0080658B" w:rsidRDefault="007B3CCC" w:rsidP="007B3CCC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80658B">
              <w:rPr>
                <w:rFonts w:ascii="Times New Roman" w:hAnsi="Times New Roman" w:cs="Times New Roman"/>
                <w:sz w:val="18"/>
                <w:szCs w:val="20"/>
              </w:rPr>
              <w:t>ko00860</w:t>
            </w:r>
          </w:p>
        </w:tc>
        <w:tc>
          <w:tcPr>
            <w:tcW w:w="5014" w:type="dxa"/>
            <w:noWrap/>
            <w:hideMark/>
          </w:tcPr>
          <w:p w14:paraId="78D34D94" w14:textId="77777777" w:rsidR="007B3CCC" w:rsidRPr="0080658B" w:rsidRDefault="007B3CCC" w:rsidP="007B3CCC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80658B">
              <w:rPr>
                <w:rFonts w:ascii="Times New Roman" w:hAnsi="Times New Roman" w:cs="Times New Roman"/>
                <w:sz w:val="18"/>
                <w:szCs w:val="20"/>
              </w:rPr>
              <w:t>Porphyrin and chlorophyll metabolism</w:t>
            </w:r>
          </w:p>
        </w:tc>
        <w:tc>
          <w:tcPr>
            <w:tcW w:w="1197" w:type="dxa"/>
            <w:noWrap/>
            <w:vAlign w:val="center"/>
            <w:hideMark/>
          </w:tcPr>
          <w:p w14:paraId="5D54205F" w14:textId="77777777" w:rsidR="007B3CCC" w:rsidRPr="0080658B" w:rsidRDefault="007B3CCC" w:rsidP="002F7D82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0658B">
              <w:rPr>
                <w:rFonts w:ascii="Times New Roman" w:hAnsi="Times New Roman" w:cs="Times New Roman"/>
                <w:sz w:val="18"/>
                <w:szCs w:val="20"/>
              </w:rPr>
              <w:t>0.23</w:t>
            </w:r>
          </w:p>
        </w:tc>
        <w:tc>
          <w:tcPr>
            <w:tcW w:w="947" w:type="dxa"/>
            <w:noWrap/>
            <w:vAlign w:val="center"/>
            <w:hideMark/>
          </w:tcPr>
          <w:p w14:paraId="7F6AD538" w14:textId="7FFD62AD" w:rsidR="007B3CCC" w:rsidRPr="0080658B" w:rsidRDefault="008C3016" w:rsidP="002F7D82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0658B">
              <w:rPr>
                <w:rFonts w:ascii="Times New Roman" w:hAnsi="Times New Roman" w:cs="Times New Roman"/>
                <w:sz w:val="18"/>
                <w:szCs w:val="20"/>
              </w:rPr>
              <w:t>&lt;0.05</w:t>
            </w:r>
          </w:p>
        </w:tc>
      </w:tr>
      <w:tr w:rsidR="007B3CCC" w:rsidRPr="0080658B" w14:paraId="455DB931" w14:textId="77777777" w:rsidTr="0080658B">
        <w:trPr>
          <w:trHeight w:val="280"/>
        </w:trPr>
        <w:tc>
          <w:tcPr>
            <w:tcW w:w="946" w:type="dxa"/>
            <w:noWrap/>
            <w:hideMark/>
          </w:tcPr>
          <w:p w14:paraId="71B696A3" w14:textId="77777777" w:rsidR="007B3CCC" w:rsidRPr="0080658B" w:rsidRDefault="007B3CCC" w:rsidP="007B3CCC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80658B">
              <w:rPr>
                <w:rFonts w:ascii="Times New Roman" w:hAnsi="Times New Roman" w:cs="Times New Roman"/>
                <w:sz w:val="18"/>
                <w:szCs w:val="20"/>
              </w:rPr>
              <w:t>ko00473</w:t>
            </w:r>
          </w:p>
        </w:tc>
        <w:tc>
          <w:tcPr>
            <w:tcW w:w="5014" w:type="dxa"/>
            <w:noWrap/>
            <w:hideMark/>
          </w:tcPr>
          <w:p w14:paraId="04BDEEA5" w14:textId="77777777" w:rsidR="007B3CCC" w:rsidRPr="0080658B" w:rsidRDefault="007B3CCC" w:rsidP="007B3CCC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80658B">
              <w:rPr>
                <w:rFonts w:ascii="Times New Roman" w:hAnsi="Times New Roman" w:cs="Times New Roman"/>
                <w:sz w:val="18"/>
                <w:szCs w:val="20"/>
              </w:rPr>
              <w:t>D-Alanine metabolism</w:t>
            </w:r>
          </w:p>
        </w:tc>
        <w:tc>
          <w:tcPr>
            <w:tcW w:w="1197" w:type="dxa"/>
            <w:noWrap/>
            <w:vAlign w:val="center"/>
            <w:hideMark/>
          </w:tcPr>
          <w:p w14:paraId="0578D423" w14:textId="77777777" w:rsidR="007B3CCC" w:rsidRPr="0080658B" w:rsidRDefault="007B3CCC" w:rsidP="002F7D82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0658B">
              <w:rPr>
                <w:rFonts w:ascii="Times New Roman" w:hAnsi="Times New Roman" w:cs="Times New Roman"/>
                <w:sz w:val="18"/>
                <w:szCs w:val="20"/>
              </w:rPr>
              <w:t>-0.25</w:t>
            </w:r>
          </w:p>
        </w:tc>
        <w:tc>
          <w:tcPr>
            <w:tcW w:w="947" w:type="dxa"/>
            <w:noWrap/>
            <w:vAlign w:val="center"/>
            <w:hideMark/>
          </w:tcPr>
          <w:p w14:paraId="076EEBEE" w14:textId="12432274" w:rsidR="007B3CCC" w:rsidRPr="0080658B" w:rsidRDefault="008C3016" w:rsidP="002F7D82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0658B">
              <w:rPr>
                <w:rFonts w:ascii="Times New Roman" w:hAnsi="Times New Roman" w:cs="Times New Roman"/>
                <w:sz w:val="18"/>
                <w:szCs w:val="20"/>
              </w:rPr>
              <w:t>&lt;0.01</w:t>
            </w:r>
          </w:p>
        </w:tc>
      </w:tr>
      <w:tr w:rsidR="007B3CCC" w:rsidRPr="0080658B" w14:paraId="230B0DDF" w14:textId="77777777" w:rsidTr="0080658B">
        <w:trPr>
          <w:trHeight w:val="280"/>
        </w:trPr>
        <w:tc>
          <w:tcPr>
            <w:tcW w:w="946" w:type="dxa"/>
            <w:noWrap/>
            <w:hideMark/>
          </w:tcPr>
          <w:p w14:paraId="37965B54" w14:textId="77777777" w:rsidR="007B3CCC" w:rsidRPr="0080658B" w:rsidRDefault="007B3CCC" w:rsidP="007B3CCC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80658B">
              <w:rPr>
                <w:rFonts w:ascii="Times New Roman" w:hAnsi="Times New Roman" w:cs="Times New Roman"/>
                <w:sz w:val="18"/>
                <w:szCs w:val="20"/>
              </w:rPr>
              <w:t>ko00906</w:t>
            </w:r>
          </w:p>
        </w:tc>
        <w:tc>
          <w:tcPr>
            <w:tcW w:w="5014" w:type="dxa"/>
            <w:noWrap/>
            <w:hideMark/>
          </w:tcPr>
          <w:p w14:paraId="1E3A66C8" w14:textId="77777777" w:rsidR="007B3CCC" w:rsidRPr="0080658B" w:rsidRDefault="007B3CCC" w:rsidP="007B3CCC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80658B">
              <w:rPr>
                <w:rFonts w:ascii="Times New Roman" w:hAnsi="Times New Roman" w:cs="Times New Roman"/>
                <w:sz w:val="18"/>
                <w:szCs w:val="20"/>
              </w:rPr>
              <w:t>Carotenoid biosynthesis</w:t>
            </w:r>
          </w:p>
        </w:tc>
        <w:tc>
          <w:tcPr>
            <w:tcW w:w="1197" w:type="dxa"/>
            <w:noWrap/>
            <w:vAlign w:val="center"/>
            <w:hideMark/>
          </w:tcPr>
          <w:p w14:paraId="4185C226" w14:textId="77777777" w:rsidR="007B3CCC" w:rsidRPr="0080658B" w:rsidRDefault="007B3CCC" w:rsidP="002F7D82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0658B">
              <w:rPr>
                <w:rFonts w:ascii="Times New Roman" w:hAnsi="Times New Roman" w:cs="Times New Roman"/>
                <w:sz w:val="18"/>
                <w:szCs w:val="20"/>
              </w:rPr>
              <w:t>0.86</w:t>
            </w:r>
          </w:p>
        </w:tc>
        <w:tc>
          <w:tcPr>
            <w:tcW w:w="947" w:type="dxa"/>
            <w:noWrap/>
            <w:vAlign w:val="center"/>
            <w:hideMark/>
          </w:tcPr>
          <w:p w14:paraId="43760E30" w14:textId="66AF2899" w:rsidR="007B3CCC" w:rsidRPr="0080658B" w:rsidRDefault="008C3016" w:rsidP="002F7D82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0658B">
              <w:rPr>
                <w:rFonts w:ascii="Times New Roman" w:hAnsi="Times New Roman" w:cs="Times New Roman"/>
                <w:sz w:val="18"/>
                <w:szCs w:val="20"/>
              </w:rPr>
              <w:t>&lt;0.05</w:t>
            </w:r>
          </w:p>
        </w:tc>
      </w:tr>
      <w:tr w:rsidR="007B3CCC" w:rsidRPr="0080658B" w14:paraId="3D730AC0" w14:textId="77777777" w:rsidTr="0080658B">
        <w:trPr>
          <w:trHeight w:val="280"/>
        </w:trPr>
        <w:tc>
          <w:tcPr>
            <w:tcW w:w="946" w:type="dxa"/>
            <w:noWrap/>
            <w:hideMark/>
          </w:tcPr>
          <w:p w14:paraId="7A1FF3F5" w14:textId="77777777" w:rsidR="007B3CCC" w:rsidRPr="0080658B" w:rsidRDefault="007B3CCC" w:rsidP="007B3CCC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80658B">
              <w:rPr>
                <w:rFonts w:ascii="Times New Roman" w:hAnsi="Times New Roman" w:cs="Times New Roman"/>
                <w:sz w:val="18"/>
                <w:szCs w:val="20"/>
              </w:rPr>
              <w:t>ko04151</w:t>
            </w:r>
          </w:p>
        </w:tc>
        <w:tc>
          <w:tcPr>
            <w:tcW w:w="5014" w:type="dxa"/>
            <w:noWrap/>
            <w:hideMark/>
          </w:tcPr>
          <w:p w14:paraId="36DEF6F0" w14:textId="77777777" w:rsidR="007B3CCC" w:rsidRPr="0080658B" w:rsidRDefault="007B3CCC" w:rsidP="007B3CCC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80658B">
              <w:rPr>
                <w:rFonts w:ascii="Times New Roman" w:hAnsi="Times New Roman" w:cs="Times New Roman"/>
                <w:sz w:val="18"/>
                <w:szCs w:val="20"/>
              </w:rPr>
              <w:t>PI3K-Akt signaling pathway</w:t>
            </w:r>
          </w:p>
        </w:tc>
        <w:tc>
          <w:tcPr>
            <w:tcW w:w="1197" w:type="dxa"/>
            <w:noWrap/>
            <w:vAlign w:val="center"/>
            <w:hideMark/>
          </w:tcPr>
          <w:p w14:paraId="22B4359F" w14:textId="77777777" w:rsidR="007B3CCC" w:rsidRPr="0080658B" w:rsidRDefault="007B3CCC" w:rsidP="002F7D82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0658B">
              <w:rPr>
                <w:rFonts w:ascii="Times New Roman" w:hAnsi="Times New Roman" w:cs="Times New Roman"/>
                <w:sz w:val="18"/>
                <w:szCs w:val="20"/>
              </w:rPr>
              <w:t>0.56</w:t>
            </w:r>
          </w:p>
        </w:tc>
        <w:tc>
          <w:tcPr>
            <w:tcW w:w="947" w:type="dxa"/>
            <w:noWrap/>
            <w:vAlign w:val="center"/>
            <w:hideMark/>
          </w:tcPr>
          <w:p w14:paraId="7679E5D5" w14:textId="31926B7A" w:rsidR="007B3CCC" w:rsidRPr="0080658B" w:rsidRDefault="008C3016" w:rsidP="002F7D82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0658B">
              <w:rPr>
                <w:rFonts w:ascii="Times New Roman" w:hAnsi="Times New Roman" w:cs="Times New Roman"/>
                <w:sz w:val="18"/>
                <w:szCs w:val="20"/>
              </w:rPr>
              <w:t>&lt;0.01</w:t>
            </w:r>
          </w:p>
        </w:tc>
      </w:tr>
      <w:tr w:rsidR="007B3CCC" w:rsidRPr="0080658B" w14:paraId="457746CC" w14:textId="77777777" w:rsidTr="0080658B">
        <w:trPr>
          <w:trHeight w:val="280"/>
        </w:trPr>
        <w:tc>
          <w:tcPr>
            <w:tcW w:w="946" w:type="dxa"/>
            <w:noWrap/>
            <w:hideMark/>
          </w:tcPr>
          <w:p w14:paraId="017030A9" w14:textId="77777777" w:rsidR="007B3CCC" w:rsidRPr="0080658B" w:rsidRDefault="007B3CCC" w:rsidP="007B3CCC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80658B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ko04016</w:t>
            </w:r>
          </w:p>
        </w:tc>
        <w:tc>
          <w:tcPr>
            <w:tcW w:w="5014" w:type="dxa"/>
            <w:noWrap/>
            <w:hideMark/>
          </w:tcPr>
          <w:p w14:paraId="48076CC1" w14:textId="77777777" w:rsidR="007B3CCC" w:rsidRPr="0080658B" w:rsidRDefault="007B3CCC" w:rsidP="007B3CCC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80658B">
              <w:rPr>
                <w:rFonts w:ascii="Times New Roman" w:hAnsi="Times New Roman" w:cs="Times New Roman"/>
                <w:sz w:val="18"/>
                <w:szCs w:val="20"/>
              </w:rPr>
              <w:t>MAPK signaling pathway - plant</w:t>
            </w:r>
          </w:p>
        </w:tc>
        <w:tc>
          <w:tcPr>
            <w:tcW w:w="1197" w:type="dxa"/>
            <w:noWrap/>
            <w:vAlign w:val="center"/>
            <w:hideMark/>
          </w:tcPr>
          <w:p w14:paraId="5FE40C24" w14:textId="77777777" w:rsidR="007B3CCC" w:rsidRPr="0080658B" w:rsidRDefault="007B3CCC" w:rsidP="002F7D82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0658B">
              <w:rPr>
                <w:rFonts w:ascii="Times New Roman" w:hAnsi="Times New Roman" w:cs="Times New Roman"/>
                <w:sz w:val="18"/>
                <w:szCs w:val="20"/>
              </w:rPr>
              <w:t>-0.33</w:t>
            </w:r>
          </w:p>
        </w:tc>
        <w:tc>
          <w:tcPr>
            <w:tcW w:w="947" w:type="dxa"/>
            <w:noWrap/>
            <w:vAlign w:val="center"/>
            <w:hideMark/>
          </w:tcPr>
          <w:p w14:paraId="4AB2B930" w14:textId="6B91D406" w:rsidR="007B3CCC" w:rsidRPr="0080658B" w:rsidRDefault="008C3016" w:rsidP="002F7D82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0658B">
              <w:rPr>
                <w:rFonts w:ascii="Times New Roman" w:hAnsi="Times New Roman" w:cs="Times New Roman"/>
                <w:sz w:val="18"/>
                <w:szCs w:val="20"/>
              </w:rPr>
              <w:t>&lt;0.01</w:t>
            </w:r>
          </w:p>
        </w:tc>
      </w:tr>
      <w:tr w:rsidR="007B3CCC" w:rsidRPr="0080658B" w14:paraId="11F95799" w14:textId="77777777" w:rsidTr="0080658B">
        <w:trPr>
          <w:trHeight w:val="280"/>
        </w:trPr>
        <w:tc>
          <w:tcPr>
            <w:tcW w:w="946" w:type="dxa"/>
            <w:noWrap/>
            <w:hideMark/>
          </w:tcPr>
          <w:p w14:paraId="0BE3CA38" w14:textId="77777777" w:rsidR="007B3CCC" w:rsidRPr="0080658B" w:rsidRDefault="007B3CCC" w:rsidP="007B3CCC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80658B">
              <w:rPr>
                <w:rFonts w:ascii="Times New Roman" w:hAnsi="Times New Roman" w:cs="Times New Roman"/>
                <w:sz w:val="18"/>
                <w:szCs w:val="20"/>
              </w:rPr>
              <w:t>ko04072</w:t>
            </w:r>
          </w:p>
        </w:tc>
        <w:tc>
          <w:tcPr>
            <w:tcW w:w="5014" w:type="dxa"/>
            <w:noWrap/>
            <w:hideMark/>
          </w:tcPr>
          <w:p w14:paraId="3CD16C1C" w14:textId="77777777" w:rsidR="007B3CCC" w:rsidRPr="0080658B" w:rsidRDefault="007B3CCC" w:rsidP="007B3CCC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80658B">
              <w:rPr>
                <w:rFonts w:ascii="Times New Roman" w:hAnsi="Times New Roman" w:cs="Times New Roman"/>
                <w:sz w:val="18"/>
                <w:szCs w:val="20"/>
              </w:rPr>
              <w:t>Phospholipase D signaling pathway</w:t>
            </w:r>
          </w:p>
        </w:tc>
        <w:tc>
          <w:tcPr>
            <w:tcW w:w="1197" w:type="dxa"/>
            <w:noWrap/>
            <w:vAlign w:val="center"/>
            <w:hideMark/>
          </w:tcPr>
          <w:p w14:paraId="492D36A1" w14:textId="77777777" w:rsidR="007B3CCC" w:rsidRPr="0080658B" w:rsidRDefault="007B3CCC" w:rsidP="002F7D82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0658B">
              <w:rPr>
                <w:rFonts w:ascii="Times New Roman" w:hAnsi="Times New Roman" w:cs="Times New Roman"/>
                <w:sz w:val="18"/>
                <w:szCs w:val="20"/>
              </w:rPr>
              <w:t>0.55</w:t>
            </w:r>
          </w:p>
        </w:tc>
        <w:tc>
          <w:tcPr>
            <w:tcW w:w="947" w:type="dxa"/>
            <w:noWrap/>
            <w:vAlign w:val="center"/>
            <w:hideMark/>
          </w:tcPr>
          <w:p w14:paraId="66958AC3" w14:textId="73FA7D9B" w:rsidR="007B3CCC" w:rsidRPr="0080658B" w:rsidRDefault="008C3016" w:rsidP="002F7D82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0658B">
              <w:rPr>
                <w:rFonts w:ascii="Times New Roman" w:hAnsi="Times New Roman" w:cs="Times New Roman"/>
                <w:sz w:val="18"/>
                <w:szCs w:val="20"/>
              </w:rPr>
              <w:t>&lt;0.05</w:t>
            </w:r>
          </w:p>
        </w:tc>
      </w:tr>
      <w:tr w:rsidR="007B3CCC" w:rsidRPr="0080658B" w14:paraId="4A2B4C91" w14:textId="77777777" w:rsidTr="0080658B">
        <w:trPr>
          <w:trHeight w:val="280"/>
        </w:trPr>
        <w:tc>
          <w:tcPr>
            <w:tcW w:w="946" w:type="dxa"/>
            <w:noWrap/>
            <w:hideMark/>
          </w:tcPr>
          <w:p w14:paraId="25A24C9E" w14:textId="77777777" w:rsidR="007B3CCC" w:rsidRPr="0080658B" w:rsidRDefault="007B3CCC" w:rsidP="007B3CCC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80658B">
              <w:rPr>
                <w:rFonts w:ascii="Times New Roman" w:hAnsi="Times New Roman" w:cs="Times New Roman"/>
                <w:sz w:val="18"/>
                <w:szCs w:val="20"/>
              </w:rPr>
              <w:t>ko04022</w:t>
            </w:r>
          </w:p>
        </w:tc>
        <w:tc>
          <w:tcPr>
            <w:tcW w:w="5014" w:type="dxa"/>
            <w:noWrap/>
            <w:hideMark/>
          </w:tcPr>
          <w:p w14:paraId="5E62208A" w14:textId="77777777" w:rsidR="007B3CCC" w:rsidRPr="0080658B" w:rsidRDefault="007B3CCC" w:rsidP="007B3CCC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80658B">
              <w:rPr>
                <w:rFonts w:ascii="Times New Roman" w:hAnsi="Times New Roman" w:cs="Times New Roman"/>
                <w:sz w:val="18"/>
                <w:szCs w:val="20"/>
              </w:rPr>
              <w:t>cGMP-PKG signaling pathway</w:t>
            </w:r>
          </w:p>
        </w:tc>
        <w:tc>
          <w:tcPr>
            <w:tcW w:w="1197" w:type="dxa"/>
            <w:noWrap/>
            <w:vAlign w:val="center"/>
            <w:hideMark/>
          </w:tcPr>
          <w:p w14:paraId="7587317C" w14:textId="77777777" w:rsidR="007B3CCC" w:rsidRPr="0080658B" w:rsidRDefault="007B3CCC" w:rsidP="002F7D82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0658B">
              <w:rPr>
                <w:rFonts w:ascii="Times New Roman" w:hAnsi="Times New Roman" w:cs="Times New Roman"/>
                <w:sz w:val="18"/>
                <w:szCs w:val="20"/>
              </w:rPr>
              <w:t>-0.95</w:t>
            </w:r>
          </w:p>
        </w:tc>
        <w:tc>
          <w:tcPr>
            <w:tcW w:w="947" w:type="dxa"/>
            <w:noWrap/>
            <w:vAlign w:val="center"/>
            <w:hideMark/>
          </w:tcPr>
          <w:p w14:paraId="5E825CB4" w14:textId="0EEE3153" w:rsidR="007B3CCC" w:rsidRPr="0080658B" w:rsidRDefault="008C3016" w:rsidP="002F7D82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0658B">
              <w:rPr>
                <w:rFonts w:ascii="Times New Roman" w:hAnsi="Times New Roman" w:cs="Times New Roman"/>
                <w:sz w:val="18"/>
                <w:szCs w:val="20"/>
              </w:rPr>
              <w:t>&lt;0.05</w:t>
            </w:r>
          </w:p>
        </w:tc>
      </w:tr>
      <w:tr w:rsidR="007B3CCC" w:rsidRPr="0080658B" w14:paraId="044FCD55" w14:textId="77777777" w:rsidTr="0080658B">
        <w:trPr>
          <w:trHeight w:val="280"/>
        </w:trPr>
        <w:tc>
          <w:tcPr>
            <w:tcW w:w="946" w:type="dxa"/>
            <w:noWrap/>
            <w:hideMark/>
          </w:tcPr>
          <w:p w14:paraId="7A253515" w14:textId="77777777" w:rsidR="007B3CCC" w:rsidRPr="0080658B" w:rsidRDefault="007B3CCC" w:rsidP="007B3CCC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80658B">
              <w:rPr>
                <w:rFonts w:ascii="Times New Roman" w:hAnsi="Times New Roman" w:cs="Times New Roman"/>
                <w:sz w:val="18"/>
                <w:szCs w:val="20"/>
              </w:rPr>
              <w:t>ko04024</w:t>
            </w:r>
          </w:p>
        </w:tc>
        <w:tc>
          <w:tcPr>
            <w:tcW w:w="5014" w:type="dxa"/>
            <w:noWrap/>
            <w:hideMark/>
          </w:tcPr>
          <w:p w14:paraId="007261BE" w14:textId="77777777" w:rsidR="007B3CCC" w:rsidRPr="0080658B" w:rsidRDefault="007B3CCC" w:rsidP="007B3CCC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80658B">
              <w:rPr>
                <w:rFonts w:ascii="Times New Roman" w:hAnsi="Times New Roman" w:cs="Times New Roman"/>
                <w:sz w:val="18"/>
                <w:szCs w:val="20"/>
              </w:rPr>
              <w:t>cAMP signaling pathway</w:t>
            </w:r>
          </w:p>
        </w:tc>
        <w:tc>
          <w:tcPr>
            <w:tcW w:w="1197" w:type="dxa"/>
            <w:noWrap/>
            <w:vAlign w:val="center"/>
            <w:hideMark/>
          </w:tcPr>
          <w:p w14:paraId="3F1C53EC" w14:textId="77777777" w:rsidR="007B3CCC" w:rsidRPr="0080658B" w:rsidRDefault="007B3CCC" w:rsidP="002F7D82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0658B">
              <w:rPr>
                <w:rFonts w:ascii="Times New Roman" w:hAnsi="Times New Roman" w:cs="Times New Roman"/>
                <w:sz w:val="18"/>
                <w:szCs w:val="20"/>
              </w:rPr>
              <w:t>-0.91</w:t>
            </w:r>
          </w:p>
        </w:tc>
        <w:tc>
          <w:tcPr>
            <w:tcW w:w="947" w:type="dxa"/>
            <w:noWrap/>
            <w:vAlign w:val="center"/>
            <w:hideMark/>
          </w:tcPr>
          <w:p w14:paraId="3CCC4A6B" w14:textId="4FBE6CC4" w:rsidR="007B3CCC" w:rsidRPr="0080658B" w:rsidRDefault="008C3016" w:rsidP="002F7D82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0658B">
              <w:rPr>
                <w:rFonts w:ascii="Times New Roman" w:hAnsi="Times New Roman" w:cs="Times New Roman"/>
                <w:sz w:val="18"/>
                <w:szCs w:val="20"/>
              </w:rPr>
              <w:t>&lt;0.05</w:t>
            </w:r>
          </w:p>
        </w:tc>
      </w:tr>
      <w:tr w:rsidR="007B3CCC" w:rsidRPr="0080658B" w14:paraId="5F51A79B" w14:textId="77777777" w:rsidTr="0080658B">
        <w:trPr>
          <w:trHeight w:val="280"/>
        </w:trPr>
        <w:tc>
          <w:tcPr>
            <w:tcW w:w="946" w:type="dxa"/>
            <w:noWrap/>
            <w:hideMark/>
          </w:tcPr>
          <w:p w14:paraId="0484DCEC" w14:textId="77777777" w:rsidR="007B3CCC" w:rsidRPr="0080658B" w:rsidRDefault="007B3CCC" w:rsidP="007B3CCC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80658B">
              <w:rPr>
                <w:rFonts w:ascii="Times New Roman" w:hAnsi="Times New Roman" w:cs="Times New Roman"/>
                <w:sz w:val="18"/>
                <w:szCs w:val="20"/>
              </w:rPr>
              <w:t>ko03022</w:t>
            </w:r>
          </w:p>
        </w:tc>
        <w:tc>
          <w:tcPr>
            <w:tcW w:w="5014" w:type="dxa"/>
            <w:noWrap/>
            <w:hideMark/>
          </w:tcPr>
          <w:p w14:paraId="781BEF32" w14:textId="77777777" w:rsidR="007B3CCC" w:rsidRPr="0080658B" w:rsidRDefault="007B3CCC" w:rsidP="007B3CCC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80658B">
              <w:rPr>
                <w:rFonts w:ascii="Times New Roman" w:hAnsi="Times New Roman" w:cs="Times New Roman"/>
                <w:sz w:val="18"/>
                <w:szCs w:val="20"/>
              </w:rPr>
              <w:t>Basal transcription factors</w:t>
            </w:r>
          </w:p>
        </w:tc>
        <w:tc>
          <w:tcPr>
            <w:tcW w:w="1197" w:type="dxa"/>
            <w:noWrap/>
            <w:vAlign w:val="center"/>
            <w:hideMark/>
          </w:tcPr>
          <w:p w14:paraId="62B44A79" w14:textId="77777777" w:rsidR="007B3CCC" w:rsidRPr="0080658B" w:rsidRDefault="007B3CCC" w:rsidP="002F7D82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0658B">
              <w:rPr>
                <w:rFonts w:ascii="Times New Roman" w:hAnsi="Times New Roman" w:cs="Times New Roman"/>
                <w:sz w:val="18"/>
                <w:szCs w:val="20"/>
              </w:rPr>
              <w:t>0.87</w:t>
            </w:r>
          </w:p>
        </w:tc>
        <w:tc>
          <w:tcPr>
            <w:tcW w:w="947" w:type="dxa"/>
            <w:noWrap/>
            <w:vAlign w:val="center"/>
            <w:hideMark/>
          </w:tcPr>
          <w:p w14:paraId="3999E0CB" w14:textId="4A07A6A8" w:rsidR="007B3CCC" w:rsidRPr="0080658B" w:rsidRDefault="008C3016" w:rsidP="002F7D82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0658B">
              <w:rPr>
                <w:rFonts w:ascii="Times New Roman" w:hAnsi="Times New Roman" w:cs="Times New Roman"/>
                <w:sz w:val="18"/>
                <w:szCs w:val="20"/>
              </w:rPr>
              <w:t>&lt;0.01</w:t>
            </w:r>
          </w:p>
        </w:tc>
      </w:tr>
    </w:tbl>
    <w:p w14:paraId="5A97D9AC" w14:textId="77777777" w:rsidR="007B3CCC" w:rsidRPr="0080658B" w:rsidRDefault="007B3CCC" w:rsidP="007B3CCC">
      <w:pPr>
        <w:rPr>
          <w:rFonts w:ascii="Times New Roman" w:hAnsi="Times New Roman" w:cs="Times New Roman"/>
        </w:rPr>
      </w:pPr>
      <w:r w:rsidRPr="0080658B">
        <w:rPr>
          <w:rFonts w:ascii="Times New Roman" w:hAnsi="Times New Roman" w:cs="Times New Roman"/>
          <w:vertAlign w:val="superscript"/>
        </w:rPr>
        <w:t>1</w:t>
      </w:r>
      <w:r w:rsidRPr="0080658B">
        <w:rPr>
          <w:rFonts w:ascii="Times New Roman" w:hAnsi="Times New Roman" w:cs="Times New Roman"/>
        </w:rPr>
        <w:t xml:space="preserve"> Pairwise comparisons of diet group using Mann-Whitney U Test.</w:t>
      </w:r>
    </w:p>
    <w:p w14:paraId="0E8678B3" w14:textId="77777777" w:rsidR="007B3CCC" w:rsidRPr="0080658B" w:rsidRDefault="007B3CCC" w:rsidP="007B3CCC">
      <w:pPr>
        <w:rPr>
          <w:rFonts w:ascii="Times New Roman" w:hAnsi="Times New Roman" w:cs="Times New Roman"/>
        </w:rPr>
      </w:pPr>
      <w:r w:rsidRPr="0080658B">
        <w:rPr>
          <w:rFonts w:ascii="Times New Roman" w:hAnsi="Times New Roman" w:cs="Times New Roman"/>
          <w:vertAlign w:val="superscript"/>
        </w:rPr>
        <w:t>2</w:t>
      </w:r>
      <w:r w:rsidRPr="0080658B">
        <w:rPr>
          <w:rFonts w:ascii="Times New Roman" w:hAnsi="Times New Roman" w:cs="Times New Roman"/>
        </w:rPr>
        <w:t xml:space="preserve"> Functional pathway prediction based on Silva123 Database and showed at level 3. </w:t>
      </w:r>
    </w:p>
    <w:p w14:paraId="57D11D01" w14:textId="77777777" w:rsidR="007B3CCC" w:rsidRPr="0080658B" w:rsidRDefault="007B3CCC" w:rsidP="007B3CCC">
      <w:pPr>
        <w:rPr>
          <w:rFonts w:ascii="Times New Roman" w:hAnsi="Times New Roman" w:cs="Times New Roman"/>
        </w:rPr>
      </w:pPr>
      <w:r w:rsidRPr="0080658B">
        <w:rPr>
          <w:rFonts w:ascii="Times New Roman" w:hAnsi="Times New Roman" w:cs="Times New Roman"/>
          <w:vertAlign w:val="superscript"/>
        </w:rPr>
        <w:t>3</w:t>
      </w:r>
      <w:r w:rsidRPr="0080658B">
        <w:rPr>
          <w:rFonts w:ascii="Times New Roman" w:hAnsi="Times New Roman" w:cs="Times New Roman"/>
        </w:rPr>
        <w:t xml:space="preserve"> Log2 fold differences.</w:t>
      </w:r>
    </w:p>
    <w:p w14:paraId="0C528F20" w14:textId="77777777" w:rsidR="007B3CCC" w:rsidRPr="0080658B" w:rsidRDefault="007B3CCC" w:rsidP="007B3CCC">
      <w:pPr>
        <w:rPr>
          <w:rFonts w:ascii="Times New Roman" w:hAnsi="Times New Roman" w:cs="Times New Roman"/>
        </w:rPr>
      </w:pPr>
      <w:r w:rsidRPr="0080658B">
        <w:rPr>
          <w:rFonts w:ascii="Times New Roman" w:hAnsi="Times New Roman" w:cs="Times New Roman"/>
          <w:vertAlign w:val="superscript"/>
        </w:rPr>
        <w:t>4</w:t>
      </w:r>
      <w:r w:rsidRPr="0080658B">
        <w:rPr>
          <w:rFonts w:ascii="Times New Roman" w:hAnsi="Times New Roman" w:cs="Times New Roman"/>
        </w:rPr>
        <w:t xml:space="preserve"> Benjamini and Hochberg FDR correction. </w:t>
      </w:r>
    </w:p>
    <w:p w14:paraId="56497758" w14:textId="77777777" w:rsidR="007B3CCC" w:rsidRPr="0080658B" w:rsidRDefault="007B3CCC">
      <w:pPr>
        <w:rPr>
          <w:rFonts w:ascii="Times New Roman" w:hAnsi="Times New Roman" w:cs="Times New Roman"/>
        </w:rPr>
      </w:pPr>
    </w:p>
    <w:p w14:paraId="5B745810" w14:textId="77777777" w:rsidR="007B3CCC" w:rsidRPr="0080658B" w:rsidRDefault="007B3CCC" w:rsidP="007B3CCC">
      <w:pPr>
        <w:rPr>
          <w:rFonts w:ascii="Times New Roman" w:hAnsi="Times New Roman" w:cs="Times New Roman"/>
          <w:sz w:val="18"/>
          <w:szCs w:val="20"/>
        </w:rPr>
      </w:pPr>
    </w:p>
    <w:p w14:paraId="196349A3" w14:textId="77777777" w:rsidR="007B3CCC" w:rsidRPr="0080658B" w:rsidRDefault="007B3CCC">
      <w:pPr>
        <w:rPr>
          <w:rFonts w:ascii="Times New Roman" w:hAnsi="Times New Roman" w:cs="Times New Roman"/>
        </w:rPr>
      </w:pPr>
    </w:p>
    <w:sectPr w:rsidR="007B3CCC" w:rsidRPr="0080658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2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3CCC"/>
    <w:rsid w:val="001D1B20"/>
    <w:rsid w:val="002F7D82"/>
    <w:rsid w:val="00691388"/>
    <w:rsid w:val="007B3CCC"/>
    <w:rsid w:val="0080658B"/>
    <w:rsid w:val="008C3016"/>
    <w:rsid w:val="008F1894"/>
    <w:rsid w:val="00B22400"/>
    <w:rsid w:val="00F617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6DCFC1"/>
  <w15:chartTrackingRefBased/>
  <w15:docId w15:val="{EC82C15D-34AC-4ADE-A6DF-97B8817E9D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B3C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C1051D-A7ED-474D-8C95-0AA8042837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380</Words>
  <Characters>2170</Characters>
  <Application>Microsoft Office Word</Application>
  <DocSecurity>0</DocSecurity>
  <Lines>18</Lines>
  <Paragraphs>5</Paragraphs>
  <ScaleCrop>false</ScaleCrop>
  <Company/>
  <LinksUpToDate>false</LinksUpToDate>
  <CharactersWithSpaces>2545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wu weida</dc:creator>
  <cp:keywords/>
  <dc:description/>
  <cp:lastModifiedBy>wu weida</cp:lastModifiedBy>
  <cp:revision>11</cp:revision>
  <dcterms:created xsi:type="dcterms:W3CDTF">2019-11-25T06:54:00Z</dcterms:created>
  <dcterms:modified xsi:type="dcterms:W3CDTF">2019-12-10T02:27:00Z</dcterms:modified>
</cp:coreProperties>
</file>