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8C0CE" w14:textId="77777777" w:rsidR="00B67140" w:rsidRPr="006F1E00" w:rsidRDefault="00B67140" w:rsidP="00D64ED1">
      <w:pPr>
        <w:rPr>
          <w:rFonts w:ascii="Times New Roman" w:hAnsi="Times New Roman" w:cs="Times New Roman"/>
          <w:sz w:val="24"/>
          <w:szCs w:val="24"/>
        </w:rPr>
      </w:pPr>
    </w:p>
    <w:p w14:paraId="759958D4" w14:textId="2712366E" w:rsidR="00D64ED1" w:rsidRPr="006F1E00" w:rsidRDefault="00C57446" w:rsidP="00D64E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E521CE" wp14:editId="0359CCCB">
                <wp:simplePos x="0" y="0"/>
                <wp:positionH relativeFrom="column">
                  <wp:posOffset>6770370</wp:posOffset>
                </wp:positionH>
                <wp:positionV relativeFrom="paragraph">
                  <wp:posOffset>441960</wp:posOffset>
                </wp:positionV>
                <wp:extent cx="1859280" cy="203962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280" cy="203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D73CBF" w14:textId="77777777" w:rsidR="00A1575D" w:rsidRDefault="00A1575D">
                            <w:r w:rsidRPr="0014135B">
                              <w:rPr>
                                <w:noProof/>
                              </w:rPr>
                              <w:drawing>
                                <wp:inline distT="0" distB="0" distL="0" distR="0" wp14:anchorId="45D080BF" wp14:editId="6AE7F40E">
                                  <wp:extent cx="1701165" cy="1748798"/>
                                  <wp:effectExtent l="0" t="0" r="0" b="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01165" cy="17487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E521C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33.1pt;margin-top:34.8pt;width:146.4pt;height:16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" stroked="f">
                <v:textbox>
                  <w:txbxContent>
                    <w:p w14:paraId="46D73CBF" w14:textId="77777777" w:rsidR="00A1575D" w:rsidRDefault="00A1575D">
                      <w:r w:rsidRPr="0014135B">
                        <w:rPr>
                          <w:noProof/>
                        </w:rPr>
                        <w:drawing>
                          <wp:inline distT="0" distB="0" distL="0" distR="0" wp14:anchorId="45D080BF" wp14:editId="6AE7F40E">
                            <wp:extent cx="1701165" cy="1748798"/>
                            <wp:effectExtent l="0" t="0" r="0" b="0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01165" cy="17487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016D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B4E8CD6" wp14:editId="0F7DE601">
            <wp:extent cx="6887210" cy="3257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5223" cy="32897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F1AD7C" w14:textId="77777777" w:rsidR="005114B1" w:rsidRPr="004B1AEE" w:rsidRDefault="00A259C4" w:rsidP="00D64ED1">
      <w:pPr>
        <w:rPr>
          <w:rFonts w:ascii="Times New Roman" w:hAnsi="Times New Roman" w:cs="Times New Roman"/>
          <w:iCs/>
          <w:sz w:val="24"/>
          <w:szCs w:val="24"/>
        </w:rPr>
      </w:pPr>
      <w:r w:rsidRPr="00A259C4">
        <w:rPr>
          <w:rFonts w:ascii="Times New Roman" w:hAnsi="Times New Roman" w:cs="Times New Roman"/>
          <w:b/>
          <w:sz w:val="24"/>
          <w:szCs w:val="24"/>
        </w:rPr>
        <w:t>Figure</w:t>
      </w:r>
      <w:r w:rsidR="0056680F" w:rsidRPr="00A259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59C4">
        <w:rPr>
          <w:rFonts w:ascii="Times New Roman" w:hAnsi="Times New Roman" w:cs="Times New Roman"/>
          <w:b/>
          <w:sz w:val="24"/>
          <w:szCs w:val="24"/>
        </w:rPr>
        <w:t>S</w:t>
      </w:r>
      <w:r w:rsidR="00B86C0D" w:rsidRPr="00A259C4">
        <w:rPr>
          <w:rFonts w:ascii="Times New Roman" w:hAnsi="Times New Roman" w:cs="Times New Roman"/>
          <w:b/>
          <w:sz w:val="24"/>
          <w:szCs w:val="24"/>
        </w:rPr>
        <w:t>1</w:t>
      </w:r>
      <w:r w:rsidR="00D64ED1" w:rsidRPr="006F1E00">
        <w:rPr>
          <w:rFonts w:ascii="Times New Roman" w:hAnsi="Times New Roman" w:cs="Times New Roman"/>
          <w:sz w:val="24"/>
          <w:szCs w:val="24"/>
        </w:rPr>
        <w:t>: Occurrence</w:t>
      </w:r>
      <w:r w:rsidR="004B1AEE">
        <w:rPr>
          <w:rFonts w:ascii="Times New Roman" w:hAnsi="Times New Roman" w:cs="Times New Roman"/>
          <w:sz w:val="24"/>
          <w:szCs w:val="24"/>
        </w:rPr>
        <w:t xml:space="preserve"> (%)</w:t>
      </w:r>
      <w:r w:rsidR="00D64ED1" w:rsidRPr="006F1E00">
        <w:rPr>
          <w:rFonts w:ascii="Times New Roman" w:hAnsi="Times New Roman" w:cs="Times New Roman"/>
          <w:sz w:val="24"/>
          <w:szCs w:val="24"/>
        </w:rPr>
        <w:t xml:space="preserve"> of genes </w:t>
      </w:r>
      <w:r w:rsidR="004B1AEE">
        <w:rPr>
          <w:rFonts w:ascii="Times New Roman" w:hAnsi="Times New Roman" w:cs="Times New Roman"/>
          <w:sz w:val="24"/>
          <w:szCs w:val="24"/>
        </w:rPr>
        <w:t xml:space="preserve">that encode resistance for antibiotics </w:t>
      </w:r>
      <w:r w:rsidR="00D64ED1" w:rsidRPr="006F1E00">
        <w:rPr>
          <w:rFonts w:ascii="Times New Roman" w:hAnsi="Times New Roman" w:cs="Times New Roman"/>
          <w:sz w:val="24"/>
          <w:szCs w:val="24"/>
        </w:rPr>
        <w:t xml:space="preserve">in whole genome sequences of </w:t>
      </w:r>
      <w:r w:rsidR="004B1AEE">
        <w:rPr>
          <w:rFonts w:ascii="Times New Roman" w:hAnsi="Times New Roman" w:cs="Times New Roman"/>
          <w:sz w:val="24"/>
          <w:szCs w:val="24"/>
        </w:rPr>
        <w:t xml:space="preserve">presumptive ESBL </w:t>
      </w:r>
      <w:r w:rsidR="00D64ED1" w:rsidRPr="006F1E00">
        <w:rPr>
          <w:rFonts w:ascii="Times New Roman" w:hAnsi="Times New Roman" w:cs="Times New Roman"/>
          <w:i/>
          <w:sz w:val="24"/>
          <w:szCs w:val="24"/>
        </w:rPr>
        <w:t>E. coli</w:t>
      </w:r>
      <w:r w:rsidR="004B1AEE">
        <w:rPr>
          <w:rFonts w:ascii="Times New Roman" w:hAnsi="Times New Roman" w:cs="Times New Roman"/>
          <w:iCs/>
          <w:sz w:val="24"/>
          <w:szCs w:val="24"/>
        </w:rPr>
        <w:t xml:space="preserve"> per source of isolates.</w:t>
      </w:r>
    </w:p>
    <w:p w14:paraId="50993A40" w14:textId="77777777" w:rsidR="005114B1" w:rsidRPr="006F1E00" w:rsidRDefault="005114B1">
      <w:pPr>
        <w:rPr>
          <w:rFonts w:ascii="Times New Roman" w:hAnsi="Times New Roman" w:cs="Times New Roman"/>
          <w:i/>
          <w:sz w:val="24"/>
          <w:szCs w:val="24"/>
        </w:rPr>
      </w:pPr>
      <w:r w:rsidRPr="006F1E00">
        <w:rPr>
          <w:rFonts w:ascii="Times New Roman" w:hAnsi="Times New Roman" w:cs="Times New Roman"/>
          <w:i/>
          <w:sz w:val="24"/>
          <w:szCs w:val="24"/>
        </w:rPr>
        <w:br w:type="page"/>
      </w:r>
    </w:p>
    <w:p w14:paraId="215C78AD" w14:textId="1B2AEACE" w:rsidR="005114B1" w:rsidRPr="006F1E00" w:rsidRDefault="00A259C4" w:rsidP="005114B1">
      <w:pPr>
        <w:tabs>
          <w:tab w:val="left" w:pos="1370"/>
        </w:tabs>
        <w:rPr>
          <w:rFonts w:ascii="Times New Roman" w:hAnsi="Times New Roman" w:cs="Times New Roman"/>
          <w:sz w:val="24"/>
          <w:szCs w:val="24"/>
        </w:rPr>
      </w:pPr>
      <w:r w:rsidRPr="00A259C4">
        <w:rPr>
          <w:rFonts w:ascii="Times New Roman" w:hAnsi="Times New Roman" w:cs="Times New Roman"/>
          <w:b/>
          <w:sz w:val="24"/>
          <w:szCs w:val="24"/>
        </w:rPr>
        <w:lastRenderedPageBreak/>
        <w:t>Table</w:t>
      </w:r>
      <w:r w:rsidR="005114B1" w:rsidRPr="00A259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59C4">
        <w:rPr>
          <w:rFonts w:ascii="Times New Roman" w:hAnsi="Times New Roman" w:cs="Times New Roman"/>
          <w:b/>
          <w:sz w:val="24"/>
          <w:szCs w:val="24"/>
        </w:rPr>
        <w:t>S</w:t>
      </w:r>
      <w:r w:rsidR="00C57446">
        <w:rPr>
          <w:rFonts w:ascii="Times New Roman" w:hAnsi="Times New Roman" w:cs="Times New Roman"/>
          <w:b/>
          <w:sz w:val="24"/>
          <w:szCs w:val="24"/>
        </w:rPr>
        <w:t>5</w:t>
      </w:r>
      <w:r w:rsidR="005114B1" w:rsidRPr="006F1E00">
        <w:rPr>
          <w:rFonts w:ascii="Times New Roman" w:hAnsi="Times New Roman" w:cs="Times New Roman"/>
          <w:sz w:val="24"/>
          <w:szCs w:val="24"/>
        </w:rPr>
        <w:t xml:space="preserve">: Least square means comparing </w:t>
      </w:r>
      <w:r w:rsidR="009969BC" w:rsidRPr="006F1E00">
        <w:rPr>
          <w:rFonts w:ascii="Times New Roman" w:hAnsi="Times New Roman" w:cs="Times New Roman"/>
          <w:sz w:val="24"/>
          <w:szCs w:val="24"/>
        </w:rPr>
        <w:t xml:space="preserve">antimicrobial resistance </w:t>
      </w:r>
      <w:r w:rsidR="005114B1" w:rsidRPr="006F1E00">
        <w:rPr>
          <w:rFonts w:ascii="Times New Roman" w:hAnsi="Times New Roman" w:cs="Times New Roman"/>
          <w:sz w:val="24"/>
          <w:szCs w:val="24"/>
        </w:rPr>
        <w:t>gene prevalence in cattle versus human isolates</w:t>
      </w:r>
    </w:p>
    <w:tbl>
      <w:tblPr>
        <w:tblW w:w="8881" w:type="dxa"/>
        <w:tblInd w:w="497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8"/>
        <w:gridCol w:w="1710"/>
        <w:gridCol w:w="2383"/>
        <w:gridCol w:w="1530"/>
      </w:tblGrid>
      <w:tr w:rsidR="003B5B59" w:rsidRPr="00A259C4" w14:paraId="2DEEB516" w14:textId="77777777" w:rsidTr="00132F75">
        <w:trPr>
          <w:trHeight w:val="274"/>
        </w:trPr>
        <w:tc>
          <w:tcPr>
            <w:tcW w:w="3258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E4D00" w14:textId="77777777" w:rsidR="003B5B59" w:rsidRPr="00A259C4" w:rsidRDefault="003B5B59" w:rsidP="00F218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9C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Antimicrobial resistance *gene</w:t>
            </w:r>
          </w:p>
        </w:tc>
        <w:tc>
          <w:tcPr>
            <w:tcW w:w="17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CF622" w14:textId="77777777" w:rsidR="003B5B59" w:rsidRPr="00A259C4" w:rsidRDefault="003B5B59" w:rsidP="006E0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Human</w:t>
            </w:r>
          </w:p>
        </w:tc>
        <w:tc>
          <w:tcPr>
            <w:tcW w:w="2383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8EB3704" w14:textId="77777777" w:rsidR="003B5B59" w:rsidRPr="00A259C4" w:rsidRDefault="003B5B59" w:rsidP="006E0D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Cattle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2AA64EE" w14:textId="77777777" w:rsidR="003B5B59" w:rsidRPr="00A259C4" w:rsidRDefault="003B5B59" w:rsidP="00F218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259C4">
              <w:rPr>
                <w:rFonts w:ascii="Times New Roman" w:hAnsi="Times New Roman" w:cs="Times New Roman"/>
                <w:sz w:val="24"/>
                <w:szCs w:val="24"/>
              </w:rPr>
              <w:t>P value</w:t>
            </w:r>
          </w:p>
        </w:tc>
      </w:tr>
      <w:tr w:rsidR="00FF7F1C" w:rsidRPr="00A259C4" w14:paraId="6FE9EA43" w14:textId="77777777" w:rsidTr="00132F75">
        <w:trPr>
          <w:trHeight w:val="274"/>
        </w:trPr>
        <w:tc>
          <w:tcPr>
            <w:tcW w:w="325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5D06E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259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sul1</w:t>
            </w:r>
          </w:p>
        </w:tc>
        <w:tc>
          <w:tcPr>
            <w:tcW w:w="171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9D1B9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</w:t>
            </w: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238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F5DCE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0.18</w:t>
            </w: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53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E7921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="003D4755"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FF7F1C" w:rsidRPr="00A259C4" w14:paraId="5CF07869" w14:textId="77777777" w:rsidTr="00132F75">
        <w:trPr>
          <w:trHeight w:val="274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CEF2B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259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sul2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0034F1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0.53</w:t>
            </w: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FBBFD1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</w:t>
            </w:r>
            <w:r w:rsidR="003D4755"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A8C98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0.024</w:t>
            </w:r>
          </w:p>
        </w:tc>
      </w:tr>
      <w:tr w:rsidR="00FF7F1C" w:rsidRPr="00A259C4" w14:paraId="4A448BB1" w14:textId="77777777" w:rsidTr="006E0D60">
        <w:trPr>
          <w:trHeight w:val="274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84224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A259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blaEC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E2B6E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</w:t>
            </w:r>
            <w:r w:rsidR="003D4755"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4F853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0.249</w:t>
            </w: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74811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="003D4755"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F7F1C" w:rsidRPr="00A259C4" w14:paraId="3D77247B" w14:textId="77777777" w:rsidTr="006E0D60">
        <w:trPr>
          <w:trHeight w:val="274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FE522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259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blaEC-8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62F67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0.24</w:t>
            </w: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56B65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</w:t>
            </w:r>
            <w:r w:rsidR="003D4755"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5C79A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0.003</w:t>
            </w:r>
          </w:p>
        </w:tc>
      </w:tr>
      <w:tr w:rsidR="00FF7F1C" w:rsidRPr="00A259C4" w14:paraId="4FCC4F71" w14:textId="77777777" w:rsidTr="006E0D60">
        <w:trPr>
          <w:trHeight w:val="274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F4BBE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259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blaEC-15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96F52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0.073</w:t>
            </w: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07893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</w:t>
            </w:r>
            <w:r w:rsidR="003D4755"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DE8CCD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0.030</w:t>
            </w:r>
          </w:p>
        </w:tc>
      </w:tr>
      <w:tr w:rsidR="00FF7F1C" w:rsidRPr="00A259C4" w14:paraId="12B39182" w14:textId="77777777" w:rsidTr="006E0D60">
        <w:trPr>
          <w:trHeight w:val="274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07A04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259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blaEC-18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5CEBC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0.055</w:t>
            </w: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8CFB2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0.45</w:t>
            </w: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C4D1DB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FF7F1C" w:rsidRPr="00A259C4" w14:paraId="081EE80C" w14:textId="77777777" w:rsidTr="006E0D60">
        <w:trPr>
          <w:trHeight w:val="274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DEA1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259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blaTEM-1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67505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0.36</w:t>
            </w: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412F0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0.18</w:t>
            </w: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375E07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  <w:r w:rsidR="003D4755"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F7F1C" w:rsidRPr="00A259C4" w14:paraId="5211A21B" w14:textId="77777777" w:rsidTr="006E0D60">
        <w:trPr>
          <w:trHeight w:val="274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8BC00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259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blaCTX-M-15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1102D9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0.55</w:t>
            </w: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7172C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</w:t>
            </w:r>
            <w:r w:rsidR="003D4755"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30D2BF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FF7F1C" w:rsidRPr="00A259C4" w14:paraId="4E08C50D" w14:textId="77777777" w:rsidTr="006E0D60">
        <w:trPr>
          <w:trHeight w:val="274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4D2E8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259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blaCTX-M-55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BD3BD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0.091</w:t>
            </w: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6E21C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</w:t>
            </w:r>
            <w:r w:rsidR="003D4755"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D2DF4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  <w:r w:rsidR="003D4755"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F7F1C" w:rsidRPr="00A259C4" w14:paraId="1404BEEA" w14:textId="77777777" w:rsidTr="006E0D60">
        <w:trPr>
          <w:trHeight w:val="274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C74A4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259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blaCMY-2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38727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0.036</w:t>
            </w: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4B942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</w:t>
            </w:r>
            <w:r w:rsidR="003D4755"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40DDE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0.002</w:t>
            </w:r>
          </w:p>
        </w:tc>
      </w:tr>
      <w:tr w:rsidR="00FF7F1C" w:rsidRPr="00A259C4" w14:paraId="6507866A" w14:textId="77777777" w:rsidTr="006E0D60">
        <w:trPr>
          <w:trHeight w:val="274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CD281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A259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aph</w:t>
            </w:r>
            <w:proofErr w:type="spellEnd"/>
            <w:r w:rsidRPr="00A259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(3'')-</w:t>
            </w:r>
            <w:proofErr w:type="spellStart"/>
            <w:r w:rsidRPr="00A259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Ib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C45AE2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0.51</w:t>
            </w: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DF5689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0.73</w:t>
            </w: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0795B8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</w:t>
            </w:r>
            <w:r w:rsidR="003D4755"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F7F1C" w:rsidRPr="00A259C4" w14:paraId="3E994A3E" w14:textId="77777777" w:rsidTr="006E0D60">
        <w:trPr>
          <w:trHeight w:val="274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C70CA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A259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aph</w:t>
            </w:r>
            <w:proofErr w:type="spellEnd"/>
            <w:r w:rsidRPr="00A259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(6)-Id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FDEE3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0.49</w:t>
            </w: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565459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</w:t>
            </w:r>
            <w:r w:rsidR="003D4755"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EC8C7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  <w:r w:rsidR="003D4755"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F7F1C" w:rsidRPr="00A259C4" w14:paraId="677950D4" w14:textId="77777777" w:rsidTr="006E0D60">
        <w:trPr>
          <w:trHeight w:val="274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1FF19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A259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floR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41C00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0.49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931580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</w:t>
            </w:r>
            <w:r w:rsidR="003D4755"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C9FC0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FF7F1C" w:rsidRPr="00A259C4" w14:paraId="20192E20" w14:textId="77777777" w:rsidTr="006E0D60">
        <w:trPr>
          <w:trHeight w:val="274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ECB2E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259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mph(A)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56859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0.38</w:t>
            </w: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0E07E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</w:t>
            </w:r>
            <w:r w:rsidR="003D4755"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12A87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FF7F1C" w:rsidRPr="00A259C4" w14:paraId="48A66B63" w14:textId="77777777" w:rsidTr="006E0D60">
        <w:trPr>
          <w:trHeight w:val="274"/>
        </w:trPr>
        <w:tc>
          <w:tcPr>
            <w:tcW w:w="325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B3421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259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qacEdelta1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DB99CD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0.42</w:t>
            </w: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A80FB5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0.18</w:t>
            </w: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6E6F8DF9" w14:textId="77777777" w:rsidR="00FF7F1C" w:rsidRPr="00A259C4" w:rsidRDefault="00FF7F1C" w:rsidP="00FF7F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  <w:r w:rsidR="003D4755" w:rsidRPr="00A25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14:paraId="33729E64" w14:textId="77777777" w:rsidR="006B60B1" w:rsidRPr="006F1E00" w:rsidRDefault="008354A2">
      <w:pPr>
        <w:rPr>
          <w:rFonts w:ascii="Times New Roman" w:hAnsi="Times New Roman" w:cs="Times New Roman"/>
          <w:sz w:val="24"/>
          <w:szCs w:val="24"/>
        </w:rPr>
      </w:pPr>
      <w:r w:rsidRPr="006F1E00">
        <w:rPr>
          <w:rFonts w:ascii="Times New Roman" w:hAnsi="Times New Roman" w:cs="Times New Roman"/>
          <w:sz w:val="24"/>
          <w:szCs w:val="24"/>
        </w:rPr>
        <w:t>Among the a</w:t>
      </w:r>
      <w:r w:rsidRPr="006F1E00">
        <w:rPr>
          <w:rFonts w:ascii="Times New Roman" w:eastAsia="Calibri" w:hAnsi="Times New Roman" w:cs="Times New Roman"/>
          <w:iCs/>
          <w:sz w:val="24"/>
          <w:szCs w:val="24"/>
        </w:rPr>
        <w:t>ntimicrobial resistance genes associated with resistance phenotypes</w:t>
      </w:r>
      <w:r w:rsidRPr="006F1E00">
        <w:rPr>
          <w:rFonts w:ascii="Times New Roman" w:hAnsi="Times New Roman" w:cs="Times New Roman"/>
          <w:sz w:val="24"/>
          <w:szCs w:val="24"/>
        </w:rPr>
        <w:t xml:space="preserve"> 13 genes for which *significant difference were observed are presented. </w:t>
      </w:r>
      <w:proofErr w:type="spellStart"/>
      <w:r w:rsidRPr="006F1E00">
        <w:rPr>
          <w:rFonts w:ascii="Times New Roman" w:hAnsi="Times New Roman" w:cs="Times New Roman"/>
          <w:sz w:val="24"/>
          <w:szCs w:val="24"/>
        </w:rPr>
        <w:t>a,b</w:t>
      </w:r>
      <w:proofErr w:type="spellEnd"/>
      <w:r w:rsidRPr="006F1E00">
        <w:rPr>
          <w:rFonts w:ascii="Times New Roman" w:hAnsi="Times New Roman" w:cs="Times New Roman"/>
          <w:sz w:val="24"/>
          <w:szCs w:val="24"/>
        </w:rPr>
        <w:t>. least squares mean</w:t>
      </w:r>
      <w:r w:rsidR="0092331F">
        <w:rPr>
          <w:rFonts w:ascii="Times New Roman" w:hAnsi="Times New Roman" w:cs="Times New Roman"/>
          <w:sz w:val="24"/>
          <w:szCs w:val="24"/>
        </w:rPr>
        <w:t xml:space="preserve">s </w:t>
      </w:r>
      <w:r w:rsidRPr="006F1E00">
        <w:rPr>
          <w:rFonts w:ascii="Times New Roman" w:hAnsi="Times New Roman" w:cs="Times New Roman"/>
          <w:sz w:val="24"/>
          <w:szCs w:val="24"/>
        </w:rPr>
        <w:t>differ by P &lt; 0.05.</w:t>
      </w:r>
    </w:p>
    <w:p w14:paraId="4F332B9B" w14:textId="77777777" w:rsidR="006B60B1" w:rsidRPr="006F1E00" w:rsidRDefault="006B60B1">
      <w:pPr>
        <w:rPr>
          <w:rFonts w:ascii="Times New Roman" w:hAnsi="Times New Roman" w:cs="Times New Roman"/>
          <w:sz w:val="24"/>
          <w:szCs w:val="24"/>
        </w:rPr>
      </w:pPr>
    </w:p>
    <w:p w14:paraId="791CCBDF" w14:textId="77777777" w:rsidR="00D672D7" w:rsidRPr="006F1E00" w:rsidRDefault="00D672D7">
      <w:pPr>
        <w:rPr>
          <w:rFonts w:ascii="Times New Roman" w:hAnsi="Times New Roman" w:cs="Times New Roman"/>
          <w:sz w:val="24"/>
          <w:szCs w:val="24"/>
        </w:rPr>
      </w:pPr>
      <w:r w:rsidRPr="006F1E00">
        <w:rPr>
          <w:rFonts w:ascii="Times New Roman" w:hAnsi="Times New Roman" w:cs="Times New Roman"/>
          <w:sz w:val="24"/>
          <w:szCs w:val="24"/>
        </w:rPr>
        <w:br w:type="page"/>
      </w:r>
    </w:p>
    <w:p w14:paraId="60C61FCC" w14:textId="77777777" w:rsidR="00BE2075" w:rsidRPr="007F5A66" w:rsidRDefault="000244CC" w:rsidP="00BE207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BED7C5E" wp14:editId="10C91158">
            <wp:extent cx="7077075" cy="4152900"/>
            <wp:effectExtent l="76200" t="19050" r="9525" b="76200"/>
            <wp:docPr id="8" name="Chart 8">
              <a:extLst xmlns:a="http://schemas.openxmlformats.org/drawingml/2006/main">
                <a:ext uri="{FF2B5EF4-FFF2-40B4-BE49-F238E27FC236}">
                  <a16:creationId xmlns:a16="http://schemas.microsoft.com/office/drawing/2014/main" id="{0C2B2D02-CD1A-4332-8626-DBE94C3E7DD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BBEC3A1" w14:textId="77777777" w:rsidR="00BE2075" w:rsidRPr="007F5A66" w:rsidRDefault="00BE2075" w:rsidP="00BE2075">
      <w:pPr>
        <w:rPr>
          <w:rFonts w:ascii="Times New Roman" w:hAnsi="Times New Roman" w:cs="Times New Roman"/>
          <w:sz w:val="24"/>
          <w:szCs w:val="24"/>
        </w:rPr>
      </w:pPr>
      <w:r w:rsidRPr="00A259C4">
        <w:rPr>
          <w:rFonts w:ascii="Times New Roman" w:hAnsi="Times New Roman" w:cs="Times New Roman"/>
          <w:b/>
          <w:sz w:val="24"/>
          <w:szCs w:val="24"/>
        </w:rPr>
        <w:t xml:space="preserve">Figure </w:t>
      </w:r>
      <w:r w:rsidR="00A259C4" w:rsidRPr="00A259C4">
        <w:rPr>
          <w:rFonts w:ascii="Times New Roman" w:hAnsi="Times New Roman" w:cs="Times New Roman"/>
          <w:b/>
          <w:sz w:val="24"/>
          <w:szCs w:val="24"/>
        </w:rPr>
        <w:t>S</w:t>
      </w:r>
      <w:r w:rsidRPr="00A259C4">
        <w:rPr>
          <w:rFonts w:ascii="Times New Roman" w:hAnsi="Times New Roman" w:cs="Times New Roman"/>
          <w:b/>
          <w:sz w:val="24"/>
          <w:szCs w:val="24"/>
        </w:rPr>
        <w:t>2</w:t>
      </w:r>
      <w:r w:rsidRPr="007F5A66">
        <w:rPr>
          <w:rFonts w:ascii="Times New Roman" w:hAnsi="Times New Roman" w:cs="Times New Roman"/>
          <w:sz w:val="24"/>
          <w:szCs w:val="24"/>
        </w:rPr>
        <w:t xml:space="preserve">: Prevalence of genetic determinants of antimicrobial resistance in human- versus cattle-sourced </w:t>
      </w:r>
      <w:r w:rsidRPr="007F5A66">
        <w:rPr>
          <w:rFonts w:ascii="Times New Roman" w:hAnsi="Times New Roman" w:cs="Times New Roman"/>
          <w:i/>
          <w:sz w:val="24"/>
          <w:szCs w:val="24"/>
        </w:rPr>
        <w:t>E. coli</w:t>
      </w:r>
      <w:r w:rsidRPr="007F5A66">
        <w:rPr>
          <w:rFonts w:ascii="Times New Roman" w:hAnsi="Times New Roman" w:cs="Times New Roman"/>
          <w:sz w:val="24"/>
          <w:szCs w:val="24"/>
        </w:rPr>
        <w:t xml:space="preserve"> isolates. (</w:t>
      </w:r>
      <w:proofErr w:type="spellStart"/>
      <w:r w:rsidRPr="007F5A6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7F5A66">
        <w:rPr>
          <w:rFonts w:ascii="Times New Roman" w:hAnsi="Times New Roman" w:cs="Times New Roman"/>
          <w:sz w:val="24"/>
          <w:szCs w:val="24"/>
        </w:rPr>
        <w:t>) Humans comprise all isolates from municipal sewage and clinically ill patients, while (ii) Cattle comprise all isolates from cattle feces, catch basins, surface streams and beef processing plant. Determinants included β-lactams (</w:t>
      </w:r>
      <w:proofErr w:type="spellStart"/>
      <w:r w:rsidRPr="007F5A66">
        <w:rPr>
          <w:rFonts w:ascii="Times New Roman" w:hAnsi="Times New Roman" w:cs="Times New Roman"/>
          <w:i/>
          <w:sz w:val="24"/>
          <w:szCs w:val="24"/>
        </w:rPr>
        <w:t>bla</w:t>
      </w:r>
      <w:proofErr w:type="spellEnd"/>
      <w:r w:rsidRPr="007F5A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5A66">
        <w:rPr>
          <w:rFonts w:ascii="Times New Roman" w:hAnsi="Times New Roman" w:cs="Times New Roman"/>
          <w:sz w:val="24"/>
          <w:szCs w:val="24"/>
        </w:rPr>
        <w:t xml:space="preserve">genes), </w:t>
      </w:r>
      <w:proofErr w:type="spellStart"/>
      <w:r w:rsidRPr="007F5A66">
        <w:rPr>
          <w:rFonts w:ascii="Times New Roman" w:hAnsi="Times New Roman" w:cs="Times New Roman"/>
          <w:sz w:val="24"/>
          <w:szCs w:val="24"/>
        </w:rPr>
        <w:t>tetracyclines</w:t>
      </w:r>
      <w:proofErr w:type="spellEnd"/>
      <w:r w:rsidRPr="007F5A6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F5A66">
        <w:rPr>
          <w:rFonts w:ascii="Times New Roman" w:hAnsi="Times New Roman" w:cs="Times New Roman"/>
          <w:i/>
          <w:sz w:val="24"/>
          <w:szCs w:val="24"/>
        </w:rPr>
        <w:t>tet</w:t>
      </w:r>
      <w:proofErr w:type="spellEnd"/>
      <w:r w:rsidRPr="007F5A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5A66">
        <w:rPr>
          <w:rFonts w:ascii="Times New Roman" w:hAnsi="Times New Roman" w:cs="Times New Roman"/>
          <w:sz w:val="24"/>
          <w:szCs w:val="24"/>
        </w:rPr>
        <w:t>genes), aminoglycoside (</w:t>
      </w:r>
      <w:proofErr w:type="spellStart"/>
      <w:r w:rsidRPr="007F5A66">
        <w:rPr>
          <w:rFonts w:ascii="Times New Roman" w:hAnsi="Times New Roman" w:cs="Times New Roman"/>
          <w:i/>
          <w:sz w:val="24"/>
          <w:szCs w:val="24"/>
        </w:rPr>
        <w:t>aac</w:t>
      </w:r>
      <w:proofErr w:type="spellEnd"/>
      <w:r w:rsidRPr="007F5A6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F5A66">
        <w:rPr>
          <w:rFonts w:ascii="Times New Roman" w:hAnsi="Times New Roman" w:cs="Times New Roman"/>
          <w:i/>
          <w:sz w:val="24"/>
          <w:szCs w:val="24"/>
        </w:rPr>
        <w:t>aad</w:t>
      </w:r>
      <w:proofErr w:type="spellEnd"/>
      <w:r w:rsidRPr="007F5A6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F5A66">
        <w:rPr>
          <w:rFonts w:ascii="Times New Roman" w:hAnsi="Times New Roman" w:cs="Times New Roman"/>
          <w:i/>
          <w:sz w:val="24"/>
          <w:szCs w:val="24"/>
        </w:rPr>
        <w:t>aph</w:t>
      </w:r>
      <w:proofErr w:type="spellEnd"/>
      <w:r w:rsidRPr="007F5A66">
        <w:rPr>
          <w:rFonts w:ascii="Times New Roman" w:hAnsi="Times New Roman" w:cs="Times New Roman"/>
          <w:sz w:val="24"/>
          <w:szCs w:val="24"/>
        </w:rPr>
        <w:t>,</w:t>
      </w:r>
      <w:r w:rsidRPr="007F5A6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F5A66">
        <w:rPr>
          <w:rFonts w:ascii="Times New Roman" w:hAnsi="Times New Roman" w:cs="Times New Roman"/>
          <w:i/>
          <w:sz w:val="24"/>
          <w:szCs w:val="24"/>
        </w:rPr>
        <w:t>armA</w:t>
      </w:r>
      <w:proofErr w:type="spellEnd"/>
      <w:r w:rsidRPr="007F5A66">
        <w:rPr>
          <w:rFonts w:ascii="Times New Roman" w:hAnsi="Times New Roman" w:cs="Times New Roman"/>
          <w:i/>
          <w:sz w:val="24"/>
          <w:szCs w:val="24"/>
        </w:rPr>
        <w:t xml:space="preserve"> and sat </w:t>
      </w:r>
      <w:r w:rsidRPr="007F5A66">
        <w:rPr>
          <w:rFonts w:ascii="Times New Roman" w:hAnsi="Times New Roman" w:cs="Times New Roman"/>
          <w:sz w:val="24"/>
          <w:szCs w:val="24"/>
        </w:rPr>
        <w:t>genes)</w:t>
      </w:r>
      <w:r w:rsidRPr="007F5A6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F5A66">
        <w:rPr>
          <w:rFonts w:ascii="Times New Roman" w:hAnsi="Times New Roman" w:cs="Times New Roman"/>
          <w:sz w:val="24"/>
          <w:szCs w:val="24"/>
        </w:rPr>
        <w:t>folate synthesis inhibitors (</w:t>
      </w:r>
      <w:proofErr w:type="spellStart"/>
      <w:r w:rsidRPr="007F5A66">
        <w:rPr>
          <w:rFonts w:ascii="Times New Roman" w:hAnsi="Times New Roman" w:cs="Times New Roman"/>
          <w:i/>
          <w:sz w:val="24"/>
          <w:szCs w:val="24"/>
        </w:rPr>
        <w:t>sul</w:t>
      </w:r>
      <w:proofErr w:type="spellEnd"/>
      <w:r w:rsidRPr="007F5A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5A66">
        <w:rPr>
          <w:rFonts w:ascii="Times New Roman" w:hAnsi="Times New Roman" w:cs="Times New Roman"/>
          <w:sz w:val="24"/>
          <w:szCs w:val="24"/>
        </w:rPr>
        <w:t>and</w:t>
      </w:r>
      <w:r w:rsidRPr="007F5A6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F5A66">
        <w:rPr>
          <w:rFonts w:ascii="Times New Roman" w:hAnsi="Times New Roman" w:cs="Times New Roman"/>
          <w:i/>
          <w:sz w:val="24"/>
          <w:szCs w:val="24"/>
        </w:rPr>
        <w:t>dfrA</w:t>
      </w:r>
      <w:proofErr w:type="spellEnd"/>
      <w:r w:rsidRPr="007F5A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5A66">
        <w:rPr>
          <w:rFonts w:ascii="Times New Roman" w:hAnsi="Times New Roman" w:cs="Times New Roman"/>
          <w:sz w:val="24"/>
          <w:szCs w:val="24"/>
        </w:rPr>
        <w:t xml:space="preserve">genes), </w:t>
      </w:r>
      <w:proofErr w:type="spellStart"/>
      <w:r w:rsidRPr="007F5A66">
        <w:rPr>
          <w:rFonts w:ascii="Times New Roman" w:hAnsi="Times New Roman" w:cs="Times New Roman"/>
          <w:sz w:val="24"/>
          <w:szCs w:val="24"/>
        </w:rPr>
        <w:t>phenicol</w:t>
      </w:r>
      <w:proofErr w:type="spellEnd"/>
      <w:r w:rsidRPr="007F5A6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F5A66">
        <w:rPr>
          <w:rFonts w:ascii="Times New Roman" w:hAnsi="Times New Roman" w:cs="Times New Roman"/>
          <w:i/>
          <w:sz w:val="24"/>
          <w:szCs w:val="24"/>
        </w:rPr>
        <w:t>catB</w:t>
      </w:r>
      <w:proofErr w:type="spellEnd"/>
      <w:r w:rsidRPr="007F5A6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F5A66">
        <w:rPr>
          <w:rFonts w:ascii="Times New Roman" w:hAnsi="Times New Roman" w:cs="Times New Roman"/>
          <w:i/>
          <w:sz w:val="24"/>
          <w:szCs w:val="24"/>
        </w:rPr>
        <w:t>cmlA</w:t>
      </w:r>
      <w:proofErr w:type="spellEnd"/>
      <w:r w:rsidRPr="007F5A6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F5A66">
        <w:rPr>
          <w:rFonts w:ascii="Times New Roman" w:hAnsi="Times New Roman" w:cs="Times New Roman"/>
          <w:i/>
          <w:sz w:val="24"/>
          <w:szCs w:val="24"/>
        </w:rPr>
        <w:t>cmlA</w:t>
      </w:r>
      <w:proofErr w:type="spellEnd"/>
      <w:r w:rsidRPr="007F5A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5A66">
        <w:rPr>
          <w:rFonts w:ascii="Times New Roman" w:hAnsi="Times New Roman" w:cs="Times New Roman"/>
          <w:sz w:val="24"/>
          <w:szCs w:val="24"/>
        </w:rPr>
        <w:t>and</w:t>
      </w:r>
      <w:r w:rsidRPr="007F5A6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F5A66">
        <w:rPr>
          <w:rFonts w:ascii="Times New Roman" w:hAnsi="Times New Roman" w:cs="Times New Roman"/>
          <w:i/>
          <w:sz w:val="24"/>
          <w:szCs w:val="24"/>
        </w:rPr>
        <w:t>floR</w:t>
      </w:r>
      <w:proofErr w:type="spellEnd"/>
      <w:r w:rsidRPr="007F5A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5A66">
        <w:rPr>
          <w:rFonts w:ascii="Times New Roman" w:hAnsi="Times New Roman" w:cs="Times New Roman"/>
          <w:sz w:val="24"/>
          <w:szCs w:val="24"/>
        </w:rPr>
        <w:t>genes), quinolone (</w:t>
      </w:r>
      <w:proofErr w:type="spellStart"/>
      <w:r w:rsidR="00C60EDF">
        <w:rPr>
          <w:rFonts w:ascii="Times New Roman" w:hAnsi="Times New Roman" w:cs="Times New Roman"/>
          <w:i/>
          <w:sz w:val="24"/>
          <w:szCs w:val="24"/>
        </w:rPr>
        <w:t>qnrS</w:t>
      </w:r>
      <w:proofErr w:type="spellEnd"/>
      <w:r w:rsidR="00C60ED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7F5A66">
        <w:rPr>
          <w:rFonts w:ascii="Times New Roman" w:hAnsi="Times New Roman" w:cs="Times New Roman"/>
          <w:i/>
          <w:sz w:val="24"/>
          <w:szCs w:val="24"/>
        </w:rPr>
        <w:t>qnrB</w:t>
      </w:r>
      <w:proofErr w:type="spellEnd"/>
      <w:r w:rsidRPr="007F5A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60EDF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="00C60EDF" w:rsidRPr="00C60EDF">
        <w:rPr>
          <w:rFonts w:ascii="Times New Roman" w:hAnsi="Times New Roman" w:cs="Times New Roman"/>
          <w:i/>
          <w:sz w:val="24"/>
          <w:szCs w:val="24"/>
        </w:rPr>
        <w:t>aac</w:t>
      </w:r>
      <w:proofErr w:type="spellEnd"/>
      <w:r w:rsidR="00C60EDF" w:rsidRPr="00C60EDF">
        <w:rPr>
          <w:rFonts w:ascii="Times New Roman" w:hAnsi="Times New Roman" w:cs="Times New Roman"/>
          <w:i/>
          <w:sz w:val="24"/>
          <w:szCs w:val="24"/>
        </w:rPr>
        <w:t>(6')</w:t>
      </w:r>
      <w:proofErr w:type="spellStart"/>
      <w:r w:rsidR="00C60EDF" w:rsidRPr="00C60EDF">
        <w:rPr>
          <w:rFonts w:ascii="Times New Roman" w:hAnsi="Times New Roman" w:cs="Times New Roman"/>
          <w:i/>
          <w:sz w:val="24"/>
          <w:szCs w:val="24"/>
        </w:rPr>
        <w:t>Ib-cr</w:t>
      </w:r>
      <w:proofErr w:type="spellEnd"/>
      <w:r w:rsidR="00C60EDF" w:rsidRPr="00C60EDF">
        <w:rPr>
          <w:rFonts w:ascii="Times New Roman" w:hAnsi="Times New Roman" w:cs="Times New Roman"/>
          <w:sz w:val="24"/>
          <w:szCs w:val="24"/>
        </w:rPr>
        <w:t xml:space="preserve">  </w:t>
      </w:r>
      <w:r w:rsidRPr="007F5A66">
        <w:rPr>
          <w:rFonts w:ascii="Times New Roman" w:hAnsi="Times New Roman" w:cs="Times New Roman"/>
          <w:bCs/>
          <w:sz w:val="24"/>
          <w:szCs w:val="24"/>
        </w:rPr>
        <w:t>genes</w:t>
      </w:r>
      <w:r w:rsidRPr="007F5A66">
        <w:rPr>
          <w:rFonts w:ascii="Times New Roman" w:hAnsi="Times New Roman" w:cs="Times New Roman"/>
          <w:sz w:val="24"/>
          <w:szCs w:val="24"/>
        </w:rPr>
        <w:t>) and q</w:t>
      </w:r>
      <w:r w:rsidRPr="007F5A66">
        <w:rPr>
          <w:rFonts w:ascii="Times New Roman" w:hAnsi="Times New Roman" w:cs="Times New Roman"/>
          <w:bCs/>
          <w:sz w:val="24"/>
          <w:szCs w:val="24"/>
        </w:rPr>
        <w:t>uaternary ammonium compound (</w:t>
      </w:r>
      <w:proofErr w:type="spellStart"/>
      <w:r w:rsidRPr="007F5A66">
        <w:rPr>
          <w:rFonts w:ascii="Times New Roman" w:hAnsi="Times New Roman" w:cs="Times New Roman"/>
          <w:bCs/>
          <w:i/>
          <w:sz w:val="24"/>
          <w:szCs w:val="24"/>
        </w:rPr>
        <w:t>qacG</w:t>
      </w:r>
      <w:proofErr w:type="spellEnd"/>
      <w:r w:rsidRPr="007F5A66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 w:rsidRPr="007F5A66">
        <w:rPr>
          <w:rFonts w:ascii="Times New Roman" w:hAnsi="Times New Roman" w:cs="Times New Roman"/>
          <w:bCs/>
          <w:i/>
          <w:sz w:val="24"/>
          <w:szCs w:val="24"/>
        </w:rPr>
        <w:t>qacEdelta</w:t>
      </w:r>
      <w:proofErr w:type="spellEnd"/>
      <w:r w:rsidRPr="007F5A66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7F5A66">
        <w:rPr>
          <w:rFonts w:ascii="Times New Roman" w:hAnsi="Times New Roman" w:cs="Times New Roman"/>
          <w:bCs/>
          <w:sz w:val="24"/>
          <w:szCs w:val="24"/>
        </w:rPr>
        <w:t>and</w:t>
      </w:r>
      <w:r w:rsidRPr="007F5A66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7F5A66">
        <w:rPr>
          <w:rFonts w:ascii="Times New Roman" w:hAnsi="Times New Roman" w:cs="Times New Roman"/>
          <w:bCs/>
          <w:i/>
          <w:sz w:val="24"/>
          <w:szCs w:val="24"/>
        </w:rPr>
        <w:t>qacL</w:t>
      </w:r>
      <w:proofErr w:type="spellEnd"/>
      <w:r w:rsidRPr="007F5A66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7F5A66">
        <w:rPr>
          <w:rFonts w:ascii="Times New Roman" w:hAnsi="Times New Roman" w:cs="Times New Roman"/>
          <w:bCs/>
          <w:sz w:val="24"/>
          <w:szCs w:val="24"/>
        </w:rPr>
        <w:t>genes).</w:t>
      </w:r>
    </w:p>
    <w:p w14:paraId="5063CE41" w14:textId="77777777" w:rsidR="00BE2075" w:rsidRDefault="00BE2075" w:rsidP="00AE1B42">
      <w:pPr>
        <w:rPr>
          <w:rFonts w:ascii="Times New Roman" w:hAnsi="Times New Roman" w:cs="Times New Roman"/>
          <w:sz w:val="24"/>
          <w:szCs w:val="24"/>
        </w:rPr>
      </w:pPr>
    </w:p>
    <w:p w14:paraId="1FEC7A7E" w14:textId="587EAB50" w:rsidR="00F0202C" w:rsidRPr="006F1E00" w:rsidRDefault="00A259C4" w:rsidP="006C4A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59C4">
        <w:rPr>
          <w:rFonts w:ascii="Times New Roman" w:hAnsi="Times New Roman" w:cs="Times New Roman"/>
          <w:b/>
          <w:sz w:val="24"/>
          <w:szCs w:val="24"/>
        </w:rPr>
        <w:lastRenderedPageBreak/>
        <w:t>T</w:t>
      </w:r>
      <w:r w:rsidR="00AE1B42" w:rsidRPr="00A259C4">
        <w:rPr>
          <w:rFonts w:ascii="Times New Roman" w:hAnsi="Times New Roman" w:cs="Times New Roman"/>
          <w:b/>
          <w:sz w:val="24"/>
          <w:szCs w:val="24"/>
        </w:rPr>
        <w:t xml:space="preserve">able </w:t>
      </w:r>
      <w:r w:rsidRPr="00A259C4">
        <w:rPr>
          <w:rFonts w:ascii="Times New Roman" w:hAnsi="Times New Roman" w:cs="Times New Roman"/>
          <w:b/>
          <w:sz w:val="24"/>
          <w:szCs w:val="24"/>
        </w:rPr>
        <w:t>S</w:t>
      </w:r>
      <w:r w:rsidR="00A1575D">
        <w:rPr>
          <w:rFonts w:ascii="Times New Roman" w:hAnsi="Times New Roman" w:cs="Times New Roman"/>
          <w:b/>
          <w:sz w:val="24"/>
          <w:szCs w:val="24"/>
        </w:rPr>
        <w:t>6</w:t>
      </w:r>
      <w:r w:rsidR="00AE1B42" w:rsidRPr="006F1E00">
        <w:rPr>
          <w:rFonts w:ascii="Times New Roman" w:hAnsi="Times New Roman" w:cs="Times New Roman"/>
          <w:sz w:val="24"/>
          <w:szCs w:val="24"/>
        </w:rPr>
        <w:t xml:space="preserve">: </w:t>
      </w:r>
      <w:r w:rsidR="00790585" w:rsidRPr="007F5A66">
        <w:rPr>
          <w:rFonts w:ascii="Times New Roman" w:hAnsi="Times New Roman" w:cs="Times New Roman"/>
          <w:sz w:val="24"/>
          <w:szCs w:val="24"/>
        </w:rPr>
        <w:t>Genotype and phenotype comparison of</w:t>
      </w:r>
      <w:r w:rsidR="00790585">
        <w:rPr>
          <w:rFonts w:ascii="Times New Roman" w:hAnsi="Times New Roman" w:cs="Times New Roman"/>
          <w:sz w:val="24"/>
          <w:szCs w:val="24"/>
        </w:rPr>
        <w:t xml:space="preserve"> presumptive ESBL</w:t>
      </w:r>
      <w:r w:rsidR="00790585" w:rsidRPr="007F5A66">
        <w:rPr>
          <w:rFonts w:ascii="Times New Roman" w:hAnsi="Times New Roman" w:cs="Times New Roman"/>
          <w:sz w:val="24"/>
          <w:szCs w:val="24"/>
        </w:rPr>
        <w:t xml:space="preserve"> </w:t>
      </w:r>
      <w:r w:rsidR="00790585" w:rsidRPr="007F5A66">
        <w:rPr>
          <w:rFonts w:ascii="Times New Roman" w:hAnsi="Times New Roman" w:cs="Times New Roman"/>
          <w:i/>
          <w:sz w:val="24"/>
          <w:szCs w:val="24"/>
        </w:rPr>
        <w:t>E. coli</w:t>
      </w:r>
      <w:r w:rsidR="00790585" w:rsidRPr="007F5A66">
        <w:rPr>
          <w:rFonts w:ascii="Times New Roman" w:hAnsi="Times New Roman" w:cs="Times New Roman"/>
          <w:sz w:val="24"/>
          <w:szCs w:val="24"/>
        </w:rPr>
        <w:t xml:space="preserve"> isolates </w:t>
      </w:r>
      <w:r w:rsidR="00790585">
        <w:rPr>
          <w:rFonts w:ascii="Times New Roman" w:hAnsi="Times New Roman" w:cs="Times New Roman"/>
          <w:sz w:val="24"/>
          <w:szCs w:val="24"/>
        </w:rPr>
        <w:t>from multiple sources of</w:t>
      </w:r>
      <w:r w:rsidR="00790585" w:rsidRPr="007F5A66">
        <w:rPr>
          <w:rFonts w:ascii="Times New Roman" w:hAnsi="Times New Roman" w:cs="Times New Roman"/>
          <w:sz w:val="24"/>
          <w:szCs w:val="24"/>
        </w:rPr>
        <w:t xml:space="preserve"> the </w:t>
      </w:r>
      <w:r w:rsidR="00790585">
        <w:rPr>
          <w:rFonts w:ascii="Times New Roman" w:hAnsi="Times New Roman" w:cs="Times New Roman"/>
          <w:sz w:val="24"/>
          <w:szCs w:val="24"/>
        </w:rPr>
        <w:t>O</w:t>
      </w:r>
      <w:r w:rsidR="00790585" w:rsidRPr="007F5A66">
        <w:rPr>
          <w:rFonts w:ascii="Times New Roman" w:hAnsi="Times New Roman" w:cs="Times New Roman"/>
          <w:sz w:val="24"/>
          <w:szCs w:val="24"/>
        </w:rPr>
        <w:t>ne</w:t>
      </w:r>
      <w:r w:rsidR="00790585">
        <w:rPr>
          <w:rFonts w:ascii="Times New Roman" w:hAnsi="Times New Roman" w:cs="Times New Roman"/>
          <w:sz w:val="24"/>
          <w:szCs w:val="24"/>
        </w:rPr>
        <w:t xml:space="preserve"> H</w:t>
      </w:r>
      <w:r w:rsidR="00790585" w:rsidRPr="007F5A66">
        <w:rPr>
          <w:rFonts w:ascii="Times New Roman" w:hAnsi="Times New Roman" w:cs="Times New Roman"/>
          <w:sz w:val="24"/>
          <w:szCs w:val="24"/>
        </w:rPr>
        <w:t>ealth continuum</w:t>
      </w:r>
    </w:p>
    <w:tbl>
      <w:tblPr>
        <w:tblW w:w="12836" w:type="dxa"/>
        <w:tblInd w:w="108" w:type="dxa"/>
        <w:tblLook w:val="04A0" w:firstRow="1" w:lastRow="0" w:firstColumn="1" w:lastColumn="0" w:noHBand="0" w:noVBand="1"/>
      </w:tblPr>
      <w:tblGrid>
        <w:gridCol w:w="3403"/>
        <w:gridCol w:w="1003"/>
        <w:gridCol w:w="1070"/>
        <w:gridCol w:w="222"/>
        <w:gridCol w:w="1003"/>
        <w:gridCol w:w="1070"/>
        <w:gridCol w:w="1243"/>
        <w:gridCol w:w="1256"/>
        <w:gridCol w:w="1030"/>
        <w:gridCol w:w="996"/>
        <w:gridCol w:w="540"/>
      </w:tblGrid>
      <w:tr w:rsidR="005A5050" w:rsidRPr="005A5050" w14:paraId="25DE9839" w14:textId="77777777" w:rsidTr="00A1575D">
        <w:trPr>
          <w:gridAfter w:val="1"/>
          <w:wAfter w:w="540" w:type="dxa"/>
          <w:trHeight w:val="324"/>
        </w:trPr>
        <w:tc>
          <w:tcPr>
            <w:tcW w:w="340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0B7D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B9FA1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Phenotype: resistant </w:t>
            </w:r>
          </w:p>
        </w:tc>
        <w:tc>
          <w:tcPr>
            <w:tcW w:w="222" w:type="dxa"/>
            <w:tcBorders>
              <w:top w:val="single" w:sz="12" w:space="0" w:color="auto"/>
              <w:left w:val="nil"/>
              <w:right w:val="nil"/>
            </w:tcBorders>
          </w:tcPr>
          <w:p w14:paraId="3CBD152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E18B9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Phenotype: susceptible</w:t>
            </w:r>
          </w:p>
        </w:tc>
        <w:tc>
          <w:tcPr>
            <w:tcW w:w="124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483C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F7EE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3F3B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A0CE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50" w:rsidRPr="005A5050" w14:paraId="40401245" w14:textId="77777777" w:rsidTr="00A1575D">
        <w:trPr>
          <w:gridAfter w:val="1"/>
          <w:wAfter w:w="540" w:type="dxa"/>
          <w:trHeight w:val="312"/>
        </w:trPr>
        <w:tc>
          <w:tcPr>
            <w:tcW w:w="340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82780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Antimicrobial agent</w:t>
            </w:r>
          </w:p>
        </w:tc>
        <w:tc>
          <w:tcPr>
            <w:tcW w:w="10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44978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Gene positive</w:t>
            </w:r>
          </w:p>
        </w:tc>
        <w:tc>
          <w:tcPr>
            <w:tcW w:w="10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75620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Gene negative</w:t>
            </w:r>
          </w:p>
        </w:tc>
        <w:tc>
          <w:tcPr>
            <w:tcW w:w="222" w:type="dxa"/>
            <w:tcBorders>
              <w:left w:val="nil"/>
              <w:bottom w:val="single" w:sz="12" w:space="0" w:color="auto"/>
              <w:right w:val="nil"/>
            </w:tcBorders>
          </w:tcPr>
          <w:p w14:paraId="373F179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78BC4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Gene positive</w:t>
            </w:r>
          </w:p>
        </w:tc>
        <w:tc>
          <w:tcPr>
            <w:tcW w:w="10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DC6B2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Gene negative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0886B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Sensitivity (%)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24435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Specificity (%)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3830E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PPV (%)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B9E98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NPV (%)</w:t>
            </w:r>
          </w:p>
        </w:tc>
      </w:tr>
      <w:tr w:rsidR="005A5050" w:rsidRPr="005A5050" w14:paraId="5A088449" w14:textId="77777777" w:rsidTr="00A1575D">
        <w:trPr>
          <w:gridAfter w:val="1"/>
          <w:wAfter w:w="540" w:type="dxa"/>
          <w:trHeight w:val="312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9A61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Aminoglycoside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50BE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6976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C09C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F5D8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3B5C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21DF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451D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3848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04BC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50" w:rsidRPr="005A5050" w14:paraId="6FBBB609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7C0A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Streptomycin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7BD1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DC1B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DD89A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7D04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CF14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11C5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81C0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71E4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F09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50" w:rsidRPr="005A5050" w14:paraId="090A8A1F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372E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All isolates total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BD6A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112.00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7344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EDD06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FD66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B0297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31.00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33BF7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97.39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449D5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65.96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5497B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78.32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C955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91.20</w:t>
            </w:r>
          </w:p>
        </w:tc>
      </w:tr>
      <w:tr w:rsidR="005A5050" w:rsidRPr="005A5050" w14:paraId="2FAB4181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1745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Cattle feces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A215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35.00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D4BA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6B87E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4A758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8B7B2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4.00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FF9EF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816A5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80.00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D9E0A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89.74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B438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</w:tr>
      <w:tr w:rsidR="005A5050" w:rsidRPr="005A5050" w14:paraId="059A4055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CBE1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Catch Basin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4619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30.00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1191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5CD13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D2EB7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A129A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C890B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93.75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647F2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6F619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75.00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F0CC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83.30</w:t>
            </w:r>
          </w:p>
        </w:tc>
      </w:tr>
      <w:tr w:rsidR="005A5050" w:rsidRPr="005A5050" w14:paraId="683AF995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2B10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Surface water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E439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2EC5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D1973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A2784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EE676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7.00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01F29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92.86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C4AE0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55F3B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65.00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3F99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87.50</w:t>
            </w:r>
          </w:p>
        </w:tc>
      </w:tr>
      <w:tr w:rsidR="005A5050" w:rsidRPr="005A5050" w14:paraId="38D17BF5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5C04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Processing plant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DC33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654D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11A9B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A9147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82250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D2EED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2230A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B27D5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F75A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5A5050" w:rsidRPr="005A5050" w14:paraId="4FCBD249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D3C3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Cattle total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D195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81.00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24AB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89311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2CF45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A6247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21.00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D1BCE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96.43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49A5D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91.30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6B14F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79.41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06A5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87.50</w:t>
            </w:r>
          </w:p>
        </w:tc>
      </w:tr>
      <w:tr w:rsidR="005A5050" w:rsidRPr="005A5050" w14:paraId="6EA2F7B6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F161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Sewage treatment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EFC1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AF89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4FB61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084B4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3D610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4.00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C008C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1DC62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40.00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48D7A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76.92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5448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100. 00</w:t>
            </w:r>
          </w:p>
        </w:tc>
      </w:tr>
      <w:tr w:rsidR="005A5050" w:rsidRPr="005A5050" w14:paraId="13A8FB95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5E6F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Humans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9A60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466B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44549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6DF8D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F08E6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6.00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94AD2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C3D54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42.86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D93D3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57.89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F151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100. 00</w:t>
            </w:r>
          </w:p>
        </w:tc>
      </w:tr>
      <w:tr w:rsidR="005A5050" w:rsidRPr="005A5050" w14:paraId="5B2949F0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8500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Human total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21E2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31.00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B148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8E995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E725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9506C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31DE0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1F954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41.67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AF6DE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68.89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76FC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100. 00</w:t>
            </w:r>
          </w:p>
        </w:tc>
      </w:tr>
      <w:tr w:rsidR="005A5050" w:rsidRPr="005A5050" w14:paraId="271420E1" w14:textId="77777777" w:rsidTr="00A1575D">
        <w:trPr>
          <w:gridAfter w:val="1"/>
          <w:wAfter w:w="540" w:type="dxa"/>
          <w:trHeight w:val="61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6720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22BD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8F67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C48D9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77FF6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8E7C7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4AD8B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68063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C37F3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437F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50" w:rsidRPr="005A5050" w14:paraId="34E7EDE5" w14:textId="77777777" w:rsidTr="00A1575D">
        <w:trPr>
          <w:gridAfter w:val="1"/>
          <w:wAfter w:w="540" w:type="dxa"/>
          <w:trHeight w:val="72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E0DE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Neomycin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889F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2DA1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36B2F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7CE0E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CC238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7CD62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31633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B86A9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EA18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50" w:rsidRPr="005A5050" w14:paraId="48B660C6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E3DF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All isolates total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BE30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25E0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DD6F5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04EC6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96.00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EE84D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58.00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6BCA6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40D37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37.66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FE6F3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CDCF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</w:tr>
      <w:tr w:rsidR="005A5050" w:rsidRPr="005A5050" w14:paraId="07D60513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B72B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Cattle feces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D51D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A74A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F9538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06325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31.00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C70F3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6.00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9EE34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820D2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16.22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3EB23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33.33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87C5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</w:tr>
      <w:tr w:rsidR="005A5050" w:rsidRPr="005A5050" w14:paraId="5C562C69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D4E9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Catch Basin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DDD6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2FE9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1D1E8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29D63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28.00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0B273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ED184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C9B38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31.71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F8804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7.14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D2B6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</w:tr>
      <w:tr w:rsidR="005A5050" w:rsidRPr="005A5050" w14:paraId="20426CC3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2A1D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Surface water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8A6C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3E8B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E3203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590F7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B233F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7FB93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F10E7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42.86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C551A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9A2A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</w:tr>
      <w:tr w:rsidR="005A5050" w:rsidRPr="005A5050" w14:paraId="4FA90531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34B3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Processing plant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A00D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EC28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F94BA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D8D9C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278E6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4.00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8E902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3C413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9ED09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61DF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</w:tr>
      <w:tr w:rsidR="005A5050" w:rsidRPr="005A5050" w14:paraId="75F4EA6A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90EE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Cattle total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E8A0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289B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69CA1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79821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71.00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812BC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32.00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79A00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FCF67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31.07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894AC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618D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</w:tr>
      <w:tr w:rsidR="005A5050" w:rsidRPr="005A5050" w14:paraId="549908F7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1E8A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Sewage treatment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844E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969F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C37DE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C1D7E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85136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46701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47377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37.04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27958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0A9A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</w:tr>
      <w:tr w:rsidR="005A5050" w:rsidRPr="005A5050" w14:paraId="11277408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9C66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Humans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CE24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2034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0599A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E599F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4FF52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7C354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14BE6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66.67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D97EE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6967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</w:tr>
      <w:tr w:rsidR="005A5050" w:rsidRPr="005A5050" w14:paraId="6FF99CB6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02B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Human total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4F07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9DCF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AF0AD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3F673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25.00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67A10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26.00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98EFD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35FFB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50.98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9F1B6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13.79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A3D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</w:tr>
      <w:tr w:rsidR="005A5050" w:rsidRPr="005A5050" w14:paraId="5069BC34" w14:textId="77777777" w:rsidTr="00A1575D">
        <w:trPr>
          <w:gridAfter w:val="1"/>
          <w:wAfter w:w="540" w:type="dxa"/>
          <w:trHeight w:val="72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DED0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9EEA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4FB0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DEC8C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CA667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C8F48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B074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33669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F39E5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EAF5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50" w:rsidRPr="005A5050" w14:paraId="06E32517" w14:textId="77777777" w:rsidTr="00A1575D">
        <w:trPr>
          <w:trHeight w:val="300"/>
        </w:trPr>
        <w:tc>
          <w:tcPr>
            <w:tcW w:w="4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5ECB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beta-lactam/beta-lactam inhibitor 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5CE9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43489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451C6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5E865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53731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72425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690AC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EF81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11547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50" w:rsidRPr="005A5050" w14:paraId="69238DFA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2A99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Cephems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FDAB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6A3C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75E87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6377D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F95AC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D852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8A62D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FEAFF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26D9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50" w:rsidRPr="005A5050" w14:paraId="75CA06B8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A9DB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Ceftazidime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2476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A424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1CEA5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56076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67F74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86435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D27E0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39C47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1B3C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50" w:rsidRPr="005A5050" w14:paraId="768079F1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0BA9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All isolates total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3863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63.0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1489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61.0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B9D94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D1B3F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74.0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F1DA8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25.0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59581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96.8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96400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25.30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23312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46.0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23CB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</w:tr>
      <w:tr w:rsidR="005A5050" w:rsidRPr="005A5050" w14:paraId="59407BAC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3129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Cattle feces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D9F0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16.0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B67E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15.0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DEBD8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1A849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19.0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D81C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49738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93.8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E11A7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20.80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C22C9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45.7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4738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25.00</w:t>
            </w:r>
          </w:p>
        </w:tc>
      </w:tr>
      <w:tr w:rsidR="005A5050" w:rsidRPr="005A5050" w14:paraId="6111EB74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564D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Catch Basin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9EFB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22.0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DD2A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21.0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478A6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95E95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11.0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265B2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83636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95.5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89FCE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45.00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B8F00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66.7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C436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30.00</w:t>
            </w:r>
          </w:p>
        </w:tc>
      </w:tr>
      <w:tr w:rsidR="005A5050" w:rsidRPr="005A5050" w14:paraId="0C9351AC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2ADB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Surface water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F008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3F39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35AD3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4224D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8D19F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11.0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2AC15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4937C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68.80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ED793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50.0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F844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68.80</w:t>
            </w:r>
          </w:p>
        </w:tc>
      </w:tr>
      <w:tr w:rsidR="005A5050" w:rsidRPr="005A5050" w14:paraId="3A756866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0E2D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Processing plant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B242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6C20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6EB34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DF923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FA0EE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1A2DC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5AE2D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BC364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75.0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A3CA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5A5050" w:rsidRPr="005A5050" w14:paraId="4952CB0D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2DE7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Cattle total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CFA5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46.0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C61D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44.0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F1B86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3C8F8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36.0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5BF44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25.0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B742C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95.7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889C5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41.00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E362B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56.1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FED6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36.20</w:t>
            </w:r>
          </w:p>
        </w:tc>
      </w:tr>
      <w:tr w:rsidR="005A5050" w:rsidRPr="005A5050" w14:paraId="24605B14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494A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Sewage treatment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6B55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12.0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77DB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4E5DF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76FAF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18.0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8768D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CEE5E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561C3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845EC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40.0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44C4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5A5050" w:rsidRPr="005A5050" w14:paraId="7CC04140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2C2B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Humans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4C60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D51A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E186F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2DC9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D63FA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5615C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8F7C2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9A580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FF46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5A5050" w:rsidRPr="005A5050" w14:paraId="6F0DB708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41DA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Human total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33F3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17.0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C812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52EDF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80C75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38.0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6B686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9152E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30.9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25F15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A92BE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30.9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69EF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5A5050" w:rsidRPr="005A5050" w14:paraId="19A8BDA4" w14:textId="77777777" w:rsidTr="00A1575D">
        <w:trPr>
          <w:gridAfter w:val="1"/>
          <w:wAfter w:w="540" w:type="dxa"/>
          <w:trHeight w:val="61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3A26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ACE1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145D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11EC4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A2341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B5171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43CB2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D5BCC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B748A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AF0E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50" w:rsidRPr="005A5050" w14:paraId="24CCFEFB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FE96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5A505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Ceftiofor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9464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98DA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3CD9B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78762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5A877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0CE33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6554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B3696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E722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50" w:rsidRPr="005A5050" w14:paraId="02EADC84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EB65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All isolates total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68C5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127.0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3945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1DBAA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8F2AC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6818E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24.0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8F901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97.7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976AB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75.0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E6D14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84.1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6FA3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88.90</w:t>
            </w:r>
          </w:p>
        </w:tc>
      </w:tr>
      <w:tr w:rsidR="005A5050" w:rsidRPr="005A5050" w14:paraId="2BACFC3D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A6C1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Cattle feces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0F09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33.0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BB47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16B9A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DCB59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2F936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37F5E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94.3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E1339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80.0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85538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89.2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1CE1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66.70</w:t>
            </w:r>
          </w:p>
        </w:tc>
      </w:tr>
      <w:tr w:rsidR="005A5050" w:rsidRPr="005A5050" w14:paraId="2902B9FC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718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Catch Basin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014F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29.0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11CE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9F77B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C10D4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2786E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6E4C0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96.7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670D0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75.0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C45C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76.3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E850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90.00</w:t>
            </w:r>
          </w:p>
        </w:tc>
      </w:tr>
      <w:tr w:rsidR="005A5050" w:rsidRPr="005A5050" w14:paraId="6AE17F00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5BB0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Surface water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419F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5C5B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5EF04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346B6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08E3E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11.0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1CB3A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25865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A025B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47.6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4342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</w:tr>
      <w:tr w:rsidR="005A5050" w:rsidRPr="005A5050" w14:paraId="7176CFDE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2241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Processing plant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FD21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6B4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7EB7F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6360D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87964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9C66F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27481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0611F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D237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5A5050" w:rsidRPr="005A5050" w14:paraId="037AAC8F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15B9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Cattle total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408C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76.0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1681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027A1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11BDD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AD790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24.0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093F7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96.2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D5637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85.7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6C4B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76.0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6A37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88.90</w:t>
            </w:r>
          </w:p>
        </w:tc>
      </w:tr>
      <w:tr w:rsidR="005A5050" w:rsidRPr="005A5050" w14:paraId="0303FB66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A9BA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Sewage treatment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1336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28.0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CB31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FEF1D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917ED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BB792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23F42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5B843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EB32D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93.3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9BF7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5A5050" w:rsidRPr="005A5050" w14:paraId="41E76C87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03B7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Humans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7168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23.0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8545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4988B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0FBEC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15FB4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56CF9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663E5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72D79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92.0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58E0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5A5050" w:rsidRPr="005A5050" w14:paraId="26690FAC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B4EC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Human total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A436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51.0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8536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739A5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F4B6D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87CD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7A8A2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1263D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8D1AF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92.7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1850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5A5050" w:rsidRPr="005A5050" w14:paraId="08A22AAA" w14:textId="77777777" w:rsidTr="00A1575D">
        <w:trPr>
          <w:gridAfter w:val="1"/>
          <w:wAfter w:w="540" w:type="dxa"/>
          <w:trHeight w:val="61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B00D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B28C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7D50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C5122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55AE5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0D3EF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34F53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AF885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0EFB6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E766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50" w:rsidRPr="005A5050" w14:paraId="27AE9BD0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B60E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Penicillin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21B2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92DD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11713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30530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EDC81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151E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4FCBF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042F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5796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50" w:rsidRPr="005A5050" w14:paraId="4BCA19D5" w14:textId="77777777" w:rsidTr="00A1575D">
        <w:trPr>
          <w:gridAfter w:val="1"/>
          <w:wAfter w:w="540" w:type="dxa"/>
          <w:trHeight w:val="312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C540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Ampicillin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065B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BCB5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95A87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CDCD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0BE1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69ECC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AD2F0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F2549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338E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50" w:rsidRPr="005A5050" w14:paraId="41F2E7FE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DD13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All isolates total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0778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136.0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697F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90A67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4DEA0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1727F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16.0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65156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93.2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F2249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72CCC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8092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61.50</w:t>
            </w:r>
          </w:p>
        </w:tc>
      </w:tr>
      <w:tr w:rsidR="005A5050" w:rsidRPr="005A5050" w14:paraId="23940D01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ACD2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Cattle feces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DD8E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35.0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7713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9FD7C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24A92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7942A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FF27E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89.7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AAD94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F600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2B19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</w:tr>
      <w:tr w:rsidR="005A5050" w:rsidRPr="005A5050" w14:paraId="3559F7AF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3B1B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Catch Basin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55E7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32.0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6FDA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BD3C5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C0C58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6773E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D77D2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91.4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E824A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D296A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9331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70.00</w:t>
            </w:r>
          </w:p>
        </w:tc>
      </w:tr>
      <w:tr w:rsidR="005A5050" w:rsidRPr="005A5050" w14:paraId="31336117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FD7D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Surface water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8B9E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FFE5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C8D3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2279B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A4D35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4CE40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76.9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D5EE6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281F9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1B25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72.73</w:t>
            </w:r>
          </w:p>
        </w:tc>
      </w:tr>
      <w:tr w:rsidR="005A5050" w:rsidRPr="005A5050" w14:paraId="421B7D60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06CA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Processing plant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4E61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C96C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A19C5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F6E6E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61CF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91135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060A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A9A5C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A012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5A5050" w:rsidRPr="005A5050" w14:paraId="3BE5E183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5B2E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Cattle total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D186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81.0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D915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2C93F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342AE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5F2CD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16.0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48528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89.0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91F84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EDA3D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33AD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61.50</w:t>
            </w:r>
          </w:p>
        </w:tc>
      </w:tr>
      <w:tr w:rsidR="005A5050" w:rsidRPr="005A5050" w14:paraId="1F5BE5D1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9456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Sewage treatment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EF4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2A06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B058B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47973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8181D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5F9D1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9DF0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8E1CC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30D8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5A5050" w:rsidRPr="005A5050" w14:paraId="161D6495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C45B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Humans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A44B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25.0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AB07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1FACF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3BC91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9D474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C427D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38478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1D314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7665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5A5050" w:rsidRPr="005A5050" w14:paraId="3D6E8BCD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8673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Human total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CA6E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55.0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D05A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FDB88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9CA7A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D8634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65315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22F0B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7A282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2269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5A5050" w:rsidRPr="005A5050" w14:paraId="5D98790E" w14:textId="77777777" w:rsidTr="00A1575D">
        <w:trPr>
          <w:gridAfter w:val="1"/>
          <w:wAfter w:w="540" w:type="dxa"/>
          <w:trHeight w:val="61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60C5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5444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E7E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C564D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BAFA8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29E62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E7F1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0D8B6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A2C1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9316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50" w:rsidRPr="005A5050" w14:paraId="1A7D7E0A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902F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Folate pathway inhibitors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3F21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AF17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5F046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39C1E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D04CC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1D449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CD20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71747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DB5A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50" w:rsidRPr="005A5050" w14:paraId="5A66A0B5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900F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Trimethoprim/sulfamethoxazole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74B4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F3E6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E8DE7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AA53C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C615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0E357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61CA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26074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17D7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50" w:rsidRPr="005A5050" w14:paraId="2BFD157A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02A3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All isolates total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0D12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93.0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B0F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92089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601FB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29.0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AD4BF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40.0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47AA6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6023C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58.0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4A644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69.9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6252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</w:tr>
      <w:tr w:rsidR="005A5050" w:rsidRPr="005A5050" w14:paraId="5379CF52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DB2E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Cattle feces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509A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31.0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F4AC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A5176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7F931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3B074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9285B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21427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55.6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FF4F1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86.1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A48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</w:tr>
      <w:tr w:rsidR="005A5050" w:rsidRPr="005A5050" w14:paraId="120134E9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3556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Catch Basin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1323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23.0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0D00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29C88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FDD18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C31F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11.0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F679B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A96F1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61.1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18F73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67.6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FE14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</w:tr>
      <w:tr w:rsidR="005A5050" w:rsidRPr="005A5050" w14:paraId="55F1698C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78E4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Surface water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95BF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A9C8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62BF0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484CC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B6868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54864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B0D87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64.3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6E2D2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47.1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7AAD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</w:tr>
      <w:tr w:rsidR="005A5050" w:rsidRPr="005A5050" w14:paraId="059999FE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AF43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Processing plant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8432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8F6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1E154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23C4E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457FB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40CF4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5C4A5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9D590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E395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5A5050" w:rsidRPr="005A5050" w14:paraId="458C0E2A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5564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Cattle total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BB3B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62.0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9554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7A809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A48A1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5318E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25.0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EE5F3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C83F1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55.6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8207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71.3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2D61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</w:tr>
      <w:tr w:rsidR="005A5050" w:rsidRPr="005A5050" w14:paraId="6D7CD856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84AF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Sewage treatment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1645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18.0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3195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4F561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A5F75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0E6F5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D13E6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54F12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58.3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B4544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78.3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25CB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</w:tr>
      <w:tr w:rsidR="005A5050" w:rsidRPr="005A5050" w14:paraId="63EB55B4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449F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Humans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7345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13.0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0E29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41E95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A2704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B9FEF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76A21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35492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66.7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45987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76.5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6175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</w:tr>
      <w:tr w:rsidR="005A5050" w:rsidRPr="005A5050" w14:paraId="39E63B1B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B97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Human total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EE80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31.0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8B15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08D54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EB3A9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32BFD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15.0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F67BF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FF6D6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62.5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15EA9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77.5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6076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</w:tr>
      <w:tr w:rsidR="005A5050" w:rsidRPr="005A5050" w14:paraId="2F990A23" w14:textId="77777777" w:rsidTr="00A1575D">
        <w:trPr>
          <w:gridAfter w:val="1"/>
          <w:wAfter w:w="540" w:type="dxa"/>
          <w:trHeight w:val="61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6421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1560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EFC5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82E08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ED90B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D569E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4C064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9A93D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2646B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4C43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50" w:rsidRPr="005A5050" w14:paraId="7DB03835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6C07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Sulfisoxazole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2C10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489B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44906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6434C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49981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5BEC6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8889E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201B8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C8FA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50" w:rsidRPr="005A5050" w14:paraId="0469E0D5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9462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All isolates total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564F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112.0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E477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3993B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E5101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A68A0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39.0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09582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95.7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87997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86.7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169CF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74.2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1189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88.60</w:t>
            </w:r>
          </w:p>
        </w:tc>
      </w:tr>
      <w:tr w:rsidR="005A5050" w:rsidRPr="005A5050" w14:paraId="2DD35835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2FBC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Cattle feces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20E8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34.0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4606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02557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94684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7052C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4ECA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983B6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2CC69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85.0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BBB0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</w:tr>
      <w:tr w:rsidR="005A5050" w:rsidRPr="005A5050" w14:paraId="4F07565B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BC07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Catch Basin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3A5E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23.0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0F88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8BD3F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4FCB6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3A0C7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FE502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88.5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56F21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71.4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914BA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69.7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0C2A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76.92</w:t>
            </w:r>
          </w:p>
        </w:tc>
      </w:tr>
      <w:tr w:rsidR="005A5050" w:rsidRPr="005A5050" w14:paraId="06C58D83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8BFE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Surface water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7729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14.0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2D02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678FA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FFCC3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4966A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F4730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87.5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EEBE1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008F2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66.7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036D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77.80</w:t>
            </w:r>
          </w:p>
        </w:tc>
      </w:tr>
      <w:tr w:rsidR="005A5050" w:rsidRPr="005A5050" w14:paraId="2BA455F3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28A2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Processing plant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B7A9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A22E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C9FF6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57626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665F9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6EBB5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15C00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7410E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9314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5A5050" w:rsidRPr="005A5050" w14:paraId="7271199D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206F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Cattle total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3358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74.0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A8F6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9B73A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B17BD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E9496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23.0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B14A1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93.7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73EFC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82.1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C2919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76.3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72D4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82.14</w:t>
            </w:r>
          </w:p>
        </w:tc>
      </w:tr>
      <w:tr w:rsidR="005A5050" w:rsidRPr="005A5050" w14:paraId="6363D24A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0A2F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Sewage treatment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9564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22.0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F5BE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546CC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DED8C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3012A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47828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675F4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BF897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8EC7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</w:tr>
      <w:tr w:rsidR="005A5050" w:rsidRPr="005A5050" w14:paraId="4B12C20A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74AE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Humans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180F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16.0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C958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90951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B4464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FA0BF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A985E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81D45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88.9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BBF20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94.1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01FD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</w:tr>
      <w:tr w:rsidR="005A5050" w:rsidRPr="005A5050" w14:paraId="388E8546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ADD4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Human total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829B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38.0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41B8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81EF8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CED8D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60D4C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16.0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CF534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B5A4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94.1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82730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97.4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4110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</w:tr>
      <w:tr w:rsidR="005A5050" w:rsidRPr="005A5050" w14:paraId="6726D1A3" w14:textId="77777777" w:rsidTr="00A1575D">
        <w:trPr>
          <w:gridAfter w:val="1"/>
          <w:wAfter w:w="540" w:type="dxa"/>
          <w:trHeight w:val="61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BA3C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6B87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0CA9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A9A0C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89F7E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F7BA7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BA7DB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75BEA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20F3F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B89E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50" w:rsidRPr="005A5050" w14:paraId="34C5F9DA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54F2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Phenicol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B5FF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C7E4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A5994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F5FBD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CBC9D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0B097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76AAD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85C69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F59D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50" w:rsidRPr="005A5050" w14:paraId="47760C62" w14:textId="77777777" w:rsidTr="00A1575D">
        <w:trPr>
          <w:gridAfter w:val="1"/>
          <w:wAfter w:w="540" w:type="dxa"/>
          <w:trHeight w:val="312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EDFE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Florfenicol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FCA1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8271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30CF0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82734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8CD4F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D3CD3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74B8F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E954A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1012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50" w:rsidRPr="005A5050" w14:paraId="3ED12689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5F5E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All isolates total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8554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67.0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C1F8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02EB6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0E2C2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17.0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BFDA0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75.0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1C624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95.7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F279C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81.5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35E40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47.2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92D7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96.20</w:t>
            </w:r>
          </w:p>
        </w:tc>
      </w:tr>
      <w:tr w:rsidR="005A5050" w:rsidRPr="005A5050" w14:paraId="553B7A4C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0317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Cattle feces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7221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23.0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471B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2ABE9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DE718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B7587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14.0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C974B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92.0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8F861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93.3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190D7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62.2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706C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87.50</w:t>
            </w:r>
          </w:p>
        </w:tc>
      </w:tr>
      <w:tr w:rsidR="005A5050" w:rsidRPr="005A5050" w14:paraId="455ABB7A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FA16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Catch Basin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0E16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28.0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45AE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A1118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29992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E4F00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13.0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D89F8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96.6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6D8C6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AF733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68.3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459E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92.90</w:t>
            </w:r>
          </w:p>
        </w:tc>
      </w:tr>
      <w:tr w:rsidR="005A5050" w:rsidRPr="005A5050" w14:paraId="01DB0D94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7241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Surface water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162D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9F16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FEDCB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65A88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FF134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14.0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93EC6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E1023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1DABF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33.3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A722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5A5050" w:rsidRPr="005A5050" w14:paraId="4BA810E8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4A97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Processing plant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593F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97C5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F4C04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80F1C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C9446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51F1B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B2F29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106C8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07EA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5A5050" w:rsidRPr="005A5050" w14:paraId="07527EAB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D635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Cattle total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87F8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61.0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255F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E87D1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1369B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CC731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41.0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67333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95.3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25596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95.3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E32DF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59.8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63D8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93.20</w:t>
            </w:r>
          </w:p>
        </w:tc>
      </w:tr>
      <w:tr w:rsidR="005A5050" w:rsidRPr="005A5050" w14:paraId="4FD174CF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222D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Sewage treatment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E645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C7B8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0CE38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81B64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3B259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17.0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1D596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FCE54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68.0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F4D73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38.5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2486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</w:tr>
      <w:tr w:rsidR="005A5050" w:rsidRPr="005A5050" w14:paraId="1BE94AE9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B02A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Humans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208F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E404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B489C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169B0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45CEB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17.0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18B37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9229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70.8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A1A0B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FC22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</w:tr>
      <w:tr w:rsidR="005A5050" w:rsidRPr="005A5050" w14:paraId="232448E4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B8B3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Human total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863C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9400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8A523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80E39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15.0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A903D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34.0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05D22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5B452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71.4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79E5F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28.6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79F3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</w:tr>
      <w:tr w:rsidR="005A5050" w:rsidRPr="005A5050" w14:paraId="34A8C8C5" w14:textId="77777777" w:rsidTr="00A1575D">
        <w:trPr>
          <w:gridAfter w:val="1"/>
          <w:wAfter w:w="540" w:type="dxa"/>
          <w:trHeight w:val="61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D1DF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4072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2CB9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D84B3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C9AEF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4AA9A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5B36A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4D378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57339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31EF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50" w:rsidRPr="005A5050" w14:paraId="61C8F75F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B06E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Quinolones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3D35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0404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6F6F5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100EC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132FB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1AA0B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94D53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C46A0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59B6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50" w:rsidRPr="005A5050" w14:paraId="77F7EAC2" w14:textId="77777777" w:rsidTr="00A1575D">
        <w:trPr>
          <w:gridAfter w:val="1"/>
          <w:wAfter w:w="540" w:type="dxa"/>
          <w:trHeight w:val="312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6CFB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Enrofloxacin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AFE3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744F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CBDE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4DED0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8C1D7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52F69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A8D3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99589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792C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50" w:rsidRPr="005A5050" w14:paraId="261E43C1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6135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All isolates total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06B4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0AD6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79391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90C83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91.0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5D556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A2E49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28D62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ACEA8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43.5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D9AF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</w:tr>
      <w:tr w:rsidR="005A5050" w:rsidRPr="005A5050" w14:paraId="5A4EA1E4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A170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Cattle feces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2788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19.0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6BF2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E08C4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72F18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21.0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A8076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2FF77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496C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88F2E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47.5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BAB7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5A5050" w:rsidRPr="005A5050" w14:paraId="63950E54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58C9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Catch Basin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FFBE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FFF2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2D198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39CC5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27.0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607C6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910C4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90D49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39563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22.9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C506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5A5050" w:rsidRPr="005A5050" w14:paraId="65B433C7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38C0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Surface water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098E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6A90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6EC2C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338C0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25.0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90082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9522E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679E0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26444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6AB3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</w:tr>
      <w:tr w:rsidR="005A5050" w:rsidRPr="005A5050" w14:paraId="46976C2B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3335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Processing plant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610A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90A3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0ABBE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D6418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9E0C3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46E71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1CC3D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1B81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031E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5A5050" w:rsidRPr="005A5050" w14:paraId="3AEF1214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D942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Cattle total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855A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29.0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BEE0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38032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DE8D7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77.0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E6104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0C66C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CF2C4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E310F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27.4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F885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</w:tr>
      <w:tr w:rsidR="005A5050" w:rsidRPr="005A5050" w14:paraId="3B4601E1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56F3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Sewage treatment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97F8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23.0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E4E5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110F9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8FEA7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2FCE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4CCE5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94775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B3CE3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76.7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B5DA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5A5050" w:rsidRPr="005A5050" w14:paraId="67D2F82E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2DF9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Humans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88F4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18.0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E68F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BCDBF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4E5FB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BB3EB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275D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4E52E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D027F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72.0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8F3E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5A5050" w:rsidRPr="005A5050" w14:paraId="127DBC1C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7ED2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Human total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C9D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41.0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6058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B0319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6B446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14.0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2BCF1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B4EE6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2A32E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F02AE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74.5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9B47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5A5050" w:rsidRPr="005A5050" w14:paraId="0A394C83" w14:textId="77777777" w:rsidTr="00A1575D">
        <w:trPr>
          <w:gridAfter w:val="1"/>
          <w:wAfter w:w="540" w:type="dxa"/>
          <w:trHeight w:val="61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6477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FF95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D747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C9EEB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D7DB7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0C31A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DA05C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1C4D8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D8052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A3E0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50" w:rsidRPr="005A5050" w14:paraId="5C16BEA5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8EE2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Tetracyclines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4CFE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83E7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02010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EE253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156C6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EC1CE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1CDAC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02B5F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CFB7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50" w:rsidRPr="005A5050" w14:paraId="2CEE44CE" w14:textId="77777777" w:rsidTr="00A1575D">
        <w:trPr>
          <w:gridAfter w:val="1"/>
          <w:wAfter w:w="540" w:type="dxa"/>
          <w:trHeight w:val="312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C9A4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5A505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Oxytertracycline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87E6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6D83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18DC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B9A07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4D57B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2AA53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11804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7223E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7B95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50" w:rsidRPr="005A5050" w14:paraId="73D1BDA6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2528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All isolates total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4C7A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144.0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C3DD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BE2C3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B3072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2666D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11.0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433F3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96.6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DDBC6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84.6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92CDC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98.6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D5B3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64.70</w:t>
            </w:r>
          </w:p>
        </w:tc>
      </w:tr>
      <w:tr w:rsidR="005A5050" w:rsidRPr="005A5050" w14:paraId="268FC7BB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573A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Cattle feces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1B7B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295B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F769D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A3884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B0410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BC2BB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E715AE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377F3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8340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5A5050" w:rsidRPr="005A5050" w14:paraId="25287747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E21B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Catch Basin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FEF3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39.0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A43A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61B8E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FE627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1410B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D26A7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92.9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4B3F3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C598C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28B5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25.00</w:t>
            </w:r>
          </w:p>
        </w:tc>
      </w:tr>
      <w:tr w:rsidR="005A5050" w:rsidRPr="005A5050" w14:paraId="0F583208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49D2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Surface water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CFFF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15.0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5503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D26C5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3788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83F05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A7376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88.2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0469E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60228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8894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66.70</w:t>
            </w:r>
          </w:p>
        </w:tc>
      </w:tr>
      <w:tr w:rsidR="005A5050" w:rsidRPr="005A5050" w14:paraId="383E5A60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4157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Processing plant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8C87A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FE46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996B6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B931A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B3474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C19C8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9E899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110F3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75.0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1950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5A5050" w:rsidRPr="005A5050" w14:paraId="39C79BD9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DD6E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Cattle total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99D4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97.0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38C5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4B3CB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644BC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BB3C4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0336D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95.1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5CD7C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83.3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CE2A0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99.0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E643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50.00</w:t>
            </w:r>
          </w:p>
        </w:tc>
      </w:tr>
      <w:tr w:rsidR="005A5050" w:rsidRPr="005A5050" w14:paraId="5A609AF1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2B610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Sewage treatment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F62A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27.0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938A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8016A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F2857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F652C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D1CF5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0C27E6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63A6F4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8B6F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</w:tr>
      <w:tr w:rsidR="005A5050" w:rsidRPr="005A5050" w14:paraId="26CAF436" w14:textId="77777777" w:rsidTr="00A1575D">
        <w:trPr>
          <w:gridAfter w:val="1"/>
          <w:wAfter w:w="540" w:type="dxa"/>
          <w:trHeight w:val="300"/>
        </w:trPr>
        <w:tc>
          <w:tcPr>
            <w:tcW w:w="34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4EEA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Humans</w:t>
            </w:r>
          </w:p>
        </w:tc>
        <w:tc>
          <w:tcPr>
            <w:tcW w:w="10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3A9F2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10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B94B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485D8D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DDBD90B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0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222BE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7FBEE07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6E74E9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75.0</w:t>
            </w:r>
          </w:p>
        </w:tc>
        <w:tc>
          <w:tcPr>
            <w:tcW w:w="10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2BF051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95.2</w:t>
            </w:r>
          </w:p>
        </w:tc>
        <w:tc>
          <w:tcPr>
            <w:tcW w:w="9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253EF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75.00</w:t>
            </w:r>
          </w:p>
        </w:tc>
      </w:tr>
      <w:tr w:rsidR="005A5050" w:rsidRPr="005A5050" w14:paraId="6439E412" w14:textId="77777777" w:rsidTr="00A1575D">
        <w:trPr>
          <w:gridAfter w:val="1"/>
          <w:wAfter w:w="540" w:type="dxa"/>
          <w:trHeight w:val="80"/>
        </w:trPr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773E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Human total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5B51D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47.0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1F7B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F9340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E4E80E8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4B4283C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6.0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786B79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BFED7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85.7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055595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97.9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0F1D3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85.70</w:t>
            </w:r>
          </w:p>
        </w:tc>
      </w:tr>
      <w:tr w:rsidR="005A5050" w:rsidRPr="005A5050" w14:paraId="4F800CA0" w14:textId="77777777" w:rsidTr="00A1575D">
        <w:trPr>
          <w:gridAfter w:val="1"/>
          <w:wAfter w:w="540" w:type="dxa"/>
          <w:trHeight w:val="1307"/>
        </w:trPr>
        <w:tc>
          <w:tcPr>
            <w:tcW w:w="12296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BEF7E2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Sensitivity (%) equals number of isolates that harbored resistant determinants divided by the total number of isolates exhibiting clinical resistance phenotypes, while specificity (%) was calculated as the number of isolates that did not harbor genetic determinants divided by the total number of phenotypically susceptible isolates. Whole genome sequence positive predictive value (PPV%) and negative predictive value (NPV%).</w:t>
            </w:r>
          </w:p>
          <w:p w14:paraId="4DC66791" w14:textId="77777777" w:rsidR="005A5050" w:rsidRPr="005A5050" w:rsidRDefault="005A5050" w:rsidP="006C4A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50" w:rsidRPr="005A5050" w14:paraId="7FCFCC83" w14:textId="77777777" w:rsidTr="00A1575D">
        <w:trPr>
          <w:gridAfter w:val="1"/>
          <w:wAfter w:w="540" w:type="dxa"/>
          <w:trHeight w:val="177"/>
        </w:trPr>
        <w:tc>
          <w:tcPr>
            <w:tcW w:w="1229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970261" w14:textId="20FA5E59" w:rsidR="005A5050" w:rsidRPr="005A5050" w:rsidRDefault="005A5050" w:rsidP="005A5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Genes considered for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encoding 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resistance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antimicrobial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 included: </w:t>
            </w:r>
          </w:p>
          <w:p w14:paraId="6E432CA9" w14:textId="77777777" w:rsidR="005A5050" w:rsidRPr="005A5050" w:rsidRDefault="005A5050" w:rsidP="005A505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(I)</w:t>
            </w:r>
            <w:r w:rsidRPr="005A5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Streptomycin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</w:t>
            </w:r>
            <w:proofErr w:type="spellStart"/>
            <w:r w:rsidRPr="005A5050">
              <w:rPr>
                <w:rFonts w:ascii="Times New Roman" w:hAnsi="Times New Roman" w:cs="Times New Roman"/>
                <w:i/>
                <w:sz w:val="24"/>
                <w:szCs w:val="24"/>
              </w:rPr>
              <w:t>aph</w:t>
            </w:r>
            <w:proofErr w:type="spellEnd"/>
            <w:r w:rsidRPr="005A5050">
              <w:rPr>
                <w:rFonts w:ascii="Times New Roman" w:hAnsi="Times New Roman" w:cs="Times New Roman"/>
                <w:i/>
                <w:sz w:val="24"/>
                <w:szCs w:val="24"/>
              </w:rPr>
              <w:t>(3')-</w:t>
            </w:r>
            <w:proofErr w:type="spellStart"/>
            <w:r w:rsidRPr="005A5050">
              <w:rPr>
                <w:rFonts w:ascii="Times New Roman" w:hAnsi="Times New Roman" w:cs="Times New Roman"/>
                <w:i/>
                <w:sz w:val="24"/>
                <w:szCs w:val="24"/>
              </w:rPr>
              <w:t>IIa</w:t>
            </w:r>
            <w:proofErr w:type="spellEnd"/>
            <w:r w:rsidRPr="005A50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5A5050">
              <w:rPr>
                <w:rFonts w:ascii="Times New Roman" w:hAnsi="Times New Roman" w:cs="Times New Roman"/>
                <w:i/>
                <w:sz w:val="24"/>
                <w:szCs w:val="24"/>
              </w:rPr>
              <w:t>aph</w:t>
            </w:r>
            <w:proofErr w:type="spellEnd"/>
            <w:r w:rsidRPr="005A5050">
              <w:rPr>
                <w:rFonts w:ascii="Times New Roman" w:hAnsi="Times New Roman" w:cs="Times New Roman"/>
                <w:i/>
                <w:sz w:val="24"/>
                <w:szCs w:val="24"/>
              </w:rPr>
              <w:t>(3')-</w:t>
            </w:r>
            <w:proofErr w:type="spellStart"/>
            <w:r w:rsidRPr="005A5050">
              <w:rPr>
                <w:rFonts w:ascii="Times New Roman" w:hAnsi="Times New Roman" w:cs="Times New Roman"/>
                <w:i/>
                <w:sz w:val="24"/>
                <w:szCs w:val="24"/>
              </w:rPr>
              <w:t>Ia</w:t>
            </w:r>
            <w:proofErr w:type="spellEnd"/>
            <w:r w:rsidRPr="005A50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5A5050">
              <w:rPr>
                <w:rFonts w:ascii="Times New Roman" w:hAnsi="Times New Roman" w:cs="Times New Roman"/>
                <w:i/>
                <w:sz w:val="24"/>
                <w:szCs w:val="24"/>
              </w:rPr>
              <w:t>aph</w:t>
            </w:r>
            <w:proofErr w:type="spellEnd"/>
            <w:r w:rsidRPr="005A5050">
              <w:rPr>
                <w:rFonts w:ascii="Times New Roman" w:hAnsi="Times New Roman" w:cs="Times New Roman"/>
                <w:i/>
                <w:sz w:val="24"/>
                <w:szCs w:val="24"/>
              </w:rPr>
              <w:t>(3'')-</w:t>
            </w:r>
            <w:proofErr w:type="spellStart"/>
            <w:r w:rsidRPr="005A5050">
              <w:rPr>
                <w:rFonts w:ascii="Times New Roman" w:hAnsi="Times New Roman" w:cs="Times New Roman"/>
                <w:i/>
                <w:sz w:val="24"/>
                <w:szCs w:val="24"/>
              </w:rPr>
              <w:t>Ib</w:t>
            </w:r>
            <w:proofErr w:type="spellEnd"/>
            <w:r w:rsidRPr="005A50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5A5050">
              <w:rPr>
                <w:rFonts w:ascii="Times New Roman" w:hAnsi="Times New Roman" w:cs="Times New Roman"/>
                <w:i/>
                <w:sz w:val="24"/>
                <w:szCs w:val="24"/>
              </w:rPr>
              <w:t>aph</w:t>
            </w:r>
            <w:proofErr w:type="spellEnd"/>
            <w:r w:rsidRPr="005A5050">
              <w:rPr>
                <w:rFonts w:ascii="Times New Roman" w:hAnsi="Times New Roman" w:cs="Times New Roman"/>
                <w:i/>
                <w:sz w:val="24"/>
                <w:szCs w:val="24"/>
              </w:rPr>
              <w:t>(6)-</w:t>
            </w:r>
            <w:proofErr w:type="spellStart"/>
            <w:r w:rsidRPr="005A5050">
              <w:rPr>
                <w:rFonts w:ascii="Times New Roman" w:hAnsi="Times New Roman" w:cs="Times New Roman"/>
                <w:i/>
                <w:sz w:val="24"/>
                <w:szCs w:val="24"/>
              </w:rPr>
              <w:t>Ic</w:t>
            </w:r>
            <w:proofErr w:type="spellEnd"/>
            <w:r w:rsidRPr="005A50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5A5050">
              <w:rPr>
                <w:rFonts w:ascii="Times New Roman" w:hAnsi="Times New Roman" w:cs="Times New Roman"/>
                <w:i/>
                <w:sz w:val="24"/>
                <w:szCs w:val="24"/>
              </w:rPr>
              <w:t>aph</w:t>
            </w:r>
            <w:proofErr w:type="spellEnd"/>
            <w:r w:rsidRPr="005A50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(6)-Id, </w:t>
            </w:r>
            <w:proofErr w:type="spellStart"/>
            <w:r w:rsidRPr="005A5050">
              <w:rPr>
                <w:rFonts w:ascii="Times New Roman" w:hAnsi="Times New Roman" w:cs="Times New Roman"/>
                <w:i/>
                <w:sz w:val="24"/>
                <w:szCs w:val="24"/>
              </w:rPr>
              <w:t>aac</w:t>
            </w:r>
            <w:proofErr w:type="spellEnd"/>
            <w:r w:rsidRPr="005A5050">
              <w:rPr>
                <w:rFonts w:ascii="Times New Roman" w:hAnsi="Times New Roman" w:cs="Times New Roman"/>
                <w:i/>
                <w:sz w:val="24"/>
                <w:szCs w:val="24"/>
              </w:rPr>
              <w:t>(3)-</w:t>
            </w:r>
            <w:proofErr w:type="spellStart"/>
            <w:r w:rsidRPr="005A5050">
              <w:rPr>
                <w:rFonts w:ascii="Times New Roman" w:hAnsi="Times New Roman" w:cs="Times New Roman"/>
                <w:i/>
                <w:sz w:val="24"/>
                <w:szCs w:val="24"/>
              </w:rPr>
              <w:t>IIa</w:t>
            </w:r>
            <w:proofErr w:type="spellEnd"/>
            <w:r w:rsidRPr="005A50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5A5050">
              <w:rPr>
                <w:rFonts w:ascii="Times New Roman" w:hAnsi="Times New Roman" w:cs="Times New Roman"/>
                <w:i/>
                <w:sz w:val="24"/>
                <w:szCs w:val="24"/>
              </w:rPr>
              <w:t>aac</w:t>
            </w:r>
            <w:proofErr w:type="spellEnd"/>
            <w:r w:rsidRPr="005A5050">
              <w:rPr>
                <w:rFonts w:ascii="Times New Roman" w:hAnsi="Times New Roman" w:cs="Times New Roman"/>
                <w:i/>
                <w:sz w:val="24"/>
                <w:szCs w:val="24"/>
              </w:rPr>
              <w:t>(3)-</w:t>
            </w:r>
            <w:proofErr w:type="spellStart"/>
            <w:r w:rsidRPr="005A5050">
              <w:rPr>
                <w:rFonts w:ascii="Times New Roman" w:hAnsi="Times New Roman" w:cs="Times New Roman"/>
                <w:i/>
                <w:sz w:val="24"/>
                <w:szCs w:val="24"/>
              </w:rPr>
              <w:t>IId</w:t>
            </w:r>
            <w:proofErr w:type="spellEnd"/>
            <w:r w:rsidRPr="005A50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5A5050">
              <w:rPr>
                <w:rFonts w:ascii="Times New Roman" w:hAnsi="Times New Roman" w:cs="Times New Roman"/>
                <w:i/>
                <w:sz w:val="24"/>
                <w:szCs w:val="24"/>
              </w:rPr>
              <w:t>aac</w:t>
            </w:r>
            <w:proofErr w:type="spellEnd"/>
            <w:r w:rsidRPr="005A5050">
              <w:rPr>
                <w:rFonts w:ascii="Times New Roman" w:hAnsi="Times New Roman" w:cs="Times New Roman"/>
                <w:i/>
                <w:sz w:val="24"/>
                <w:szCs w:val="24"/>
              </w:rPr>
              <w:t>(3)-Via, aadA1, aadA2, aadA5, aadA16, aadA22,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</w:t>
            </w:r>
            <w:proofErr w:type="spellStart"/>
            <w:r w:rsidRPr="005A5050">
              <w:rPr>
                <w:rFonts w:ascii="Times New Roman" w:hAnsi="Times New Roman" w:cs="Times New Roman"/>
                <w:i/>
                <w:sz w:val="24"/>
                <w:szCs w:val="24"/>
              </w:rPr>
              <w:t>StrA</w:t>
            </w:r>
            <w:proofErr w:type="spellEnd"/>
            <w:r w:rsidRPr="005A50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</w:t>
            </w:r>
          </w:p>
          <w:p w14:paraId="22153F0A" w14:textId="77777777" w:rsidR="005A5050" w:rsidRPr="005A5050" w:rsidRDefault="005A5050" w:rsidP="005A50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(II) </w:t>
            </w:r>
            <w:r w:rsidRPr="005A5050">
              <w:rPr>
                <w:rFonts w:ascii="Times New Roman" w:hAnsi="Times New Roman" w:cs="Times New Roman"/>
                <w:b/>
                <w:sz w:val="24"/>
                <w:szCs w:val="24"/>
              </w:rPr>
              <w:t>Neomycin: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</w:t>
            </w:r>
            <w:proofErr w:type="spellStart"/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aph</w:t>
            </w:r>
            <w:proofErr w:type="spellEnd"/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(3')-</w:t>
            </w:r>
            <w:proofErr w:type="spellStart"/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  <w:proofErr w:type="spellEnd"/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aph</w:t>
            </w:r>
            <w:proofErr w:type="spellEnd"/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(3'')-</w:t>
            </w:r>
            <w:proofErr w:type="spellStart"/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Ib</w:t>
            </w:r>
            <w:proofErr w:type="spellEnd"/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aph</w:t>
            </w:r>
            <w:proofErr w:type="spellEnd"/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(6)-</w:t>
            </w:r>
            <w:proofErr w:type="spellStart"/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Ic</w:t>
            </w:r>
            <w:proofErr w:type="spellEnd"/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aph</w:t>
            </w:r>
            <w:proofErr w:type="spellEnd"/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(6)-Id</w:t>
            </w:r>
            <w:r w:rsidRPr="005A5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4202EFD" w14:textId="77777777" w:rsidR="005A5050" w:rsidRPr="005A5050" w:rsidRDefault="005A5050" w:rsidP="005A50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(III)</w:t>
            </w:r>
            <w:r w:rsidRPr="005A5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Ceftazidime: 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TEM-1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TEM-15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TEM-104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TEM-150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CTX-M-1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CTX-M-14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CTX-M-15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CTX-M-27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CTX-M-55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CMY-42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CTX-M-65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CMY-2</w:t>
            </w:r>
            <w:r w:rsidRPr="005A5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1B756E9" w14:textId="77777777" w:rsidR="005A5050" w:rsidRPr="005A5050" w:rsidRDefault="005A5050" w:rsidP="005A50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(IV)</w:t>
            </w:r>
            <w:r w:rsidRPr="005A5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5050">
              <w:rPr>
                <w:rFonts w:ascii="Times New Roman" w:hAnsi="Times New Roman" w:cs="Times New Roman"/>
                <w:b/>
                <w:sz w:val="24"/>
                <w:szCs w:val="24"/>
              </w:rPr>
              <w:t>Ceftiofor</w:t>
            </w:r>
            <w:proofErr w:type="spellEnd"/>
            <w:r w:rsidRPr="005A505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TEM-1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TEM-15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TEM-104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TEM-150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CTX-M-1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CTX-M-14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CTX-M-15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CTX-M-27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CTX-M-55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CMY-42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CTX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M-65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CMY-2</w:t>
            </w:r>
            <w:r w:rsidRPr="005A5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18DE88E" w14:textId="77777777" w:rsidR="005A5050" w:rsidRPr="005A5050" w:rsidRDefault="005A5050" w:rsidP="005A50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(V)</w:t>
            </w:r>
            <w:r w:rsidRPr="005A5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Ampicillin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: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LAP-2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TEM-1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TEM-15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TEM-104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TEM-150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CTX-M-1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CTX-M-14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CTX-M-15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CTX-M-27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CTX-M-55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CTX-M-65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CMY-42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CMY-2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OXA-1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OXA-10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SHV-11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, bla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SHV-12</w:t>
            </w:r>
          </w:p>
          <w:p w14:paraId="6C1F8D77" w14:textId="77777777" w:rsidR="005A5050" w:rsidRPr="005A5050" w:rsidRDefault="005A5050" w:rsidP="005A5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(VII)</w:t>
            </w:r>
            <w:r w:rsidRPr="005A5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Trimethoprim/sulfamethoxazole: </w:t>
            </w:r>
            <w:r w:rsidRPr="005A50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sul1, sul2, sul3, dfrA1, dfrA7, dfrA17, dfrA12, dfrA14, dfrA18, dfrA19, dfrA27 </w:t>
            </w: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 xml:space="preserve"> (VIII)</w:t>
            </w:r>
            <w:r w:rsidRPr="005A5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Sulfisoxazole: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</w:t>
            </w:r>
            <w:r w:rsidRPr="005A50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sul1, sul2, sul3 </w:t>
            </w:r>
          </w:p>
          <w:p w14:paraId="11830525" w14:textId="77777777" w:rsidR="005A5050" w:rsidRPr="005A5050" w:rsidRDefault="005A5050" w:rsidP="005A50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(IX)</w:t>
            </w:r>
            <w:r w:rsidRPr="005A5050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</w:t>
            </w:r>
            <w:proofErr w:type="spellStart"/>
            <w:r w:rsidRPr="005A5050">
              <w:rPr>
                <w:rFonts w:ascii="Times New Roman" w:hAnsi="Times New Roman" w:cs="Times New Roman"/>
                <w:b/>
                <w:sz w:val="24"/>
                <w:szCs w:val="24"/>
              </w:rPr>
              <w:t>Florfenicol</w:t>
            </w:r>
            <w:proofErr w:type="spellEnd"/>
            <w:r w:rsidRPr="005A5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CA"/>
              </w:rPr>
              <w:t>floR</w:t>
            </w:r>
            <w:proofErr w:type="spellEnd"/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CA"/>
              </w:rPr>
              <w:t>, catA1, catA2, catB3, catB4, cmlA1, cmlA5</w:t>
            </w:r>
          </w:p>
          <w:p w14:paraId="6A691A1B" w14:textId="77777777" w:rsidR="005A5050" w:rsidRPr="005A5050" w:rsidRDefault="005A5050" w:rsidP="005A505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CA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(X)</w:t>
            </w:r>
            <w:r w:rsidRPr="005A5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Enrofloxacin: </w:t>
            </w:r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CA"/>
              </w:rPr>
              <w:t xml:space="preserve">qnrS1, qnrB2, QRDR Mutations of </w:t>
            </w:r>
            <w:proofErr w:type="spellStart"/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CA"/>
              </w:rPr>
              <w:t>GyrA</w:t>
            </w:r>
            <w:proofErr w:type="spellEnd"/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CA"/>
              </w:rPr>
              <w:t xml:space="preserve">, </w:t>
            </w:r>
            <w:proofErr w:type="spellStart"/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CA"/>
              </w:rPr>
              <w:t>GyrB</w:t>
            </w:r>
            <w:proofErr w:type="spellEnd"/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CA"/>
              </w:rPr>
              <w:t xml:space="preserve">, </w:t>
            </w:r>
            <w:proofErr w:type="spellStart"/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CA"/>
              </w:rPr>
              <w:t>ParC</w:t>
            </w:r>
            <w:proofErr w:type="spellEnd"/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CA"/>
              </w:rPr>
              <w:t>, ParE</w:t>
            </w:r>
          </w:p>
          <w:p w14:paraId="5D1B6A74" w14:textId="77777777" w:rsidR="005A5050" w:rsidRPr="005A5050" w:rsidRDefault="005A5050" w:rsidP="005A5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50">
              <w:rPr>
                <w:rFonts w:ascii="Times New Roman" w:hAnsi="Times New Roman" w:cs="Times New Roman"/>
                <w:sz w:val="24"/>
                <w:szCs w:val="24"/>
              </w:rPr>
              <w:t>(XI)</w:t>
            </w:r>
            <w:r w:rsidRPr="005A5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5050">
              <w:rPr>
                <w:rFonts w:ascii="Times New Roman" w:hAnsi="Times New Roman" w:cs="Times New Roman"/>
                <w:b/>
                <w:sz w:val="24"/>
                <w:szCs w:val="24"/>
              </w:rPr>
              <w:t>Oxytertracycline</w:t>
            </w:r>
            <w:proofErr w:type="spellEnd"/>
            <w:r w:rsidRPr="005A5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CA"/>
              </w:rPr>
              <w:t>tet</w:t>
            </w:r>
            <w:proofErr w:type="spellEnd"/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CA"/>
              </w:rPr>
              <w:t xml:space="preserve">(A), </w:t>
            </w:r>
            <w:proofErr w:type="spellStart"/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CA"/>
              </w:rPr>
              <w:t>tet</w:t>
            </w:r>
            <w:proofErr w:type="spellEnd"/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CA"/>
              </w:rPr>
              <w:t xml:space="preserve">(B), </w:t>
            </w:r>
            <w:proofErr w:type="spellStart"/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CA"/>
              </w:rPr>
              <w:t>tet</w:t>
            </w:r>
            <w:proofErr w:type="spellEnd"/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CA"/>
              </w:rPr>
              <w:t xml:space="preserve">(C), </w:t>
            </w:r>
            <w:proofErr w:type="spellStart"/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CA"/>
              </w:rPr>
              <w:t>tet</w:t>
            </w:r>
            <w:proofErr w:type="spellEnd"/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CA"/>
              </w:rPr>
              <w:t xml:space="preserve">(M), </w:t>
            </w:r>
            <w:proofErr w:type="spellStart"/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CA"/>
              </w:rPr>
              <w:t>tet</w:t>
            </w:r>
            <w:proofErr w:type="spellEnd"/>
            <w:r w:rsidRPr="005A50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CA"/>
              </w:rPr>
              <w:t>(32)</w:t>
            </w:r>
          </w:p>
        </w:tc>
      </w:tr>
      <w:tr w:rsidR="005A5050" w:rsidRPr="005A5050" w14:paraId="45D444BD" w14:textId="77777777" w:rsidTr="00A1575D">
        <w:trPr>
          <w:gridAfter w:val="1"/>
          <w:wAfter w:w="540" w:type="dxa"/>
          <w:trHeight w:val="177"/>
        </w:trPr>
        <w:tc>
          <w:tcPr>
            <w:tcW w:w="1229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E5BEC4" w14:textId="77777777" w:rsidR="005A5050" w:rsidRPr="005A5050" w:rsidRDefault="005A5050" w:rsidP="005A50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050" w:rsidRPr="005A5050" w14:paraId="794BDE4C" w14:textId="77777777" w:rsidTr="00A1575D">
        <w:trPr>
          <w:gridAfter w:val="1"/>
          <w:wAfter w:w="540" w:type="dxa"/>
          <w:trHeight w:val="300"/>
        </w:trPr>
        <w:tc>
          <w:tcPr>
            <w:tcW w:w="122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219B33" w14:textId="77777777" w:rsidR="005A5050" w:rsidRPr="005A5050" w:rsidRDefault="005A5050" w:rsidP="005A50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F8EDED" w14:textId="2AA1CF4C" w:rsidR="00383BD8" w:rsidRDefault="00383BD8" w:rsidP="00CE1F3E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1C801005" w14:textId="7FA79FB8" w:rsidR="00D6626C" w:rsidRDefault="00D6626C" w:rsidP="00CE1F3E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noProof/>
        </w:rPr>
        <w:drawing>
          <wp:inline distT="0" distB="0" distL="0" distR="0" wp14:anchorId="1536F69D" wp14:editId="315C7A13">
            <wp:extent cx="6553200" cy="2076450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CA754FF" w14:textId="17ADED5F" w:rsidR="00D6626C" w:rsidRDefault="00D6626C" w:rsidP="00CE1F3E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noProof/>
        </w:rPr>
        <w:drawing>
          <wp:inline distT="0" distB="0" distL="0" distR="0" wp14:anchorId="06781461" wp14:editId="1ED6C1E9">
            <wp:extent cx="6457950" cy="2085975"/>
            <wp:effectExtent l="0" t="0" r="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451A091" w14:textId="1D954329" w:rsidR="00D6626C" w:rsidRPr="00D6626C" w:rsidRDefault="00D6626C" w:rsidP="00D6626C">
      <w:pPr>
        <w:jc w:val="both"/>
        <w:rPr>
          <w:rFonts w:ascii="Times New Roman" w:hAnsi="Times New Roman" w:cs="Times New Roman"/>
          <w:sz w:val="24"/>
          <w:szCs w:val="24"/>
        </w:rPr>
      </w:pPr>
      <w:r w:rsidRPr="00D6626C">
        <w:rPr>
          <w:rFonts w:ascii="Times New Roman" w:hAnsi="Times New Roman" w:cs="Times New Roman"/>
          <w:b/>
          <w:bCs/>
          <w:sz w:val="24"/>
          <w:szCs w:val="24"/>
        </w:rPr>
        <w:t>Figure S3</w:t>
      </w:r>
      <w:r w:rsidRPr="00D6626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(A) </w:t>
      </w:r>
      <w:r w:rsidRPr="00D6626C">
        <w:rPr>
          <w:rFonts w:ascii="Times New Roman" w:hAnsi="Times New Roman" w:cs="Times New Roman"/>
          <w:sz w:val="24"/>
          <w:szCs w:val="24"/>
        </w:rPr>
        <w:t xml:space="preserve">Pairwise SNP differences between clinical human isolates (n = 25) and municipal sewage isolates (n=30), processing plants (n = 4), surrounding streams (n=21), catch basins (n=42), cattle feces (n=40). </w:t>
      </w:r>
      <w:r>
        <w:rPr>
          <w:rFonts w:ascii="Times New Roman" w:hAnsi="Times New Roman" w:cs="Times New Roman"/>
          <w:sz w:val="24"/>
          <w:szCs w:val="24"/>
        </w:rPr>
        <w:t xml:space="preserve">(B) </w:t>
      </w:r>
      <w:r w:rsidRPr="00D6626C">
        <w:rPr>
          <w:rFonts w:ascii="Times New Roman" w:hAnsi="Times New Roman" w:cs="Times New Roman"/>
          <w:sz w:val="24"/>
          <w:szCs w:val="24"/>
        </w:rPr>
        <w:t>Pairwise SNP differences between municipal sewage isolates (</w:t>
      </w:r>
      <w:r w:rsidRPr="00D6626C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D6626C">
        <w:rPr>
          <w:rFonts w:ascii="Times New Roman" w:hAnsi="Times New Roman" w:cs="Times New Roman"/>
          <w:sz w:val="24"/>
          <w:szCs w:val="24"/>
        </w:rPr>
        <w:t> = 30) and clinical human isolates (n=25), processing plants (</w:t>
      </w:r>
      <w:r w:rsidRPr="00D6626C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D6626C">
        <w:rPr>
          <w:rFonts w:ascii="Times New Roman" w:hAnsi="Times New Roman" w:cs="Times New Roman"/>
          <w:sz w:val="24"/>
          <w:szCs w:val="24"/>
        </w:rPr>
        <w:t xml:space="preserve"> = 4), surrounding streams (n=21), catch basins (n=42) and cattle feces (n=40). Frequency represents the number of </w:t>
      </w:r>
      <w:r>
        <w:rPr>
          <w:rFonts w:ascii="Times New Roman" w:hAnsi="Times New Roman" w:cs="Times New Roman"/>
          <w:sz w:val="24"/>
          <w:szCs w:val="24"/>
        </w:rPr>
        <w:t xml:space="preserve">(A) clinical human and (B) </w:t>
      </w:r>
      <w:r w:rsidRPr="00D6626C">
        <w:rPr>
          <w:rFonts w:ascii="Times New Roman" w:hAnsi="Times New Roman" w:cs="Times New Roman"/>
          <w:sz w:val="24"/>
          <w:szCs w:val="24"/>
        </w:rPr>
        <w:t xml:space="preserve">municipal sewage isolates related to isolates from </w:t>
      </w:r>
      <w:r>
        <w:rPr>
          <w:rFonts w:ascii="Times New Roman" w:hAnsi="Times New Roman" w:cs="Times New Roman"/>
          <w:sz w:val="24"/>
          <w:szCs w:val="24"/>
        </w:rPr>
        <w:t>the respective sources</w:t>
      </w:r>
      <w:r w:rsidRPr="00D6626C">
        <w:rPr>
          <w:rFonts w:ascii="Times New Roman" w:hAnsi="Times New Roman" w:cs="Times New Roman"/>
          <w:sz w:val="24"/>
          <w:szCs w:val="24"/>
        </w:rPr>
        <w:t xml:space="preserve"> at threshold SNP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D662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defined</w:t>
      </w:r>
      <w:r w:rsidRPr="00D6626C">
        <w:rPr>
          <w:rFonts w:ascii="Times New Roman" w:hAnsi="Times New Roman" w:cs="Times New Roman"/>
          <w:sz w:val="24"/>
          <w:szCs w:val="24"/>
        </w:rPr>
        <w:t xml:space="preserve"> on the </w:t>
      </w:r>
      <w:r w:rsidRPr="00D6626C">
        <w:rPr>
          <w:rFonts w:ascii="Times New Roman" w:hAnsi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 axis; SNP distance</w:t>
      </w:r>
      <w:r w:rsidRPr="00D6626C">
        <w:rPr>
          <w:rFonts w:ascii="Times New Roman" w:hAnsi="Times New Roman" w:cs="Times New Roman"/>
          <w:sz w:val="24"/>
          <w:szCs w:val="24"/>
        </w:rPr>
        <w:t xml:space="preserve"> show</w:t>
      </w:r>
      <w:r>
        <w:rPr>
          <w:rFonts w:ascii="Times New Roman" w:hAnsi="Times New Roman" w:cs="Times New Roman"/>
          <w:sz w:val="24"/>
          <w:szCs w:val="24"/>
        </w:rPr>
        <w:t>n range from 0 to 500</w:t>
      </w:r>
      <w:r w:rsidRPr="00D6626C">
        <w:rPr>
          <w:rFonts w:ascii="Times New Roman" w:hAnsi="Times New Roman" w:cs="Times New Roman"/>
          <w:sz w:val="24"/>
          <w:szCs w:val="24"/>
        </w:rPr>
        <w:t>.</w:t>
      </w:r>
    </w:p>
    <w:p w14:paraId="56E89D32" w14:textId="77777777" w:rsidR="00D6626C" w:rsidRDefault="00D6626C" w:rsidP="00D6626C"/>
    <w:p w14:paraId="5A1FB60A" w14:textId="0AF4B218" w:rsidR="002704D9" w:rsidRDefault="00202F96">
      <w:pPr>
        <w:rPr>
          <w:rFonts w:ascii="Times New Roman" w:hAnsi="Times New Roman" w:cs="Times New Roman"/>
          <w:b/>
          <w:sz w:val="24"/>
          <w:szCs w:val="24"/>
        </w:rPr>
      </w:pPr>
      <w:r w:rsidRPr="00B5185F">
        <w:rPr>
          <w:noProof/>
        </w:rPr>
        <w:drawing>
          <wp:anchor distT="0" distB="0" distL="114300" distR="114300" simplePos="0" relativeHeight="251672576" behindDoc="0" locked="0" layoutInCell="1" allowOverlap="1" wp14:anchorId="10B26CE3" wp14:editId="2807FC69">
            <wp:simplePos x="0" y="0"/>
            <wp:positionH relativeFrom="column">
              <wp:posOffset>6696075</wp:posOffset>
            </wp:positionH>
            <wp:positionV relativeFrom="paragraph">
              <wp:posOffset>295275</wp:posOffset>
            </wp:positionV>
            <wp:extent cx="1181100" cy="1699260"/>
            <wp:effectExtent l="0" t="0" r="0" b="0"/>
            <wp:wrapSquare wrapText="bothSides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69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C57446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8741954" wp14:editId="3088CB86">
                <wp:simplePos x="0" y="0"/>
                <wp:positionH relativeFrom="column">
                  <wp:posOffset>1395095</wp:posOffset>
                </wp:positionH>
                <wp:positionV relativeFrom="paragraph">
                  <wp:posOffset>-1395095</wp:posOffset>
                </wp:positionV>
                <wp:extent cx="3880485" cy="6671310"/>
                <wp:effectExtent l="1390650" t="0" r="1377315" b="0"/>
                <wp:wrapNone/>
                <wp:docPr id="35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 rot="5400000">
                          <a:off x="0" y="0"/>
                          <a:ext cx="3880485" cy="6671310"/>
                          <a:chOff x="1395299" y="-1395299"/>
                          <a:chExt cx="3880711" cy="6671310"/>
                        </a:xfrm>
                      </wpg:grpSpPr>
                      <pic:pic xmlns:pic="http://schemas.openxmlformats.org/drawingml/2006/picture">
                        <pic:nvPicPr>
                          <pic:cNvPr id="36" name="Picture 36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616" t="1129" r="8480"/>
                          <a:stretch/>
                        </pic:blipFill>
                        <pic:spPr bwMode="auto">
                          <a:xfrm>
                            <a:off x="1395299" y="-1395299"/>
                            <a:ext cx="3720234" cy="6671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37" name="Group 37"/>
                        <wpg:cNvGrpSpPr/>
                        <wpg:grpSpPr>
                          <a:xfrm>
                            <a:off x="5089031" y="-192665"/>
                            <a:ext cx="186979" cy="2325757"/>
                            <a:chOff x="5089031" y="-192665"/>
                            <a:chExt cx="186979" cy="2325757"/>
                          </a:xfrm>
                        </wpg:grpSpPr>
                        <wps:wsp>
                          <wps:cNvPr id="38" name="Right Bracket 38"/>
                          <wps:cNvSpPr/>
                          <wps:spPr>
                            <a:xfrm>
                              <a:off x="5097103" y="1962757"/>
                              <a:ext cx="45719" cy="170335"/>
                            </a:xfrm>
                            <a:prstGeom prst="rightBracke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Right Bracket 39"/>
                          <wps:cNvSpPr/>
                          <wps:spPr>
                            <a:xfrm>
                              <a:off x="5115533" y="-192665"/>
                              <a:ext cx="45719" cy="168966"/>
                            </a:xfrm>
                            <a:prstGeom prst="rightBracke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Right Bracket 40"/>
                          <wps:cNvSpPr/>
                          <wps:spPr>
                            <a:xfrm>
                              <a:off x="5110357" y="1310092"/>
                              <a:ext cx="45719" cy="152400"/>
                            </a:xfrm>
                            <a:prstGeom prst="rightBracke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Right Bracket 41"/>
                          <wps:cNvSpPr/>
                          <wps:spPr>
                            <a:xfrm>
                              <a:off x="5100057" y="503074"/>
                              <a:ext cx="72693" cy="414485"/>
                            </a:xfrm>
                            <a:prstGeom prst="rightBracke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Right Bracket 42"/>
                          <wps:cNvSpPr/>
                          <wps:spPr>
                            <a:xfrm>
                              <a:off x="5111556" y="95569"/>
                              <a:ext cx="55119" cy="247109"/>
                            </a:xfrm>
                            <a:prstGeom prst="rightBracke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Right Bracket 43"/>
                          <wps:cNvSpPr/>
                          <wps:spPr>
                            <a:xfrm>
                              <a:off x="5089031" y="948747"/>
                              <a:ext cx="180350" cy="54595"/>
                            </a:xfrm>
                            <a:prstGeom prst="rightBracke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Right Bracket 44"/>
                          <wps:cNvSpPr/>
                          <wps:spPr>
                            <a:xfrm>
                              <a:off x="5123611" y="1542004"/>
                              <a:ext cx="45719" cy="217073"/>
                            </a:xfrm>
                            <a:prstGeom prst="rightBracke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Right Bracket 45"/>
                          <wps:cNvSpPr/>
                          <wps:spPr>
                            <a:xfrm>
                              <a:off x="5122279" y="1822725"/>
                              <a:ext cx="45719" cy="98691"/>
                            </a:xfrm>
                            <a:prstGeom prst="rightBracke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Right Bracket 46"/>
                          <wps:cNvSpPr/>
                          <wps:spPr>
                            <a:xfrm>
                              <a:off x="5100419" y="1071551"/>
                              <a:ext cx="72331" cy="206776"/>
                            </a:xfrm>
                            <a:prstGeom prst="rightBracke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Right Bracket 47"/>
                          <wps:cNvSpPr/>
                          <wps:spPr>
                            <a:xfrm>
                              <a:off x="5092345" y="1757128"/>
                              <a:ext cx="183665" cy="45719"/>
                            </a:xfrm>
                            <a:prstGeom prst="rightBracke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CE0324" id="Group 27" o:spid="_x0000_s1026" style="position:absolute;margin-left:109.85pt;margin-top:-109.85pt;width:305.55pt;height:525.3pt;rotation:90;z-index:251668480" coordorigin="13952,-13952" coordsize="38807,66713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6" o:spid="_x0000_s1027" type="#_x0000_t75" style="position:absolute;left:13952;top:-13952;width:37203;height:66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">
                  <v:imagedata r:id="rId13" o:title="" croptop="740f" cropleft="4991f" cropright="5557f"/>
                </v:shape>
                <v:group id="Group 37" o:spid="_x0000_s1028" style="position:absolute;left:50890;top:-1926;width:1870;height:23256" coordorigin="50890,-1926" coordsize="1869,23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type id="_x0000_t86" coordsize="21600,21600" o:spt="86" adj="1800" path="m,qx21600@0l21600@1qy,21600e" filled="f">
                    <v:formulas>
                      <v:f eqn="val #0"/>
                      <v:f eqn="sum 21600 0 #0"/>
                      <v:f eqn="prod #0 9598 32768"/>
                      <v:f eqn="sum 21600 0 @2"/>
                    </v:formulas>
                    <v:path arrowok="t" gradientshapeok="t" o:connecttype="custom" o:connectlocs="0,0;0,21600;21600,10800" textboxrect="0,@2,15274,@3"/>
                    <v:handles>
                      <v:h position="bottomRight,#0" yrange="0,10800"/>
                    </v:handles>
                  </v:shapetype>
                  <v:shape id="Right Bracket 38" o:spid="_x0000_s1029" type="#_x0000_t86" style="position:absolute;left:50971;top:19627;width:457;height:17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" adj="483" strokecolor="black [3213]" strokeweight="1.5pt"/>
                  <v:shape id="Right Bracket 39" o:spid="_x0000_s1030" type="#_x0000_t86" style="position:absolute;left:51155;top:-1926;width:457;height:16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" adj="487" strokecolor="black [3213]" strokeweight="1.5pt"/>
                  <v:shape id="Right Bracket 40" o:spid="_x0000_s1031" type="#_x0000_t86" style="position:absolute;left:51103;top:13100;width:457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" adj="540" strokecolor="black [3213]" strokeweight="1.5pt"/>
                  <v:shape id="Right Bracket 41" o:spid="_x0000_s1032" type="#_x0000_t86" style="position:absolute;left:51000;top:5030;width:727;height:4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" adj="316" strokecolor="black [3213]" strokeweight="1.5pt"/>
                  <v:shape id="Right Bracket 42" o:spid="_x0000_s1033" type="#_x0000_t86" style="position:absolute;left:51115;top:955;width:551;height:24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" adj="401" strokecolor="black [3213]" strokeweight="1.5pt"/>
                  <v:shape id="Right Bracket 43" o:spid="_x0000_s1034" type="#_x0000_t86" style="position:absolute;left:50890;top:9487;width:1803;height:5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" strokecolor="black [3213]" strokeweight="1.5pt"/>
                  <v:shape id="Right Bracket 44" o:spid="_x0000_s1035" type="#_x0000_t86" style="position:absolute;left:51236;top:15420;width:457;height:2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" adj="379" strokecolor="black [3213]" strokeweight="1.5pt"/>
                  <v:shape id="Right Bracket 45" o:spid="_x0000_s1036" type="#_x0000_t86" style="position:absolute;left:51222;top:18227;width:457;height: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" adj="834" strokecolor="black [3213]" strokeweight="1.5pt"/>
                  <v:shape id="Right Bracket 46" o:spid="_x0000_s1037" type="#_x0000_t86" style="position:absolute;left:51004;top:10715;width:723;height:2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" adj="630" strokecolor="black [3213]" strokeweight="1.5pt"/>
                  <v:shape id="Right Bracket 47" o:spid="_x0000_s1038" type="#_x0000_t86" style="position:absolute;left:50923;top:17571;width:183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" strokecolor="black [3213]" strokeweight="1.5pt"/>
                </v:group>
              </v:group>
            </w:pict>
          </mc:Fallback>
        </mc:AlternateContent>
      </w:r>
    </w:p>
    <w:p w14:paraId="0D978F4D" w14:textId="42803F65" w:rsidR="00202F96" w:rsidRDefault="00C57446" w:rsidP="005C10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FC976A" wp14:editId="5B756A6A">
                <wp:simplePos x="0" y="0"/>
                <wp:positionH relativeFrom="column">
                  <wp:posOffset>4953000</wp:posOffset>
                </wp:positionH>
                <wp:positionV relativeFrom="paragraph">
                  <wp:posOffset>4167505</wp:posOffset>
                </wp:positionV>
                <wp:extent cx="123825" cy="90805"/>
                <wp:effectExtent l="9525" t="8890" r="9525" b="14605"/>
                <wp:wrapNone/>
                <wp:docPr id="10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3825" cy="90805"/>
                        </a:xfrm>
                        <a:prstGeom prst="rightBracket">
                          <a:avLst>
                            <a:gd name="adj" fmla="val 8333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95C21" id="AutoShape 56" o:spid="_x0000_s1026" type="#_x0000_t86" style="position:absolute;margin-left:390pt;margin-top:328.15pt;width:9.75pt;height:7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" filled="t" fillcolor="white [3212]" strokecolor="black [3213]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498691" wp14:editId="5175BEC9">
                <wp:simplePos x="0" y="0"/>
                <wp:positionH relativeFrom="column">
                  <wp:posOffset>38735</wp:posOffset>
                </wp:positionH>
                <wp:positionV relativeFrom="paragraph">
                  <wp:posOffset>3662680</wp:posOffset>
                </wp:positionV>
                <wp:extent cx="7251065" cy="965835"/>
                <wp:effectExtent l="635" t="0" r="0" b="0"/>
                <wp:wrapNone/>
                <wp:docPr id="9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51065" cy="965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176E4" w14:textId="0E6A5066" w:rsidR="00A1575D" w:rsidRDefault="00A1575D" w:rsidP="002704D9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Figure S4</w:t>
                            </w:r>
                            <w:r w:rsidRPr="00D27D6D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:</w:t>
                            </w:r>
                            <w:r w:rsidRPr="00D27D6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Whole genome MLST of presumptive ESBL-producing </w:t>
                            </w:r>
                            <w:r w:rsidRPr="00D27D6D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  <w:t>E. coli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genomes along the One H</w:t>
                            </w:r>
                            <w:r w:rsidRPr="00D27D6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ealth continuum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from human clinical, municipal sewage, beef processing, cattle feces, catch basins, and surface streams generated using </w:t>
                            </w:r>
                            <w:r w:rsidRPr="00723FF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9580 wgMLST loci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, colored based on isolate origin</w:t>
                            </w:r>
                            <w:r w:rsidRPr="00D27D6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Bracket (     ) indicate</w:t>
                            </w:r>
                            <w:r w:rsidRPr="00EA7DE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clusters that are within 10 wgMLST alleles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01AE332" w14:textId="77777777" w:rsidR="00A1575D" w:rsidRPr="00D27D6D" w:rsidRDefault="00A1575D" w:rsidP="002704D9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498691" id="Text Box 55" o:spid="_x0000_s1027" type="#_x0000_t202" style="position:absolute;margin-left:3.05pt;margin-top:288.4pt;width:570.95pt;height:76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" stroked="f">
                <v:textbox>
                  <w:txbxContent>
                    <w:p w14:paraId="526176E4" w14:textId="0E6A5066" w:rsidR="00A1575D" w:rsidRDefault="00A1575D" w:rsidP="002704D9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Figure S4</w:t>
                      </w:r>
                      <w:r w:rsidRPr="00D27D6D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:</w:t>
                      </w:r>
                      <w:r w:rsidRPr="00D27D6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Whole genome MLST of presumptive ESBL-producing </w:t>
                      </w:r>
                      <w:r w:rsidRPr="00D27D6D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4"/>
                          <w:szCs w:val="24"/>
                        </w:rPr>
                        <w:t>E. coli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genomes along the One H</w:t>
                      </w:r>
                      <w:r w:rsidRPr="00D27D6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ealth continuum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from human clinical, municipal sewage, beef processing, cattle feces, catch basins, and surface streams generated using </w:t>
                      </w:r>
                      <w:r w:rsidRPr="00723FF2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9580 wgMLST loci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, colored based on isolate origin</w:t>
                      </w:r>
                      <w:r w:rsidRPr="00D27D6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Bracket (     ) indicate</w:t>
                      </w:r>
                      <w:r w:rsidRPr="00EA7DE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clusters that are within 10 wgMLST alleles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.</w:t>
                      </w:r>
                    </w:p>
                    <w:p w14:paraId="001AE332" w14:textId="77777777" w:rsidR="00A1575D" w:rsidRPr="00D27D6D" w:rsidRDefault="00A1575D" w:rsidP="002704D9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05203">
        <w:rPr>
          <w:rFonts w:ascii="Times New Roman" w:hAnsi="Times New Roman" w:cs="Times New Roman"/>
          <w:sz w:val="24"/>
          <w:szCs w:val="24"/>
        </w:rPr>
        <w:br w:type="page"/>
      </w:r>
    </w:p>
    <w:p w14:paraId="0A614582" w14:textId="77777777" w:rsidR="00202F96" w:rsidRDefault="00202F96" w:rsidP="005C1041">
      <w:pPr>
        <w:rPr>
          <w:rFonts w:ascii="Times New Roman" w:hAnsi="Times New Roman" w:cs="Times New Roman"/>
          <w:sz w:val="24"/>
          <w:szCs w:val="24"/>
        </w:rPr>
      </w:pPr>
    </w:p>
    <w:p w14:paraId="50B4391C" w14:textId="6532B36F" w:rsidR="002A6A58" w:rsidRDefault="00C57446" w:rsidP="005C10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BC1FFA" wp14:editId="01F9BF76">
                <wp:simplePos x="0" y="0"/>
                <wp:positionH relativeFrom="column">
                  <wp:posOffset>3836670</wp:posOffset>
                </wp:positionH>
                <wp:positionV relativeFrom="paragraph">
                  <wp:posOffset>622935</wp:posOffset>
                </wp:positionV>
                <wp:extent cx="2167890" cy="1643380"/>
                <wp:effectExtent l="7620" t="8255" r="5715" b="5715"/>
                <wp:wrapNone/>
                <wp:docPr id="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7890" cy="164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93DFC6" w14:textId="77777777" w:rsidR="00A1575D" w:rsidRDefault="00A1575D">
                            <w:r w:rsidRPr="005C1041">
                              <w:rPr>
                                <w:noProof/>
                              </w:rPr>
                              <w:drawing>
                                <wp:inline distT="0" distB="0" distL="0" distR="0" wp14:anchorId="5F8AA0AA" wp14:editId="64428308">
                                  <wp:extent cx="1711697" cy="1464658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31829" cy="14818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BC1FFA" id="Text Box 14" o:spid="_x0000_s1028" type="#_x0000_t202" style="position:absolute;margin-left:302.1pt;margin-top:49.05pt;width:170.7pt;height:129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" strokecolor="white">
                <v:textbox>
                  <w:txbxContent>
                    <w:p w14:paraId="7293DFC6" w14:textId="77777777" w:rsidR="00A1575D" w:rsidRDefault="00A1575D">
                      <w:r w:rsidRPr="005C1041">
                        <w:rPr>
                          <w:noProof/>
                        </w:rPr>
                        <w:drawing>
                          <wp:inline distT="0" distB="0" distL="0" distR="0" wp14:anchorId="5F8AA0AA" wp14:editId="64428308">
                            <wp:extent cx="1711697" cy="1464658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31829" cy="148188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A6A58" w:rsidRPr="002A6A5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4236F3E" wp14:editId="6E6F8AEB">
            <wp:extent cx="3515442" cy="3552404"/>
            <wp:effectExtent l="0" t="0" r="0" b="0"/>
            <wp:docPr id="4" name="Picture 4" descr="C:\Users\hp-admin\AppData\Local\Microsoft\Windows\INetCache\Content.MSO\C29CBDC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-admin\AppData\Local\Microsoft\Windows\INetCache\Content.MSO\C29CBDCB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468" t="11775" r="30875" b="5382"/>
                    <a:stretch/>
                  </pic:blipFill>
                  <pic:spPr bwMode="auto">
                    <a:xfrm>
                      <a:off x="0" y="0"/>
                      <a:ext cx="3534054" cy="3571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FFB972" w14:textId="6A46D476" w:rsidR="001915CC" w:rsidRDefault="002A6A58" w:rsidP="002067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A58">
        <w:rPr>
          <w:rFonts w:ascii="Times New Roman" w:hAnsi="Times New Roman" w:cs="Times New Roman"/>
          <w:b/>
          <w:bCs/>
          <w:sz w:val="24"/>
          <w:szCs w:val="24"/>
        </w:rPr>
        <w:t>Figure S</w:t>
      </w:r>
      <w:r w:rsidR="00D6626C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C1041" w:rsidRPr="005C1041">
        <w:rPr>
          <w:rFonts w:ascii="Times New Roman" w:hAnsi="Times New Roman" w:cs="Times New Roman"/>
          <w:sz w:val="24"/>
          <w:szCs w:val="24"/>
        </w:rPr>
        <w:t xml:space="preserve">Phylogenetic tree generated </w:t>
      </w:r>
      <w:r w:rsidR="005C1041">
        <w:rPr>
          <w:rFonts w:ascii="Times New Roman" w:hAnsi="Times New Roman" w:cs="Times New Roman"/>
          <w:sz w:val="24"/>
          <w:szCs w:val="24"/>
        </w:rPr>
        <w:t>based on</w:t>
      </w:r>
      <w:r w:rsidR="005C1041" w:rsidRPr="005C1041">
        <w:rPr>
          <w:rFonts w:ascii="Times New Roman" w:hAnsi="Times New Roman" w:cs="Times New Roman"/>
          <w:sz w:val="24"/>
          <w:szCs w:val="24"/>
        </w:rPr>
        <w:t xml:space="preserve"> single-nucleotide polymorphisms (SNPs) of the core genes of 1</w:t>
      </w:r>
      <w:r w:rsidR="005C1041">
        <w:rPr>
          <w:rFonts w:ascii="Times New Roman" w:hAnsi="Times New Roman" w:cs="Times New Roman"/>
          <w:sz w:val="24"/>
          <w:szCs w:val="24"/>
        </w:rPr>
        <w:t>08</w:t>
      </w:r>
      <w:r w:rsidR="005C1041" w:rsidRPr="005C1041">
        <w:rPr>
          <w:rFonts w:ascii="Times New Roman" w:hAnsi="Times New Roman" w:cs="Times New Roman"/>
          <w:i/>
          <w:iCs/>
          <w:sz w:val="24"/>
          <w:szCs w:val="24"/>
        </w:rPr>
        <w:t xml:space="preserve"> E. coli</w:t>
      </w:r>
      <w:r w:rsidR="005C1041">
        <w:rPr>
          <w:rFonts w:ascii="Times New Roman" w:hAnsi="Times New Roman" w:cs="Times New Roman"/>
          <w:sz w:val="24"/>
          <w:szCs w:val="24"/>
        </w:rPr>
        <w:t xml:space="preserve"> isolates that proved to be true ESBL producers (</w:t>
      </w:r>
      <w:proofErr w:type="spellStart"/>
      <w:r w:rsidR="005C1041" w:rsidRPr="005C1041">
        <w:rPr>
          <w:rFonts w:ascii="Times New Roman" w:hAnsi="Times New Roman" w:cs="Times New Roman"/>
          <w:i/>
          <w:sz w:val="24"/>
          <w:szCs w:val="24"/>
        </w:rPr>
        <w:t>bla</w:t>
      </w:r>
      <w:r w:rsidR="005C1041" w:rsidRPr="005C1041">
        <w:rPr>
          <w:rFonts w:ascii="Times New Roman" w:hAnsi="Times New Roman" w:cs="Times New Roman"/>
          <w:i/>
          <w:sz w:val="24"/>
          <w:szCs w:val="24"/>
          <w:vertAlign w:val="subscript"/>
        </w:rPr>
        <w:t>TEM</w:t>
      </w:r>
      <w:proofErr w:type="spellEnd"/>
      <w:r w:rsidR="005C1041" w:rsidRPr="005C1041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5C1041" w:rsidRPr="005C1041">
        <w:rPr>
          <w:rFonts w:ascii="Times New Roman" w:hAnsi="Times New Roman" w:cs="Times New Roman"/>
          <w:i/>
          <w:sz w:val="24"/>
          <w:szCs w:val="24"/>
        </w:rPr>
        <w:t>bla</w:t>
      </w:r>
      <w:r w:rsidR="005C1041" w:rsidRPr="005C1041">
        <w:rPr>
          <w:rFonts w:ascii="Times New Roman" w:hAnsi="Times New Roman" w:cs="Times New Roman"/>
          <w:i/>
          <w:sz w:val="24"/>
          <w:szCs w:val="24"/>
          <w:vertAlign w:val="subscript"/>
        </w:rPr>
        <w:t>CTX</w:t>
      </w:r>
      <w:proofErr w:type="spellEnd"/>
      <w:r w:rsidR="005C1041" w:rsidRPr="005C1041">
        <w:rPr>
          <w:rFonts w:ascii="Times New Roman" w:hAnsi="Times New Roman" w:cs="Times New Roman"/>
          <w:i/>
          <w:sz w:val="24"/>
          <w:szCs w:val="24"/>
          <w:vertAlign w:val="subscript"/>
        </w:rPr>
        <w:t>-M</w:t>
      </w:r>
      <w:r w:rsidR="005C1041" w:rsidRPr="005C1041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5C1041" w:rsidRPr="005C1041">
        <w:rPr>
          <w:rFonts w:ascii="Times New Roman" w:hAnsi="Times New Roman" w:cs="Times New Roman"/>
          <w:i/>
          <w:sz w:val="24"/>
          <w:szCs w:val="24"/>
        </w:rPr>
        <w:t>bla</w:t>
      </w:r>
      <w:r w:rsidR="005C1041" w:rsidRPr="005C1041">
        <w:rPr>
          <w:rFonts w:ascii="Times New Roman" w:hAnsi="Times New Roman" w:cs="Times New Roman"/>
          <w:i/>
          <w:sz w:val="24"/>
          <w:szCs w:val="24"/>
          <w:vertAlign w:val="subscript"/>
        </w:rPr>
        <w:t>OXA</w:t>
      </w:r>
      <w:proofErr w:type="spellEnd"/>
      <w:r w:rsidR="005C1041" w:rsidRPr="005C10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1041" w:rsidRPr="005C1041">
        <w:rPr>
          <w:rFonts w:ascii="Times New Roman" w:hAnsi="Times New Roman" w:cs="Times New Roman"/>
          <w:sz w:val="24"/>
          <w:szCs w:val="24"/>
        </w:rPr>
        <w:t>and</w:t>
      </w:r>
      <w:r w:rsidR="005C1041" w:rsidRPr="005C10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1041" w:rsidRPr="005C1041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</w:t>
      </w:r>
      <w:proofErr w:type="spellStart"/>
      <w:r w:rsidR="005C1041" w:rsidRPr="005C1041">
        <w:rPr>
          <w:rFonts w:ascii="Times New Roman" w:hAnsi="Times New Roman" w:cs="Times New Roman"/>
          <w:i/>
          <w:sz w:val="24"/>
          <w:szCs w:val="24"/>
        </w:rPr>
        <w:t>bla</w:t>
      </w:r>
      <w:r w:rsidR="005C1041" w:rsidRPr="005C1041">
        <w:rPr>
          <w:rFonts w:ascii="Times New Roman" w:hAnsi="Times New Roman" w:cs="Times New Roman"/>
          <w:i/>
          <w:sz w:val="24"/>
          <w:szCs w:val="24"/>
          <w:vertAlign w:val="subscript"/>
        </w:rPr>
        <w:t>SHV</w:t>
      </w:r>
      <w:proofErr w:type="spellEnd"/>
      <w:r w:rsidR="005C1041" w:rsidRPr="005C1041">
        <w:rPr>
          <w:rFonts w:ascii="Times New Roman" w:hAnsi="Times New Roman" w:cs="Times New Roman"/>
          <w:sz w:val="24"/>
          <w:szCs w:val="24"/>
        </w:rPr>
        <w:t xml:space="preserve">) obtained from </w:t>
      </w:r>
      <w:r w:rsidR="005C1041">
        <w:rPr>
          <w:rFonts w:ascii="Times New Roman" w:hAnsi="Times New Roman" w:cs="Times New Roman"/>
          <w:sz w:val="24"/>
          <w:szCs w:val="24"/>
        </w:rPr>
        <w:t xml:space="preserve">cattle feces, catch basin, surface streams, municipal sewage and human clinical isolates from the One Health continuum, </w:t>
      </w:r>
      <w:r w:rsidR="005C1041" w:rsidRPr="005C1041">
        <w:rPr>
          <w:rFonts w:ascii="Times New Roman" w:hAnsi="Times New Roman" w:cs="Times New Roman"/>
          <w:sz w:val="24"/>
          <w:szCs w:val="24"/>
        </w:rPr>
        <w:t xml:space="preserve">with reference genome </w:t>
      </w:r>
      <w:r w:rsidR="005C1041" w:rsidRPr="005C1041">
        <w:rPr>
          <w:rFonts w:ascii="Times New Roman" w:hAnsi="Times New Roman" w:cs="Times New Roman"/>
          <w:i/>
          <w:iCs/>
          <w:sz w:val="24"/>
          <w:szCs w:val="24"/>
        </w:rPr>
        <w:t>E. coli</w:t>
      </w:r>
      <w:r w:rsidR="005C1041" w:rsidRPr="005C1041">
        <w:rPr>
          <w:rFonts w:ascii="Times New Roman" w:hAnsi="Times New Roman" w:cs="Times New Roman"/>
          <w:sz w:val="24"/>
          <w:szCs w:val="24"/>
        </w:rPr>
        <w:t xml:space="preserve"> str. K-12 </w:t>
      </w:r>
      <w:proofErr w:type="spellStart"/>
      <w:r w:rsidR="005C1041" w:rsidRPr="005C1041">
        <w:rPr>
          <w:rFonts w:ascii="Times New Roman" w:hAnsi="Times New Roman" w:cs="Times New Roman"/>
          <w:sz w:val="24"/>
          <w:szCs w:val="24"/>
        </w:rPr>
        <w:t>substr</w:t>
      </w:r>
      <w:proofErr w:type="spellEnd"/>
      <w:r w:rsidR="005C1041" w:rsidRPr="005C1041">
        <w:rPr>
          <w:rFonts w:ascii="Times New Roman" w:hAnsi="Times New Roman" w:cs="Times New Roman"/>
          <w:sz w:val="24"/>
          <w:szCs w:val="24"/>
        </w:rPr>
        <w:t>. MG1655 (GenBank accession # GI: 545778205/ U00096.3).</w:t>
      </w:r>
      <w:r w:rsidR="005C1041">
        <w:rPr>
          <w:rFonts w:ascii="Times New Roman" w:hAnsi="Times New Roman" w:cs="Times New Roman"/>
          <w:sz w:val="24"/>
          <w:szCs w:val="24"/>
        </w:rPr>
        <w:t xml:space="preserve"> Beef processing plant isolates did not carry any ESBL gene.</w:t>
      </w:r>
    </w:p>
    <w:p w14:paraId="697A0ED2" w14:textId="77777777" w:rsidR="001915CC" w:rsidRDefault="001915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253B42D" w14:textId="75AD5C43" w:rsidR="001938C3" w:rsidRDefault="001938C3" w:rsidP="001938C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917362" w14:textId="77777777" w:rsidR="007E11B1" w:rsidRPr="006F1E00" w:rsidRDefault="00537B68" w:rsidP="00505203">
      <w:pPr>
        <w:rPr>
          <w:rFonts w:ascii="Times New Roman" w:hAnsi="Times New Roman" w:cs="Times New Roman"/>
          <w:sz w:val="24"/>
          <w:szCs w:val="24"/>
        </w:rPr>
      </w:pPr>
      <w:r w:rsidRPr="006F1E0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E12DD36" wp14:editId="24BD29D3">
            <wp:extent cx="8115300" cy="4838700"/>
            <wp:effectExtent l="0" t="0" r="0" b="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9E16F8B-4ED9-4B73-A0E1-1CAA8183B2D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790441AD" w14:textId="77777777" w:rsidR="001A2A42" w:rsidRPr="006F1E00" w:rsidRDefault="00A259C4" w:rsidP="00F3714D">
      <w:pPr>
        <w:tabs>
          <w:tab w:val="left" w:pos="1370"/>
        </w:tabs>
        <w:rPr>
          <w:rFonts w:ascii="Times New Roman" w:hAnsi="Times New Roman" w:cs="Times New Roman"/>
          <w:sz w:val="24"/>
          <w:szCs w:val="24"/>
        </w:rPr>
      </w:pPr>
      <w:r w:rsidRPr="00A259C4">
        <w:rPr>
          <w:rFonts w:ascii="Times New Roman" w:hAnsi="Times New Roman" w:cs="Times New Roman"/>
          <w:b/>
          <w:sz w:val="24"/>
          <w:szCs w:val="24"/>
        </w:rPr>
        <w:t>F</w:t>
      </w:r>
      <w:r w:rsidR="0056680F" w:rsidRPr="00A259C4">
        <w:rPr>
          <w:rFonts w:ascii="Times New Roman" w:hAnsi="Times New Roman" w:cs="Times New Roman"/>
          <w:b/>
          <w:sz w:val="24"/>
          <w:szCs w:val="24"/>
        </w:rPr>
        <w:t>ig</w:t>
      </w:r>
      <w:r w:rsidR="00004042" w:rsidRPr="00A259C4">
        <w:rPr>
          <w:rFonts w:ascii="Times New Roman" w:hAnsi="Times New Roman" w:cs="Times New Roman"/>
          <w:b/>
          <w:sz w:val="24"/>
          <w:szCs w:val="24"/>
        </w:rPr>
        <w:t>ure</w:t>
      </w:r>
      <w:r w:rsidR="00F3714D" w:rsidRPr="00A259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59C4">
        <w:rPr>
          <w:rFonts w:ascii="Times New Roman" w:hAnsi="Times New Roman" w:cs="Times New Roman"/>
          <w:b/>
          <w:sz w:val="24"/>
          <w:szCs w:val="24"/>
        </w:rPr>
        <w:t>S</w:t>
      </w:r>
      <w:r w:rsidR="001915CC">
        <w:rPr>
          <w:rFonts w:ascii="Times New Roman" w:hAnsi="Times New Roman" w:cs="Times New Roman"/>
          <w:b/>
          <w:sz w:val="24"/>
          <w:szCs w:val="24"/>
        </w:rPr>
        <w:t>6</w:t>
      </w:r>
      <w:r w:rsidR="00F3714D" w:rsidRPr="006F1E00">
        <w:rPr>
          <w:rFonts w:ascii="Times New Roman" w:hAnsi="Times New Roman" w:cs="Times New Roman"/>
          <w:sz w:val="24"/>
          <w:szCs w:val="24"/>
        </w:rPr>
        <w:t xml:space="preserve">: Relative abundance of 38 plasmid types in </w:t>
      </w:r>
      <w:r w:rsidR="00E33465" w:rsidRPr="006F1E00">
        <w:rPr>
          <w:rFonts w:ascii="Times New Roman" w:hAnsi="Times New Roman" w:cs="Times New Roman"/>
          <w:sz w:val="24"/>
          <w:szCs w:val="24"/>
        </w:rPr>
        <w:t xml:space="preserve">ESBL-producing </w:t>
      </w:r>
      <w:r w:rsidR="00F3714D" w:rsidRPr="006F1E00">
        <w:rPr>
          <w:rFonts w:ascii="Times New Roman" w:hAnsi="Times New Roman" w:cs="Times New Roman"/>
          <w:i/>
          <w:sz w:val="24"/>
          <w:szCs w:val="24"/>
        </w:rPr>
        <w:t>E. coli</w:t>
      </w:r>
      <w:r w:rsidR="0034062C">
        <w:rPr>
          <w:rFonts w:ascii="Times New Roman" w:hAnsi="Times New Roman" w:cs="Times New Roman"/>
          <w:sz w:val="24"/>
          <w:szCs w:val="24"/>
        </w:rPr>
        <w:t xml:space="preserve"> from the One H</w:t>
      </w:r>
      <w:r w:rsidR="00F3714D" w:rsidRPr="006F1E00">
        <w:rPr>
          <w:rFonts w:ascii="Times New Roman" w:hAnsi="Times New Roman" w:cs="Times New Roman"/>
          <w:sz w:val="24"/>
          <w:szCs w:val="24"/>
        </w:rPr>
        <w:t>ealth continuum of the beef-production system</w:t>
      </w:r>
      <w:r w:rsidR="000347A5" w:rsidRPr="006F1E00">
        <w:rPr>
          <w:rFonts w:ascii="Times New Roman" w:hAnsi="Times New Roman" w:cs="Times New Roman"/>
          <w:sz w:val="24"/>
          <w:szCs w:val="24"/>
        </w:rPr>
        <w:t>.</w:t>
      </w:r>
    </w:p>
    <w:p w14:paraId="33588A33" w14:textId="2D4BF312" w:rsidR="001A2A42" w:rsidRPr="006F1E00" w:rsidRDefault="001A2A42">
      <w:pPr>
        <w:rPr>
          <w:rFonts w:ascii="Times New Roman" w:hAnsi="Times New Roman" w:cs="Times New Roman"/>
          <w:sz w:val="24"/>
          <w:szCs w:val="24"/>
        </w:rPr>
      </w:pPr>
    </w:p>
    <w:p w14:paraId="66BAA635" w14:textId="3AD70C1F" w:rsidR="00F3714D" w:rsidRPr="006F1E00" w:rsidRDefault="00A259C4" w:rsidP="00F3714D">
      <w:pPr>
        <w:tabs>
          <w:tab w:val="left" w:pos="1370"/>
        </w:tabs>
        <w:rPr>
          <w:rFonts w:ascii="Times New Roman" w:hAnsi="Times New Roman" w:cs="Times New Roman"/>
          <w:sz w:val="24"/>
          <w:szCs w:val="24"/>
        </w:rPr>
      </w:pPr>
      <w:r w:rsidRPr="00A259C4">
        <w:rPr>
          <w:rFonts w:ascii="Times New Roman" w:hAnsi="Times New Roman" w:cs="Times New Roman"/>
          <w:b/>
          <w:sz w:val="24"/>
          <w:szCs w:val="24"/>
        </w:rPr>
        <w:t>T</w:t>
      </w:r>
      <w:r w:rsidR="00004042" w:rsidRPr="00A259C4">
        <w:rPr>
          <w:rFonts w:ascii="Times New Roman" w:hAnsi="Times New Roman" w:cs="Times New Roman"/>
          <w:b/>
          <w:sz w:val="24"/>
          <w:szCs w:val="24"/>
        </w:rPr>
        <w:t xml:space="preserve">able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="00A1575D">
        <w:rPr>
          <w:rFonts w:ascii="Times New Roman" w:hAnsi="Times New Roman" w:cs="Times New Roman"/>
          <w:b/>
          <w:sz w:val="24"/>
          <w:szCs w:val="24"/>
        </w:rPr>
        <w:t>8</w:t>
      </w:r>
      <w:r w:rsidR="00E80890" w:rsidRPr="006F1E00">
        <w:rPr>
          <w:rFonts w:ascii="Times New Roman" w:hAnsi="Times New Roman" w:cs="Times New Roman"/>
          <w:sz w:val="24"/>
          <w:szCs w:val="24"/>
        </w:rPr>
        <w:t xml:space="preserve">: </w:t>
      </w:r>
      <w:r w:rsidR="001A2A42" w:rsidRPr="006F1E00">
        <w:rPr>
          <w:rFonts w:ascii="Times New Roman" w:hAnsi="Times New Roman" w:cs="Times New Roman"/>
          <w:sz w:val="24"/>
          <w:szCs w:val="24"/>
        </w:rPr>
        <w:t>Differences between</w:t>
      </w:r>
      <w:r w:rsidR="00732F5F" w:rsidRPr="006F1E00">
        <w:rPr>
          <w:rFonts w:ascii="Times New Roman" w:hAnsi="Times New Roman" w:cs="Times New Roman"/>
          <w:sz w:val="24"/>
          <w:szCs w:val="24"/>
        </w:rPr>
        <w:t xml:space="preserve"> plasmid</w:t>
      </w:r>
      <w:r w:rsidR="001A2A42" w:rsidRPr="006F1E00">
        <w:rPr>
          <w:rFonts w:ascii="Times New Roman" w:hAnsi="Times New Roman" w:cs="Times New Roman"/>
          <w:sz w:val="24"/>
          <w:szCs w:val="24"/>
        </w:rPr>
        <w:t xml:space="preserve"> least square means estimates of the effect of isolate</w:t>
      </w:r>
      <w:r w:rsidR="0001646A">
        <w:rPr>
          <w:rFonts w:ascii="Times New Roman" w:hAnsi="Times New Roman" w:cs="Times New Roman"/>
          <w:sz w:val="24"/>
          <w:szCs w:val="24"/>
        </w:rPr>
        <w:t xml:space="preserve"> from</w:t>
      </w:r>
      <w:r w:rsidR="001A2A42" w:rsidRPr="006F1E00">
        <w:rPr>
          <w:rFonts w:ascii="Times New Roman" w:hAnsi="Times New Roman" w:cs="Times New Roman"/>
          <w:sz w:val="24"/>
          <w:szCs w:val="24"/>
        </w:rPr>
        <w:t xml:space="preserve"> </w:t>
      </w:r>
      <w:r w:rsidR="0001646A">
        <w:rPr>
          <w:rFonts w:ascii="Times New Roman" w:hAnsi="Times New Roman" w:cs="Times New Roman"/>
          <w:sz w:val="24"/>
          <w:szCs w:val="24"/>
        </w:rPr>
        <w:t>cattle versus human</w:t>
      </w:r>
      <w:r w:rsidR="0001646A" w:rsidRPr="0001646A">
        <w:rPr>
          <w:rFonts w:ascii="Times New Roman" w:hAnsi="Times New Roman" w:cs="Times New Roman"/>
          <w:sz w:val="24"/>
          <w:szCs w:val="24"/>
        </w:rPr>
        <w:t xml:space="preserve"> </w:t>
      </w:r>
      <w:r w:rsidR="0001646A" w:rsidRPr="006F1E00">
        <w:rPr>
          <w:rFonts w:ascii="Times New Roman" w:hAnsi="Times New Roman" w:cs="Times New Roman"/>
          <w:sz w:val="24"/>
          <w:szCs w:val="24"/>
        </w:rPr>
        <w:t>sources</w:t>
      </w:r>
    </w:p>
    <w:tbl>
      <w:tblPr>
        <w:tblStyle w:val="TableGrid"/>
        <w:tblW w:w="0" w:type="auto"/>
        <w:tblInd w:w="1065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8"/>
        <w:gridCol w:w="2336"/>
        <w:gridCol w:w="2336"/>
        <w:gridCol w:w="1168"/>
      </w:tblGrid>
      <w:tr w:rsidR="009969BC" w:rsidRPr="00700568" w14:paraId="72F3D6BA" w14:textId="77777777" w:rsidTr="006F1E00">
        <w:trPr>
          <w:trHeight w:val="262"/>
        </w:trPr>
        <w:tc>
          <w:tcPr>
            <w:tcW w:w="2238" w:type="dxa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21873DBC" w14:textId="77777777" w:rsidR="009969BC" w:rsidRPr="00700568" w:rsidRDefault="009969BC" w:rsidP="00F2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*Plasmid</w:t>
            </w:r>
          </w:p>
        </w:tc>
        <w:tc>
          <w:tcPr>
            <w:tcW w:w="2336" w:type="dxa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5C582026" w14:textId="77777777" w:rsidR="009969BC" w:rsidRPr="00700568" w:rsidRDefault="009969BC" w:rsidP="00F2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68">
              <w:rPr>
                <w:rFonts w:ascii="Times New Roman" w:hAnsi="Times New Roman" w:cs="Times New Roman"/>
                <w:sz w:val="24"/>
                <w:szCs w:val="24"/>
              </w:rPr>
              <w:t xml:space="preserve">Human </w:t>
            </w:r>
          </w:p>
        </w:tc>
        <w:tc>
          <w:tcPr>
            <w:tcW w:w="2336" w:type="dxa"/>
            <w:tcBorders>
              <w:top w:val="single" w:sz="12" w:space="0" w:color="auto"/>
              <w:bottom w:val="single" w:sz="12" w:space="0" w:color="auto"/>
            </w:tcBorders>
            <w:noWrap/>
          </w:tcPr>
          <w:p w14:paraId="3BD63D41" w14:textId="77777777" w:rsidR="009969BC" w:rsidRPr="00700568" w:rsidRDefault="009969BC" w:rsidP="00F2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68">
              <w:rPr>
                <w:rFonts w:ascii="Times New Roman" w:hAnsi="Times New Roman" w:cs="Times New Roman"/>
                <w:sz w:val="24"/>
                <w:szCs w:val="24"/>
              </w:rPr>
              <w:t xml:space="preserve">Cattle </w:t>
            </w:r>
          </w:p>
        </w:tc>
        <w:tc>
          <w:tcPr>
            <w:tcW w:w="1168" w:type="dxa"/>
            <w:tcBorders>
              <w:top w:val="single" w:sz="12" w:space="0" w:color="auto"/>
              <w:bottom w:val="single" w:sz="12" w:space="0" w:color="auto"/>
            </w:tcBorders>
          </w:tcPr>
          <w:p w14:paraId="24F8AC39" w14:textId="77777777" w:rsidR="009969BC" w:rsidRPr="00700568" w:rsidRDefault="009969BC" w:rsidP="00F21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P value</w:t>
            </w:r>
          </w:p>
        </w:tc>
      </w:tr>
      <w:tr w:rsidR="00700568" w:rsidRPr="00700568" w14:paraId="042F79D2" w14:textId="77777777" w:rsidTr="005377BE">
        <w:trPr>
          <w:trHeight w:val="262"/>
        </w:trPr>
        <w:tc>
          <w:tcPr>
            <w:tcW w:w="2238" w:type="dxa"/>
            <w:noWrap/>
          </w:tcPr>
          <w:p w14:paraId="0F819D7A" w14:textId="77777777" w:rsidR="00700568" w:rsidRPr="00700568" w:rsidRDefault="00700568" w:rsidP="00700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Col(MG828)</w:t>
            </w:r>
          </w:p>
        </w:tc>
        <w:tc>
          <w:tcPr>
            <w:tcW w:w="2336" w:type="dxa"/>
            <w:noWrap/>
          </w:tcPr>
          <w:p w14:paraId="7A830731" w14:textId="77777777" w:rsidR="00700568" w:rsidRPr="00700568" w:rsidRDefault="00700568" w:rsidP="0070056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0.31</w:t>
            </w:r>
            <w:r w:rsidRPr="007005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2336" w:type="dxa"/>
            <w:noWrap/>
          </w:tcPr>
          <w:p w14:paraId="0FB7D3A5" w14:textId="77777777" w:rsidR="00700568" w:rsidRPr="00700568" w:rsidRDefault="00700568" w:rsidP="0070056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0.073</w:t>
            </w:r>
            <w:r w:rsidRPr="007005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168" w:type="dxa"/>
          </w:tcPr>
          <w:p w14:paraId="1A3F29B3" w14:textId="77777777" w:rsidR="00700568" w:rsidRPr="00700568" w:rsidRDefault="00700568" w:rsidP="00700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0.001</w:t>
            </w:r>
          </w:p>
        </w:tc>
      </w:tr>
      <w:tr w:rsidR="00700568" w:rsidRPr="00700568" w14:paraId="672F228F" w14:textId="77777777" w:rsidTr="006F1E00">
        <w:trPr>
          <w:trHeight w:val="262"/>
        </w:trPr>
        <w:tc>
          <w:tcPr>
            <w:tcW w:w="2238" w:type="dxa"/>
            <w:noWrap/>
            <w:hideMark/>
          </w:tcPr>
          <w:p w14:paraId="2C610CD6" w14:textId="77777777" w:rsidR="00700568" w:rsidRPr="00700568" w:rsidRDefault="00700568" w:rsidP="00700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ColRNAI</w:t>
            </w:r>
            <w:proofErr w:type="spellEnd"/>
          </w:p>
        </w:tc>
        <w:tc>
          <w:tcPr>
            <w:tcW w:w="2336" w:type="dxa"/>
            <w:noWrap/>
            <w:hideMark/>
          </w:tcPr>
          <w:p w14:paraId="22363347" w14:textId="77777777" w:rsidR="00700568" w:rsidRPr="00700568" w:rsidRDefault="00700568" w:rsidP="0070056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005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2336" w:type="dxa"/>
            <w:noWrap/>
            <w:hideMark/>
          </w:tcPr>
          <w:p w14:paraId="1459F3DA" w14:textId="77777777" w:rsidR="00700568" w:rsidRPr="00700568" w:rsidRDefault="00700568" w:rsidP="0070056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005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168" w:type="dxa"/>
            <w:noWrap/>
            <w:hideMark/>
          </w:tcPr>
          <w:p w14:paraId="59ECA97E" w14:textId="77777777" w:rsidR="00700568" w:rsidRPr="00700568" w:rsidRDefault="00700568" w:rsidP="00700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0.0188</w:t>
            </w:r>
          </w:p>
        </w:tc>
      </w:tr>
      <w:tr w:rsidR="00700568" w:rsidRPr="00700568" w14:paraId="62093DEB" w14:textId="77777777" w:rsidTr="006F1E00">
        <w:trPr>
          <w:trHeight w:val="262"/>
        </w:trPr>
        <w:tc>
          <w:tcPr>
            <w:tcW w:w="2238" w:type="dxa"/>
            <w:noWrap/>
            <w:hideMark/>
          </w:tcPr>
          <w:p w14:paraId="164DB559" w14:textId="77777777" w:rsidR="00700568" w:rsidRPr="00700568" w:rsidRDefault="00700568" w:rsidP="00700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Col156</w:t>
            </w:r>
          </w:p>
        </w:tc>
        <w:tc>
          <w:tcPr>
            <w:tcW w:w="2336" w:type="dxa"/>
            <w:noWrap/>
            <w:hideMark/>
          </w:tcPr>
          <w:p w14:paraId="3E32D24D" w14:textId="77777777" w:rsidR="00700568" w:rsidRPr="00700568" w:rsidRDefault="00700568" w:rsidP="0070056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  <w:r w:rsidRPr="007005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2336" w:type="dxa"/>
            <w:noWrap/>
            <w:hideMark/>
          </w:tcPr>
          <w:p w14:paraId="3EBAABF0" w14:textId="77777777" w:rsidR="00700568" w:rsidRPr="00700568" w:rsidRDefault="00700568" w:rsidP="0070056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005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168" w:type="dxa"/>
            <w:noWrap/>
            <w:hideMark/>
          </w:tcPr>
          <w:p w14:paraId="1A62F978" w14:textId="77777777" w:rsidR="00700568" w:rsidRPr="00700568" w:rsidRDefault="00700568" w:rsidP="00700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&lt;.0001</w:t>
            </w:r>
          </w:p>
        </w:tc>
      </w:tr>
      <w:tr w:rsidR="00700568" w:rsidRPr="00700568" w14:paraId="7E5E9C42" w14:textId="77777777" w:rsidTr="006F1E00">
        <w:trPr>
          <w:trHeight w:val="262"/>
        </w:trPr>
        <w:tc>
          <w:tcPr>
            <w:tcW w:w="2238" w:type="dxa"/>
            <w:noWrap/>
            <w:hideMark/>
          </w:tcPr>
          <w:p w14:paraId="17994B99" w14:textId="77777777" w:rsidR="00700568" w:rsidRPr="00700568" w:rsidRDefault="00700568" w:rsidP="00700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IncFIA</w:t>
            </w:r>
            <w:proofErr w:type="spellEnd"/>
          </w:p>
        </w:tc>
        <w:tc>
          <w:tcPr>
            <w:tcW w:w="2336" w:type="dxa"/>
            <w:hideMark/>
          </w:tcPr>
          <w:p w14:paraId="6EF5DD48" w14:textId="77777777" w:rsidR="00700568" w:rsidRPr="00700568" w:rsidRDefault="00700568" w:rsidP="0070056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0.56</w:t>
            </w:r>
            <w:r w:rsidRPr="007005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2336" w:type="dxa"/>
            <w:noWrap/>
            <w:hideMark/>
          </w:tcPr>
          <w:p w14:paraId="693715E7" w14:textId="77777777" w:rsidR="00700568" w:rsidRPr="00700568" w:rsidRDefault="00700568" w:rsidP="0070056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  <w:r w:rsidRPr="007005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168" w:type="dxa"/>
            <w:noWrap/>
            <w:hideMark/>
          </w:tcPr>
          <w:p w14:paraId="01503DC7" w14:textId="77777777" w:rsidR="00700568" w:rsidRPr="00700568" w:rsidRDefault="00700568" w:rsidP="00700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&lt;.0001</w:t>
            </w:r>
          </w:p>
        </w:tc>
      </w:tr>
      <w:tr w:rsidR="00700568" w:rsidRPr="00700568" w14:paraId="56CC6EEC" w14:textId="77777777" w:rsidTr="006F1E00">
        <w:trPr>
          <w:trHeight w:val="262"/>
        </w:trPr>
        <w:tc>
          <w:tcPr>
            <w:tcW w:w="2238" w:type="dxa"/>
            <w:noWrap/>
            <w:hideMark/>
          </w:tcPr>
          <w:p w14:paraId="0E9D8D30" w14:textId="77777777" w:rsidR="00700568" w:rsidRPr="00700568" w:rsidRDefault="00700568" w:rsidP="00700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IncFIB</w:t>
            </w:r>
            <w:proofErr w:type="spellEnd"/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(AP001918)</w:t>
            </w:r>
          </w:p>
        </w:tc>
        <w:tc>
          <w:tcPr>
            <w:tcW w:w="2336" w:type="dxa"/>
            <w:hideMark/>
          </w:tcPr>
          <w:p w14:paraId="4D3E172B" w14:textId="77777777" w:rsidR="00700568" w:rsidRPr="00700568" w:rsidRDefault="00700568" w:rsidP="0070056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0.76</w:t>
            </w:r>
            <w:r w:rsidR="009D5B50" w:rsidRPr="007005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2336" w:type="dxa"/>
            <w:noWrap/>
            <w:hideMark/>
          </w:tcPr>
          <w:p w14:paraId="620BB751" w14:textId="77777777" w:rsidR="00700568" w:rsidRPr="00700568" w:rsidRDefault="00700568" w:rsidP="0070056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0.34</w:t>
            </w:r>
            <w:r w:rsidRPr="007005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168" w:type="dxa"/>
            <w:hideMark/>
          </w:tcPr>
          <w:p w14:paraId="76849170" w14:textId="77777777" w:rsidR="00700568" w:rsidRPr="00700568" w:rsidRDefault="00700568" w:rsidP="00700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&lt;.0001</w:t>
            </w:r>
          </w:p>
        </w:tc>
      </w:tr>
      <w:tr w:rsidR="00700568" w:rsidRPr="00700568" w14:paraId="00D8BD4F" w14:textId="77777777" w:rsidTr="006F1E00">
        <w:trPr>
          <w:trHeight w:val="262"/>
        </w:trPr>
        <w:tc>
          <w:tcPr>
            <w:tcW w:w="2238" w:type="dxa"/>
            <w:noWrap/>
            <w:hideMark/>
          </w:tcPr>
          <w:p w14:paraId="7BC829AC" w14:textId="77777777" w:rsidR="00700568" w:rsidRPr="00700568" w:rsidRDefault="00700568" w:rsidP="00700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IncFII</w:t>
            </w:r>
            <w:proofErr w:type="spellEnd"/>
          </w:p>
        </w:tc>
        <w:tc>
          <w:tcPr>
            <w:tcW w:w="2336" w:type="dxa"/>
            <w:hideMark/>
          </w:tcPr>
          <w:p w14:paraId="48F3B8CD" w14:textId="77777777" w:rsidR="00700568" w:rsidRPr="00700568" w:rsidRDefault="00700568" w:rsidP="0070056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  <w:r w:rsidRPr="007005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2336" w:type="dxa"/>
            <w:noWrap/>
            <w:hideMark/>
          </w:tcPr>
          <w:p w14:paraId="49055A20" w14:textId="77777777" w:rsidR="00700568" w:rsidRPr="00700568" w:rsidRDefault="00700568" w:rsidP="0070056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0.40</w:t>
            </w:r>
            <w:r w:rsidRPr="007005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168" w:type="dxa"/>
            <w:noWrap/>
            <w:hideMark/>
          </w:tcPr>
          <w:p w14:paraId="6D5F6CAB" w14:textId="77777777" w:rsidR="00700568" w:rsidRPr="00700568" w:rsidRDefault="00700568" w:rsidP="00700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0.026</w:t>
            </w:r>
          </w:p>
        </w:tc>
      </w:tr>
      <w:tr w:rsidR="00700568" w:rsidRPr="00700568" w14:paraId="4BD17419" w14:textId="77777777" w:rsidTr="006F1E00">
        <w:trPr>
          <w:trHeight w:val="262"/>
        </w:trPr>
        <w:tc>
          <w:tcPr>
            <w:tcW w:w="2238" w:type="dxa"/>
            <w:noWrap/>
            <w:hideMark/>
          </w:tcPr>
          <w:p w14:paraId="15E32371" w14:textId="77777777" w:rsidR="00700568" w:rsidRPr="00700568" w:rsidRDefault="00700568" w:rsidP="00700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IncFIC</w:t>
            </w:r>
            <w:proofErr w:type="spellEnd"/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(FII)</w:t>
            </w:r>
          </w:p>
        </w:tc>
        <w:tc>
          <w:tcPr>
            <w:tcW w:w="2336" w:type="dxa"/>
            <w:noWrap/>
            <w:hideMark/>
          </w:tcPr>
          <w:p w14:paraId="45D3722E" w14:textId="77777777" w:rsidR="00700568" w:rsidRPr="00700568" w:rsidRDefault="00700568" w:rsidP="0070056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0.35</w:t>
            </w:r>
            <w:r w:rsidRPr="007005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2336" w:type="dxa"/>
            <w:noWrap/>
            <w:hideMark/>
          </w:tcPr>
          <w:p w14:paraId="5BD022AB" w14:textId="77777777" w:rsidR="00700568" w:rsidRPr="00700568" w:rsidRDefault="00700568" w:rsidP="0070056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0.09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005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168" w:type="dxa"/>
            <w:hideMark/>
          </w:tcPr>
          <w:p w14:paraId="5ACED515" w14:textId="77777777" w:rsidR="00700568" w:rsidRPr="00700568" w:rsidRDefault="00700568" w:rsidP="00700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0.0009</w:t>
            </w:r>
          </w:p>
        </w:tc>
      </w:tr>
      <w:tr w:rsidR="00700568" w:rsidRPr="00700568" w14:paraId="7342DD95" w14:textId="77777777" w:rsidTr="006F1E00">
        <w:trPr>
          <w:trHeight w:val="262"/>
        </w:trPr>
        <w:tc>
          <w:tcPr>
            <w:tcW w:w="2238" w:type="dxa"/>
            <w:noWrap/>
            <w:hideMark/>
          </w:tcPr>
          <w:p w14:paraId="3D5FCB62" w14:textId="77777777" w:rsidR="00700568" w:rsidRPr="00700568" w:rsidRDefault="00700568" w:rsidP="00700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p0111</w:t>
            </w:r>
          </w:p>
        </w:tc>
        <w:tc>
          <w:tcPr>
            <w:tcW w:w="2336" w:type="dxa"/>
            <w:noWrap/>
            <w:hideMark/>
          </w:tcPr>
          <w:p w14:paraId="1F0A4273" w14:textId="77777777" w:rsidR="00700568" w:rsidRPr="00700568" w:rsidRDefault="00700568" w:rsidP="0070056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0.09</w:t>
            </w:r>
            <w:r w:rsidR="009D5B50" w:rsidRPr="007005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b</w:t>
            </w:r>
          </w:p>
        </w:tc>
        <w:tc>
          <w:tcPr>
            <w:tcW w:w="2336" w:type="dxa"/>
            <w:noWrap/>
            <w:hideMark/>
          </w:tcPr>
          <w:p w14:paraId="67A3F311" w14:textId="77777777" w:rsidR="00700568" w:rsidRPr="00700568" w:rsidRDefault="00700568" w:rsidP="0070056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005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168" w:type="dxa"/>
            <w:noWrap/>
            <w:hideMark/>
          </w:tcPr>
          <w:p w14:paraId="17B0C359" w14:textId="77777777" w:rsidR="00700568" w:rsidRPr="00700568" w:rsidRDefault="00700568" w:rsidP="00700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568">
              <w:rPr>
                <w:rFonts w:ascii="Times New Roman" w:hAnsi="Times New Roman" w:cs="Times New Roman"/>
                <w:sz w:val="24"/>
                <w:szCs w:val="24"/>
              </w:rPr>
              <w:t>0.0157</w:t>
            </w:r>
          </w:p>
        </w:tc>
      </w:tr>
    </w:tbl>
    <w:p w14:paraId="673B9C6E" w14:textId="77777777" w:rsidR="00933248" w:rsidRDefault="009969BC" w:rsidP="00933248">
      <w:pPr>
        <w:tabs>
          <w:tab w:val="left" w:pos="1370"/>
        </w:tabs>
        <w:rPr>
          <w:rFonts w:ascii="Times New Roman" w:hAnsi="Times New Roman" w:cs="Times New Roman"/>
          <w:sz w:val="24"/>
          <w:szCs w:val="24"/>
        </w:rPr>
      </w:pPr>
      <w:r w:rsidRPr="006F1E00">
        <w:rPr>
          <w:rFonts w:ascii="Times New Roman" w:hAnsi="Times New Roman" w:cs="Times New Roman"/>
          <w:sz w:val="24"/>
          <w:szCs w:val="24"/>
        </w:rPr>
        <w:t xml:space="preserve">Among the 38 plasmids, only plasmids for which *significant difference were observed are presented. </w:t>
      </w:r>
      <w:proofErr w:type="spellStart"/>
      <w:r w:rsidRPr="006F1E00">
        <w:rPr>
          <w:rFonts w:ascii="Times New Roman" w:hAnsi="Times New Roman" w:cs="Times New Roman"/>
          <w:sz w:val="24"/>
          <w:szCs w:val="24"/>
        </w:rPr>
        <w:t>a,b</w:t>
      </w:r>
      <w:proofErr w:type="spellEnd"/>
      <w:r w:rsidRPr="006F1E00">
        <w:rPr>
          <w:rFonts w:ascii="Times New Roman" w:hAnsi="Times New Roman" w:cs="Times New Roman"/>
          <w:sz w:val="24"/>
          <w:szCs w:val="24"/>
        </w:rPr>
        <w:t>. least squares mean estimates differ by P &lt; 0.0</w:t>
      </w:r>
      <w:r w:rsidR="00933248">
        <w:rPr>
          <w:rFonts w:ascii="Times New Roman" w:hAnsi="Times New Roman" w:cs="Times New Roman"/>
          <w:sz w:val="24"/>
          <w:szCs w:val="24"/>
        </w:rPr>
        <w:t>5.</w:t>
      </w:r>
    </w:p>
    <w:p w14:paraId="74ED192D" w14:textId="77777777" w:rsidR="00933248" w:rsidRDefault="00933248" w:rsidP="00933248">
      <w:pPr>
        <w:rPr>
          <w:rFonts w:ascii="Times New Roman" w:hAnsi="Times New Roman" w:cs="Times New Roman"/>
          <w:sz w:val="24"/>
          <w:szCs w:val="24"/>
        </w:rPr>
      </w:pPr>
    </w:p>
    <w:p w14:paraId="46EBBECB" w14:textId="77777777" w:rsidR="00933248" w:rsidRDefault="00933248" w:rsidP="00933248">
      <w:pPr>
        <w:rPr>
          <w:rFonts w:ascii="Times New Roman" w:hAnsi="Times New Roman" w:cs="Times New Roman"/>
          <w:sz w:val="24"/>
          <w:szCs w:val="24"/>
        </w:rPr>
      </w:pPr>
    </w:p>
    <w:p w14:paraId="5D035DDE" w14:textId="77777777" w:rsidR="00933248" w:rsidRDefault="00933248" w:rsidP="00933248">
      <w:pPr>
        <w:rPr>
          <w:rFonts w:ascii="Times New Roman" w:hAnsi="Times New Roman" w:cs="Times New Roman"/>
          <w:sz w:val="24"/>
          <w:szCs w:val="24"/>
        </w:rPr>
      </w:pPr>
    </w:p>
    <w:p w14:paraId="6534EB9B" w14:textId="77777777" w:rsidR="00933248" w:rsidRDefault="00933248" w:rsidP="00933248">
      <w:pPr>
        <w:rPr>
          <w:rFonts w:ascii="Times New Roman" w:hAnsi="Times New Roman" w:cs="Times New Roman"/>
          <w:sz w:val="24"/>
          <w:szCs w:val="24"/>
        </w:rPr>
      </w:pPr>
    </w:p>
    <w:p w14:paraId="3A3F90F8" w14:textId="77777777" w:rsidR="00933248" w:rsidRDefault="00933248" w:rsidP="00933248">
      <w:pPr>
        <w:rPr>
          <w:rFonts w:ascii="Times New Roman" w:hAnsi="Times New Roman" w:cs="Times New Roman"/>
          <w:sz w:val="24"/>
          <w:szCs w:val="24"/>
        </w:rPr>
      </w:pPr>
    </w:p>
    <w:p w14:paraId="33A95702" w14:textId="77777777" w:rsidR="00933248" w:rsidRDefault="00933248" w:rsidP="00933248">
      <w:pPr>
        <w:rPr>
          <w:rFonts w:ascii="Times New Roman" w:hAnsi="Times New Roman" w:cs="Times New Roman"/>
          <w:sz w:val="24"/>
          <w:szCs w:val="24"/>
        </w:rPr>
      </w:pPr>
    </w:p>
    <w:p w14:paraId="027BA433" w14:textId="77777777" w:rsidR="00933248" w:rsidRDefault="00933248" w:rsidP="00933248">
      <w:pPr>
        <w:rPr>
          <w:rFonts w:ascii="Times New Roman" w:hAnsi="Times New Roman" w:cs="Times New Roman"/>
          <w:sz w:val="24"/>
          <w:szCs w:val="24"/>
        </w:rPr>
      </w:pPr>
    </w:p>
    <w:p w14:paraId="5C56DC0B" w14:textId="77777777" w:rsidR="00933248" w:rsidRDefault="00933248" w:rsidP="00933248">
      <w:pPr>
        <w:rPr>
          <w:rFonts w:ascii="Times New Roman" w:hAnsi="Times New Roman" w:cs="Times New Roman"/>
          <w:sz w:val="24"/>
          <w:szCs w:val="24"/>
        </w:rPr>
      </w:pPr>
    </w:p>
    <w:p w14:paraId="0B446F96" w14:textId="77777777" w:rsidR="00933248" w:rsidRDefault="00933248" w:rsidP="00933248">
      <w:pPr>
        <w:rPr>
          <w:rFonts w:ascii="Times New Roman" w:hAnsi="Times New Roman" w:cs="Times New Roman"/>
          <w:sz w:val="24"/>
          <w:szCs w:val="24"/>
        </w:rPr>
      </w:pPr>
    </w:p>
    <w:p w14:paraId="62075CBA" w14:textId="454F0493" w:rsidR="00933248" w:rsidRDefault="004D180A" w:rsidP="00933248">
      <w:pPr>
        <w:tabs>
          <w:tab w:val="left" w:pos="13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T</w:t>
      </w:r>
      <w:r w:rsidR="00004042" w:rsidRPr="007D347D">
        <w:rPr>
          <w:rFonts w:ascii="Times New Roman" w:hAnsi="Times New Roman" w:cs="Times New Roman"/>
          <w:b/>
          <w:sz w:val="24"/>
          <w:szCs w:val="24"/>
        </w:rPr>
        <w:t xml:space="preserve">able </w:t>
      </w:r>
      <w:r w:rsidR="007D347D" w:rsidRPr="007D347D">
        <w:rPr>
          <w:rFonts w:ascii="Times New Roman" w:hAnsi="Times New Roman" w:cs="Times New Roman"/>
          <w:b/>
          <w:sz w:val="24"/>
          <w:szCs w:val="24"/>
        </w:rPr>
        <w:t>S</w:t>
      </w:r>
      <w:r w:rsidR="008B65DD">
        <w:rPr>
          <w:rFonts w:ascii="Times New Roman" w:hAnsi="Times New Roman" w:cs="Times New Roman"/>
          <w:b/>
          <w:sz w:val="24"/>
          <w:szCs w:val="24"/>
        </w:rPr>
        <w:t>1</w:t>
      </w:r>
      <w:r w:rsidR="00BE17F1">
        <w:rPr>
          <w:rFonts w:ascii="Times New Roman" w:hAnsi="Times New Roman" w:cs="Times New Roman"/>
          <w:b/>
          <w:sz w:val="24"/>
          <w:szCs w:val="24"/>
        </w:rPr>
        <w:t>2</w:t>
      </w:r>
      <w:r w:rsidR="00933248" w:rsidRPr="00933248">
        <w:rPr>
          <w:rFonts w:ascii="Times New Roman" w:hAnsi="Times New Roman" w:cs="Times New Roman"/>
          <w:sz w:val="24"/>
          <w:szCs w:val="24"/>
        </w:rPr>
        <w:t xml:space="preserve">: </w:t>
      </w:r>
      <w:r w:rsidR="000237AE" w:rsidRPr="006F1E00">
        <w:rPr>
          <w:rFonts w:ascii="Times New Roman" w:hAnsi="Times New Roman" w:cs="Times New Roman"/>
          <w:sz w:val="24"/>
          <w:szCs w:val="24"/>
        </w:rPr>
        <w:t xml:space="preserve">Differences </w:t>
      </w:r>
      <w:r w:rsidR="00711A0F">
        <w:rPr>
          <w:rFonts w:ascii="Times New Roman" w:hAnsi="Times New Roman" w:cs="Times New Roman"/>
          <w:sz w:val="24"/>
          <w:szCs w:val="24"/>
        </w:rPr>
        <w:t>among</w:t>
      </w:r>
      <w:r w:rsidR="000237AE" w:rsidRPr="006F1E00">
        <w:rPr>
          <w:rFonts w:ascii="Times New Roman" w:hAnsi="Times New Roman" w:cs="Times New Roman"/>
          <w:sz w:val="24"/>
          <w:szCs w:val="24"/>
        </w:rPr>
        <w:t xml:space="preserve"> </w:t>
      </w:r>
      <w:r w:rsidR="000237AE">
        <w:rPr>
          <w:rFonts w:ascii="Times New Roman" w:hAnsi="Times New Roman" w:cs="Times New Roman"/>
          <w:sz w:val="24"/>
          <w:szCs w:val="24"/>
        </w:rPr>
        <w:t xml:space="preserve">virulence </w:t>
      </w:r>
      <w:r w:rsidR="000237AE" w:rsidRPr="00711A0F">
        <w:rPr>
          <w:rFonts w:ascii="Times New Roman" w:hAnsi="Times New Roman" w:cs="Times New Roman"/>
          <w:sz w:val="24"/>
          <w:szCs w:val="24"/>
        </w:rPr>
        <w:t xml:space="preserve">determinants </w:t>
      </w:r>
      <w:r w:rsidR="00711A0F" w:rsidRPr="004D180A">
        <w:rPr>
          <w:rFonts w:ascii="Times New Roman" w:hAnsi="Times New Roman"/>
        </w:rPr>
        <w:t xml:space="preserve">identified in presumptive ESBL – </w:t>
      </w:r>
      <w:r w:rsidR="00711A0F" w:rsidRPr="004D180A">
        <w:rPr>
          <w:rFonts w:ascii="Times New Roman" w:hAnsi="Times New Roman"/>
          <w:i/>
        </w:rPr>
        <w:t>E. coli</w:t>
      </w:r>
      <w:r w:rsidR="00711A0F" w:rsidRPr="004D180A">
        <w:rPr>
          <w:rFonts w:ascii="Times New Roman" w:hAnsi="Times New Roman"/>
        </w:rPr>
        <w:t xml:space="preserve"> isolated from different sources across a One Health continuum</w:t>
      </w:r>
      <w:r w:rsidR="00711A0F">
        <w:rPr>
          <w:rFonts w:ascii="Times New Roman" w:hAnsi="Times New Roman"/>
        </w:rPr>
        <w:t>.</w:t>
      </w:r>
      <w:r w:rsidR="00711A0F" w:rsidRPr="00711A0F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pPr w:leftFromText="180" w:rightFromText="180" w:vertAnchor="page" w:horzAnchor="page" w:tblpX="2270" w:tblpY="2363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1308"/>
        <w:gridCol w:w="1392"/>
        <w:gridCol w:w="1350"/>
      </w:tblGrid>
      <w:tr w:rsidR="00933248" w:rsidRPr="00933248" w14:paraId="57C64588" w14:textId="77777777" w:rsidTr="00933248">
        <w:trPr>
          <w:trHeight w:val="315"/>
        </w:trPr>
        <w:tc>
          <w:tcPr>
            <w:tcW w:w="18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4F7D2D5A" w14:textId="77777777" w:rsidR="00933248" w:rsidRPr="00933248" w:rsidRDefault="00933248" w:rsidP="00933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26009008"/>
            <w:r w:rsidRPr="00933248">
              <w:rPr>
                <w:rFonts w:ascii="Times New Roman" w:hAnsi="Times New Roman" w:cs="Times New Roman"/>
                <w:sz w:val="24"/>
                <w:szCs w:val="24"/>
              </w:rPr>
              <w:t>Virulence gene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1041B11C" w14:textId="77777777" w:rsidR="00933248" w:rsidRPr="00933248" w:rsidRDefault="00933248" w:rsidP="00933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48">
              <w:rPr>
                <w:rFonts w:ascii="Times New Roman" w:hAnsi="Times New Roman" w:cs="Times New Roman"/>
                <w:sz w:val="24"/>
                <w:szCs w:val="24"/>
              </w:rPr>
              <w:t>Human</w:t>
            </w:r>
          </w:p>
        </w:tc>
        <w:tc>
          <w:tcPr>
            <w:tcW w:w="13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433449BA" w14:textId="77777777" w:rsidR="00933248" w:rsidRPr="00933248" w:rsidRDefault="00933248" w:rsidP="00933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48">
              <w:rPr>
                <w:rFonts w:ascii="Times New Roman" w:hAnsi="Times New Roman" w:cs="Times New Roman"/>
                <w:sz w:val="24"/>
                <w:szCs w:val="24"/>
              </w:rPr>
              <w:t>Cattle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47FD3425" w14:textId="77777777" w:rsidR="00933248" w:rsidRPr="00933248" w:rsidRDefault="00933248" w:rsidP="00933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48">
              <w:rPr>
                <w:rFonts w:ascii="Times New Roman" w:hAnsi="Times New Roman" w:cs="Times New Roman"/>
                <w:sz w:val="24"/>
                <w:szCs w:val="24"/>
              </w:rPr>
              <w:t>P value</w:t>
            </w:r>
          </w:p>
        </w:tc>
      </w:tr>
      <w:tr w:rsidR="00933248" w:rsidRPr="00933248" w14:paraId="1EFC053B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66674B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aslA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58FE0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0.87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BD3FF2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0.39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4AE9E6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933248" w:rsidRPr="00933248" w14:paraId="324EFBFC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6178C2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chuS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27987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0.73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DCFBB9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B1AD37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933248" w:rsidRPr="00933248" w14:paraId="0D8C107B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25C6B2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chuT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44D78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0.56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5CADEA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88C221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933248" w:rsidRPr="00933248" w14:paraId="592E34E3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6103C4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chuU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A622E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F52860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A9E0D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933248" w:rsidRPr="00933248" w14:paraId="7F66E4B2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AFC2FA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chuV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7DAD8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F36B22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61C8F2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933248" w:rsidRPr="00933248" w14:paraId="0334C510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607960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chuW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D2353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E123FB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E45B3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933248" w:rsidRPr="00933248" w14:paraId="604CD6FA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78B2E8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chuY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43BB0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0.78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228B68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ADEA8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933248" w:rsidRPr="00933248" w14:paraId="69005C1C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E03013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espL1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A14162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0.47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64FCD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0.99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0476A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933248" w:rsidRPr="00933248" w14:paraId="5F3FD162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DA9DA0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espR1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DDDBD7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0.42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7A358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0.91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23173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933248" w:rsidRPr="00933248" w14:paraId="0F70ACCD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5076D1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espX1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EAFE13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0.44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220A0D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0.82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864D3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933248" w:rsidRPr="00933248" w14:paraId="362E1403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A1E626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espX4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72A0E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0.51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52471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0.88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B3D639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933248" w:rsidRPr="00933248" w14:paraId="111A0CD8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C27F9F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espX5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A6CA01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0.36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080FF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0.98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1A169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933248" w:rsidRPr="00933248" w14:paraId="0AF72A0D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6B69D3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espY1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C795B3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0.22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C6C9E4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0.09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C362C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</w:tr>
      <w:tr w:rsidR="00933248" w:rsidRPr="00933248" w14:paraId="4A8EE01E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14F623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espY2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336626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0.22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E27394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78E250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0.003</w:t>
            </w:r>
          </w:p>
        </w:tc>
      </w:tr>
      <w:tr w:rsidR="00933248" w:rsidRPr="00933248" w14:paraId="672213E4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38BC8F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espY3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A695BD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0.22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CB3AB0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779A1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0.003</w:t>
            </w:r>
          </w:p>
        </w:tc>
      </w:tr>
      <w:tr w:rsidR="00933248" w:rsidRPr="00933248" w14:paraId="4C30977B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61FC27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fimA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33457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BD515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0.56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A5A8D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0.005</w:t>
            </w:r>
          </w:p>
        </w:tc>
      </w:tr>
      <w:tr w:rsidR="00933248" w:rsidRPr="00933248" w14:paraId="51A1F186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3035BA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fyuA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A1DEC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0.68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AAE298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39E70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933248" w:rsidRPr="00933248" w14:paraId="2EC0C1B6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BB7C6B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gspL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0ED70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0.91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1AFFC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0.77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94FA3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</w:tr>
      <w:tr w:rsidR="00933248" w:rsidRPr="00933248" w14:paraId="6F08B961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D41E03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hlyA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903596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0.18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64B18B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FBEEE6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</w:tr>
      <w:tr w:rsidR="00933248" w:rsidRPr="00933248" w14:paraId="672A2A34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BCB78C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hlyB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DA52B2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0.18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A35288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1D30A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</w:tr>
      <w:tr w:rsidR="00933248" w:rsidRPr="00933248" w14:paraId="4957B3C8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A20B98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hlyC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A3A5F9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0.18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2346E7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3F916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</w:tr>
      <w:tr w:rsidR="00933248" w:rsidRPr="00933248" w14:paraId="17F5C00B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98E3FC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hlyD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6F1CB4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0.18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ACFD49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7D8F78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</w:tr>
      <w:tr w:rsidR="00933248" w:rsidRPr="00933248" w14:paraId="48CCC23F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D52A7B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irp1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B8B46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0.67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AAC70F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360FD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933248" w:rsidRPr="00933248" w14:paraId="3224ECAD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44B9C9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irp2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8381F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0.67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ADF0E0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EA5A1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933248" w:rsidRPr="00933248" w14:paraId="44A9F5D4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884DC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iucA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2DC7DB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0.65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5917E4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F65F11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933248" w:rsidRPr="00933248" w14:paraId="76CE4EB5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489A03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iuB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93051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0.65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CF7B5A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C030F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933248" w:rsidRPr="00933248" w14:paraId="3E1C4519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AE641F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iucC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3E888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0.65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3C7922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FCB05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933248" w:rsidRPr="00933248" w14:paraId="48A331F4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93B875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iucD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83B52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0.65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A871F6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8B48C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933248" w:rsidRPr="00933248" w14:paraId="02D16125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C04857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kpsD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3FE41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0.67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5DFCD9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9E69F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933248" w:rsidRPr="00933248" w14:paraId="2C132723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8873D3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kpsM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04603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0.62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1AC233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8E197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933248" w:rsidRPr="00933248" w14:paraId="54C45A57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D135EA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papB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0E47CB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0.49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E52545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0.012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3788C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933248" w:rsidRPr="00933248" w14:paraId="21D6E284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CAA063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papC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77B534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6F716B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5EF482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0.001</w:t>
            </w:r>
          </w:p>
        </w:tc>
      </w:tr>
      <w:tr w:rsidR="00933248" w:rsidRPr="00933248" w14:paraId="0A9A5AE8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BC99C6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papD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642722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3E13E7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8E4283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0.001</w:t>
            </w:r>
          </w:p>
        </w:tc>
      </w:tr>
      <w:tr w:rsidR="00933248" w:rsidRPr="00933248" w14:paraId="3DF8AEB4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9E3C6A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papF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8088F1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128EF9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39F06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0.001</w:t>
            </w:r>
          </w:p>
        </w:tc>
      </w:tr>
      <w:tr w:rsidR="00933248" w:rsidRPr="00933248" w14:paraId="7D31D9B2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52FD3F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papG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CA02CB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0.22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DA2CB1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16163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0.003</w:t>
            </w:r>
          </w:p>
        </w:tc>
      </w:tr>
      <w:tr w:rsidR="00933248" w:rsidRPr="00933248" w14:paraId="04358CAC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796D7C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papH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A1692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F0C7DD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30478C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0.001</w:t>
            </w:r>
          </w:p>
        </w:tc>
      </w:tr>
      <w:tr w:rsidR="00933248" w:rsidRPr="00933248" w14:paraId="4D819F39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62488D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papI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86072F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0.49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CE9E99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70543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933248" w:rsidRPr="00933248" w14:paraId="576FB137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C63D48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papJ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299207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D3EA16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8479B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0.001</w:t>
            </w:r>
          </w:p>
        </w:tc>
      </w:tr>
      <w:tr w:rsidR="00933248" w:rsidRPr="00933248" w14:paraId="6CC33D89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EE75C0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papK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2840BC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0.25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483B0C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E1187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0.001</w:t>
            </w:r>
          </w:p>
        </w:tc>
      </w:tr>
      <w:tr w:rsidR="00933248" w:rsidRPr="00933248" w14:paraId="34F88266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1C9447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papX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7123A8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0.55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71E941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0E3AF4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933248" w:rsidRPr="00933248" w14:paraId="10FA2C7D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AF6224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shuA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54C5D0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0.33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358205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9E244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0.0002</w:t>
            </w:r>
          </w:p>
        </w:tc>
      </w:tr>
      <w:tr w:rsidR="00933248" w:rsidRPr="00933248" w14:paraId="639D5183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896C75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shuT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12B56B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0.24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C6BFD0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93E71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0.002</w:t>
            </w:r>
          </w:p>
        </w:tc>
      </w:tr>
      <w:tr w:rsidR="00933248" w:rsidRPr="00933248" w14:paraId="04E093D0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4CEDFA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shuX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524C11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0.29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3CDD26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FCE4C1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0.0006</w:t>
            </w:r>
          </w:p>
        </w:tc>
      </w:tr>
      <w:tr w:rsidR="00933248" w:rsidRPr="00933248" w14:paraId="39703D91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9341EB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ybtA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4A66B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0.67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812CBE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9E2EA4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933248" w:rsidRPr="00933248" w14:paraId="55528969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F6C469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ybtE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9B6BB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0.67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43DB75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46E1D5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933248" w:rsidRPr="00933248" w14:paraId="52C8B9DE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6E6399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ybtP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EFD858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0.67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4B9A29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5E9D8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933248" w:rsidRPr="00933248" w14:paraId="39973C65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8F4E8A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ybtQ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4FC9F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0.67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1C163C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DD7AA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933248" w:rsidRPr="00933248" w14:paraId="65BC8881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F4CBE6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ybtS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F40B9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0.67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A2D0F2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6C8A8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933248" w:rsidRPr="00933248" w14:paraId="4B81CD5B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CDB4E7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ybtT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1B4F2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0.67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A77624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C0ED6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933248" w:rsidRPr="00933248" w14:paraId="07BD8E08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AFFCF1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ybtU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77E11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0.67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FC4E2F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02C39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tr w:rsidR="00933248" w:rsidRPr="00933248" w14:paraId="7D7A596E" w14:textId="77777777" w:rsidTr="00933248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14:paraId="0DFE7E2F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bookmarkStart w:id="1" w:name="_GoBack"/>
            <w:bookmarkEnd w:id="1"/>
            <w:proofErr w:type="spellStart"/>
            <w:r w:rsidRPr="009332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ybtX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773B8A2B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0.67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14:paraId="42307D32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</w:t>
            </w: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593FBE74" w14:textId="77777777" w:rsidR="00933248" w:rsidRPr="00933248" w:rsidRDefault="00933248" w:rsidP="009332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32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&lt;.0001</w:t>
            </w:r>
          </w:p>
        </w:tc>
      </w:tr>
      <w:bookmarkEnd w:id="0"/>
    </w:tbl>
    <w:p w14:paraId="59C5C360" w14:textId="77777777" w:rsidR="00933248" w:rsidRDefault="00933248" w:rsidP="00933248">
      <w:pPr>
        <w:tabs>
          <w:tab w:val="left" w:pos="1370"/>
        </w:tabs>
        <w:rPr>
          <w:rFonts w:ascii="Times New Roman" w:hAnsi="Times New Roman" w:cs="Times New Roman"/>
          <w:sz w:val="24"/>
          <w:szCs w:val="24"/>
        </w:rPr>
      </w:pPr>
    </w:p>
    <w:sectPr w:rsidR="00933248" w:rsidSect="00D64ED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 Bold">
    <w:panose1 w:val="02020803070505020304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17BE"/>
    <w:multiLevelType w:val="hybridMultilevel"/>
    <w:tmpl w:val="39D62BA8"/>
    <w:numStyleLink w:val="Bullet"/>
  </w:abstractNum>
  <w:abstractNum w:abstractNumId="1" w15:restartNumberingAfterBreak="0">
    <w:nsid w:val="02CC795D"/>
    <w:multiLevelType w:val="hybridMultilevel"/>
    <w:tmpl w:val="B92C70A6"/>
    <w:lvl w:ilvl="0" w:tplc="0608C2FA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FFAE5C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12517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50787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D4E14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68E25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1839A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8AFE7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52D9A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C27A2"/>
    <w:multiLevelType w:val="hybridMultilevel"/>
    <w:tmpl w:val="3200962E"/>
    <w:lvl w:ilvl="0" w:tplc="B3DCAA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560DD"/>
    <w:multiLevelType w:val="hybridMultilevel"/>
    <w:tmpl w:val="258A6948"/>
    <w:numStyleLink w:val="ImportedStyle2"/>
  </w:abstractNum>
  <w:abstractNum w:abstractNumId="4" w15:restartNumberingAfterBreak="0">
    <w:nsid w:val="12B3220F"/>
    <w:multiLevelType w:val="multilevel"/>
    <w:tmpl w:val="C23AD116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5D302DE"/>
    <w:multiLevelType w:val="hybridMultilevel"/>
    <w:tmpl w:val="4E00D5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44B0B"/>
    <w:multiLevelType w:val="hybridMultilevel"/>
    <w:tmpl w:val="045A611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74AFD"/>
    <w:multiLevelType w:val="hybridMultilevel"/>
    <w:tmpl w:val="D6CCE34C"/>
    <w:lvl w:ilvl="0" w:tplc="AF98E24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F70B2"/>
    <w:multiLevelType w:val="hybridMultilevel"/>
    <w:tmpl w:val="B92C70A6"/>
    <w:lvl w:ilvl="0" w:tplc="0608C2FA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FFAE5C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12517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50787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D4E14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68E25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1839A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8AFE7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52D9A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A54B0"/>
    <w:multiLevelType w:val="hybridMultilevel"/>
    <w:tmpl w:val="39D62BA8"/>
    <w:styleLink w:val="Bullet"/>
    <w:lvl w:ilvl="0" w:tplc="3A6A5566">
      <w:start w:val="1"/>
      <w:numFmt w:val="bullet"/>
      <w:lvlText w:val="•"/>
      <w:lvlJc w:val="left"/>
      <w:pPr>
        <w:ind w:left="155" w:hanging="1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300B7AC">
      <w:start w:val="1"/>
      <w:numFmt w:val="bullet"/>
      <w:lvlText w:val="•"/>
      <w:lvlJc w:val="left"/>
      <w:pPr>
        <w:ind w:left="376" w:hanging="1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409E42">
      <w:start w:val="1"/>
      <w:numFmt w:val="bullet"/>
      <w:lvlText w:val="•"/>
      <w:lvlJc w:val="left"/>
      <w:pPr>
        <w:ind w:left="556" w:hanging="1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086028C">
      <w:start w:val="1"/>
      <w:numFmt w:val="bullet"/>
      <w:lvlText w:val="•"/>
      <w:lvlJc w:val="left"/>
      <w:pPr>
        <w:ind w:left="736" w:hanging="1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8F49B3E">
      <w:start w:val="1"/>
      <w:numFmt w:val="bullet"/>
      <w:lvlText w:val="•"/>
      <w:lvlJc w:val="left"/>
      <w:pPr>
        <w:ind w:left="916" w:hanging="1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57A0E84">
      <w:start w:val="1"/>
      <w:numFmt w:val="bullet"/>
      <w:lvlText w:val="•"/>
      <w:lvlJc w:val="left"/>
      <w:pPr>
        <w:ind w:left="1096" w:hanging="1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1CC6738">
      <w:start w:val="1"/>
      <w:numFmt w:val="bullet"/>
      <w:lvlText w:val="•"/>
      <w:lvlJc w:val="left"/>
      <w:pPr>
        <w:ind w:left="1276" w:hanging="1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45CC4D4">
      <w:start w:val="1"/>
      <w:numFmt w:val="bullet"/>
      <w:lvlText w:val="•"/>
      <w:lvlJc w:val="left"/>
      <w:pPr>
        <w:ind w:left="1456" w:hanging="1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B021D08">
      <w:start w:val="1"/>
      <w:numFmt w:val="bullet"/>
      <w:lvlText w:val="•"/>
      <w:lvlJc w:val="left"/>
      <w:pPr>
        <w:ind w:left="1636" w:hanging="1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FAF2CF8"/>
    <w:multiLevelType w:val="hybridMultilevel"/>
    <w:tmpl w:val="D2F6CC28"/>
    <w:numStyleLink w:val="ImportedStyle1"/>
  </w:abstractNum>
  <w:abstractNum w:abstractNumId="11" w15:restartNumberingAfterBreak="0">
    <w:nsid w:val="249A72D9"/>
    <w:multiLevelType w:val="multilevel"/>
    <w:tmpl w:val="87CE5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707B6D"/>
    <w:multiLevelType w:val="hybridMultilevel"/>
    <w:tmpl w:val="045A611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5662D"/>
    <w:multiLevelType w:val="multilevel"/>
    <w:tmpl w:val="9EA0F020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80" w:hanging="4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ind w:left="480" w:hanging="1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ind w:left="480" w:hanging="1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ind w:left="480" w:hanging="1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2C6F6586"/>
    <w:multiLevelType w:val="hybridMultilevel"/>
    <w:tmpl w:val="58D2EE6C"/>
    <w:lvl w:ilvl="0" w:tplc="C988F882">
      <w:start w:val="1"/>
      <w:numFmt w:val="lowerRoman"/>
      <w:lvlText w:val="(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F00C9C"/>
    <w:multiLevelType w:val="hybridMultilevel"/>
    <w:tmpl w:val="545E0D1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862FC2"/>
    <w:multiLevelType w:val="hybridMultilevel"/>
    <w:tmpl w:val="0082EB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638DE"/>
    <w:multiLevelType w:val="hybridMultilevel"/>
    <w:tmpl w:val="6B200108"/>
    <w:lvl w:ilvl="0" w:tplc="F07A2972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A213A"/>
    <w:multiLevelType w:val="hybridMultilevel"/>
    <w:tmpl w:val="D2F6CC28"/>
    <w:styleLink w:val="ImportedStyle1"/>
    <w:lvl w:ilvl="0" w:tplc="C1FC7952">
      <w:start w:val="1"/>
      <w:numFmt w:val="bullet"/>
      <w:lvlText w:val="➢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CF30F1A8">
      <w:start w:val="1"/>
      <w:numFmt w:val="bullet"/>
      <w:lvlText w:val="➢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6AD0290A">
      <w:start w:val="1"/>
      <w:numFmt w:val="bullet"/>
      <w:lvlText w:val="➢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C0F046AA">
      <w:start w:val="1"/>
      <w:numFmt w:val="bullet"/>
      <w:lvlText w:val="➢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397EFB44">
      <w:start w:val="1"/>
      <w:numFmt w:val="bullet"/>
      <w:lvlText w:val="➢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FD46EF00">
      <w:start w:val="1"/>
      <w:numFmt w:val="bullet"/>
      <w:lvlText w:val="➢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59B4B9AE">
      <w:start w:val="1"/>
      <w:numFmt w:val="bullet"/>
      <w:lvlText w:val="➢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E3CC9F64">
      <w:start w:val="1"/>
      <w:numFmt w:val="bullet"/>
      <w:lvlText w:val="➢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3A180E18">
      <w:start w:val="1"/>
      <w:numFmt w:val="bullet"/>
      <w:lvlText w:val="➢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9" w15:restartNumberingAfterBreak="0">
    <w:nsid w:val="3D7B626E"/>
    <w:multiLevelType w:val="hybridMultilevel"/>
    <w:tmpl w:val="6B82B096"/>
    <w:lvl w:ilvl="0" w:tplc="B680DF9E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A21D92"/>
    <w:multiLevelType w:val="multilevel"/>
    <w:tmpl w:val="7C1CA702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80" w:hanging="4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ind w:left="480" w:hanging="1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ind w:left="480" w:hanging="1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ind w:left="480" w:hanging="1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43640761"/>
    <w:multiLevelType w:val="hybridMultilevel"/>
    <w:tmpl w:val="9BE070BC"/>
    <w:lvl w:ilvl="0" w:tplc="02C824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524333"/>
    <w:multiLevelType w:val="hybridMultilevel"/>
    <w:tmpl w:val="79EE1B0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67318C"/>
    <w:multiLevelType w:val="hybridMultilevel"/>
    <w:tmpl w:val="C744F2BE"/>
    <w:lvl w:ilvl="0" w:tplc="418C162A">
      <w:start w:val="1"/>
      <w:numFmt w:val="lowerRoman"/>
      <w:lvlText w:val="(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A15A1A"/>
    <w:multiLevelType w:val="hybridMultilevel"/>
    <w:tmpl w:val="8D240C70"/>
    <w:lvl w:ilvl="0" w:tplc="23C22E10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E63007"/>
    <w:multiLevelType w:val="hybridMultilevel"/>
    <w:tmpl w:val="47B2C8FE"/>
    <w:lvl w:ilvl="0" w:tplc="1C1498A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6B7114"/>
    <w:multiLevelType w:val="multilevel"/>
    <w:tmpl w:val="BB3EEBD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4F507ED9"/>
    <w:multiLevelType w:val="hybridMultilevel"/>
    <w:tmpl w:val="258A6948"/>
    <w:styleLink w:val="ImportedStyle2"/>
    <w:lvl w:ilvl="0" w:tplc="7B88A7C8">
      <w:start w:val="1"/>
      <w:numFmt w:val="lowerRoman"/>
      <w:lvlText w:val="%1."/>
      <w:lvlJc w:val="left"/>
      <w:pPr>
        <w:ind w:left="720" w:hanging="4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43E07378">
      <w:start w:val="1"/>
      <w:numFmt w:val="lowerRoman"/>
      <w:lvlText w:val="%2."/>
      <w:lvlJc w:val="left"/>
      <w:pPr>
        <w:tabs>
          <w:tab w:val="left" w:pos="720"/>
        </w:tabs>
        <w:ind w:left="1200" w:hanging="4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62ACECF2">
      <w:start w:val="1"/>
      <w:numFmt w:val="lowerRoman"/>
      <w:lvlText w:val="%3."/>
      <w:lvlJc w:val="left"/>
      <w:pPr>
        <w:tabs>
          <w:tab w:val="left" w:pos="720"/>
        </w:tabs>
        <w:ind w:left="1920" w:hanging="4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8FAAFE72">
      <w:start w:val="1"/>
      <w:numFmt w:val="lowerRoman"/>
      <w:lvlText w:val="%4."/>
      <w:lvlJc w:val="left"/>
      <w:pPr>
        <w:tabs>
          <w:tab w:val="left" w:pos="720"/>
        </w:tabs>
        <w:ind w:left="2640" w:hanging="4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E84C46C8">
      <w:start w:val="1"/>
      <w:numFmt w:val="lowerRoman"/>
      <w:lvlText w:val="%5."/>
      <w:lvlJc w:val="left"/>
      <w:pPr>
        <w:tabs>
          <w:tab w:val="left" w:pos="720"/>
        </w:tabs>
        <w:ind w:left="3360" w:hanging="4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F1D0619C">
      <w:start w:val="1"/>
      <w:numFmt w:val="lowerRoman"/>
      <w:lvlText w:val="%6."/>
      <w:lvlJc w:val="left"/>
      <w:pPr>
        <w:tabs>
          <w:tab w:val="left" w:pos="720"/>
        </w:tabs>
        <w:ind w:left="4080" w:hanging="4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030AD4DE">
      <w:start w:val="1"/>
      <w:numFmt w:val="lowerRoman"/>
      <w:lvlText w:val="%7."/>
      <w:lvlJc w:val="left"/>
      <w:pPr>
        <w:tabs>
          <w:tab w:val="left" w:pos="720"/>
        </w:tabs>
        <w:ind w:left="4800" w:hanging="4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D79889B6">
      <w:start w:val="1"/>
      <w:numFmt w:val="lowerRoman"/>
      <w:lvlText w:val="%8."/>
      <w:lvlJc w:val="left"/>
      <w:pPr>
        <w:tabs>
          <w:tab w:val="left" w:pos="720"/>
        </w:tabs>
        <w:ind w:left="5520" w:hanging="4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8182F3A6">
      <w:start w:val="1"/>
      <w:numFmt w:val="lowerRoman"/>
      <w:lvlText w:val="%9."/>
      <w:lvlJc w:val="left"/>
      <w:pPr>
        <w:tabs>
          <w:tab w:val="left" w:pos="720"/>
        </w:tabs>
        <w:ind w:left="6240" w:hanging="4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28" w15:restartNumberingAfterBreak="0">
    <w:nsid w:val="51AD2E02"/>
    <w:multiLevelType w:val="multilevel"/>
    <w:tmpl w:val="3B2C979C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80" w:hanging="4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ind w:left="480" w:hanging="1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ind w:left="480" w:hanging="1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ind w:left="480" w:hanging="1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54F75170"/>
    <w:multiLevelType w:val="multilevel"/>
    <w:tmpl w:val="D89A1ED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56734D0B"/>
    <w:multiLevelType w:val="multilevel"/>
    <w:tmpl w:val="AC0617A8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80" w:hanging="4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ind w:left="480" w:hanging="1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ind w:left="480" w:hanging="1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ind w:left="480" w:hanging="1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58307A92"/>
    <w:multiLevelType w:val="hybridMultilevel"/>
    <w:tmpl w:val="59100FD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517227"/>
    <w:multiLevelType w:val="hybridMultilevel"/>
    <w:tmpl w:val="95322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F66E4A"/>
    <w:multiLevelType w:val="hybridMultilevel"/>
    <w:tmpl w:val="9B2A462C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3835C96"/>
    <w:multiLevelType w:val="multilevel"/>
    <w:tmpl w:val="E430C61A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80" w:hanging="4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ind w:left="480" w:hanging="1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ind w:left="480" w:hanging="1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ind w:left="480" w:hanging="1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652D4A07"/>
    <w:multiLevelType w:val="hybridMultilevel"/>
    <w:tmpl w:val="3B302162"/>
    <w:lvl w:ilvl="0" w:tplc="FC26CF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FA1FEB"/>
    <w:multiLevelType w:val="hybridMultilevel"/>
    <w:tmpl w:val="17CC2ABC"/>
    <w:lvl w:ilvl="0" w:tplc="AB86CCB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A92288F"/>
    <w:multiLevelType w:val="hybridMultilevel"/>
    <w:tmpl w:val="F1B2FFF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AF0211"/>
    <w:multiLevelType w:val="multilevel"/>
    <w:tmpl w:val="DA9661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D4C552B"/>
    <w:multiLevelType w:val="multilevel"/>
    <w:tmpl w:val="6CD80A3E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80" w:hanging="4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ind w:left="480" w:hanging="1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ind w:left="480" w:hanging="1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ind w:left="480" w:hanging="12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 w15:restartNumberingAfterBreak="0">
    <w:nsid w:val="6F4C09D7"/>
    <w:multiLevelType w:val="hybridMultilevel"/>
    <w:tmpl w:val="08ECC1EC"/>
    <w:lvl w:ilvl="0" w:tplc="2CF4F0A8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997992"/>
    <w:multiLevelType w:val="multilevel"/>
    <w:tmpl w:val="5D4CA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F6B109E"/>
    <w:multiLevelType w:val="hybridMultilevel"/>
    <w:tmpl w:val="74EC1DDC"/>
    <w:lvl w:ilvl="0" w:tplc="099C0A5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9672F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7ECA3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E68A2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2E43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C63E8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7E715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580EA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5CE5C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27"/>
  </w:num>
  <w:num w:numId="4">
    <w:abstractNumId w:val="3"/>
  </w:num>
  <w:num w:numId="5">
    <w:abstractNumId w:val="30"/>
  </w:num>
  <w:num w:numId="6">
    <w:abstractNumId w:val="13"/>
    <w:lvlOverride w:ilvl="0">
      <w:startOverride w:val="2"/>
    </w:lvlOverride>
  </w:num>
  <w:num w:numId="7">
    <w:abstractNumId w:val="20"/>
    <w:lvlOverride w:ilvl="0">
      <w:startOverride w:val="3"/>
    </w:lvlOverride>
  </w:num>
  <w:num w:numId="8">
    <w:abstractNumId w:val="42"/>
  </w:num>
  <w:num w:numId="9">
    <w:abstractNumId w:val="8"/>
  </w:num>
  <w:num w:numId="10">
    <w:abstractNumId w:val="26"/>
  </w:num>
  <w:num w:numId="11">
    <w:abstractNumId w:val="28"/>
  </w:num>
  <w:num w:numId="12">
    <w:abstractNumId w:val="39"/>
  </w:num>
  <w:num w:numId="13">
    <w:abstractNumId w:val="39"/>
    <w:lvlOverride w:ilvl="0">
      <w:startOverride w:val="2"/>
    </w:lvlOverride>
  </w:num>
  <w:num w:numId="14">
    <w:abstractNumId w:val="34"/>
  </w:num>
  <w:num w:numId="15">
    <w:abstractNumId w:val="34"/>
    <w:lvlOverride w:ilvl="0">
      <w:startOverride w:val="3"/>
    </w:lvlOverride>
  </w:num>
  <w:num w:numId="16">
    <w:abstractNumId w:val="1"/>
  </w:num>
  <w:num w:numId="17">
    <w:abstractNumId w:val="29"/>
  </w:num>
  <w:num w:numId="18">
    <w:abstractNumId w:val="38"/>
  </w:num>
  <w:num w:numId="19">
    <w:abstractNumId w:val="7"/>
  </w:num>
  <w:num w:numId="20">
    <w:abstractNumId w:val="5"/>
  </w:num>
  <w:num w:numId="21">
    <w:abstractNumId w:val="31"/>
  </w:num>
  <w:num w:numId="22">
    <w:abstractNumId w:val="15"/>
  </w:num>
  <w:num w:numId="23">
    <w:abstractNumId w:val="37"/>
  </w:num>
  <w:num w:numId="24">
    <w:abstractNumId w:val="17"/>
  </w:num>
  <w:num w:numId="25">
    <w:abstractNumId w:val="19"/>
  </w:num>
  <w:num w:numId="26">
    <w:abstractNumId w:val="9"/>
  </w:num>
  <w:num w:numId="27">
    <w:abstractNumId w:val="0"/>
  </w:num>
  <w:num w:numId="28">
    <w:abstractNumId w:val="36"/>
  </w:num>
  <w:num w:numId="29">
    <w:abstractNumId w:val="4"/>
  </w:num>
  <w:num w:numId="30">
    <w:abstractNumId w:val="32"/>
  </w:num>
  <w:num w:numId="31">
    <w:abstractNumId w:val="25"/>
  </w:num>
  <w:num w:numId="32">
    <w:abstractNumId w:val="16"/>
  </w:num>
  <w:num w:numId="33">
    <w:abstractNumId w:val="41"/>
  </w:num>
  <w:num w:numId="34">
    <w:abstractNumId w:val="11"/>
  </w:num>
  <w:num w:numId="35">
    <w:abstractNumId w:val="14"/>
  </w:num>
  <w:num w:numId="36">
    <w:abstractNumId w:val="23"/>
  </w:num>
  <w:num w:numId="37">
    <w:abstractNumId w:val="40"/>
  </w:num>
  <w:num w:numId="38">
    <w:abstractNumId w:val="2"/>
  </w:num>
  <w:num w:numId="39">
    <w:abstractNumId w:val="21"/>
  </w:num>
  <w:num w:numId="40">
    <w:abstractNumId w:val="35"/>
  </w:num>
  <w:num w:numId="41">
    <w:abstractNumId w:val="22"/>
  </w:num>
  <w:num w:numId="42">
    <w:abstractNumId w:val="6"/>
  </w:num>
  <w:num w:numId="43">
    <w:abstractNumId w:val="12"/>
  </w:num>
  <w:num w:numId="44">
    <w:abstractNumId w:val="33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41F"/>
    <w:rsid w:val="00004042"/>
    <w:rsid w:val="000158C2"/>
    <w:rsid w:val="0001646A"/>
    <w:rsid w:val="000237AE"/>
    <w:rsid w:val="000244CC"/>
    <w:rsid w:val="00034126"/>
    <w:rsid w:val="000347A5"/>
    <w:rsid w:val="00040A97"/>
    <w:rsid w:val="00043F79"/>
    <w:rsid w:val="00061E0B"/>
    <w:rsid w:val="00076FC2"/>
    <w:rsid w:val="00093464"/>
    <w:rsid w:val="000A1307"/>
    <w:rsid w:val="000A2232"/>
    <w:rsid w:val="000B6287"/>
    <w:rsid w:val="00120BDA"/>
    <w:rsid w:val="00132F75"/>
    <w:rsid w:val="0014135B"/>
    <w:rsid w:val="001420CB"/>
    <w:rsid w:val="00147BCE"/>
    <w:rsid w:val="001551FD"/>
    <w:rsid w:val="00170AC0"/>
    <w:rsid w:val="001725C5"/>
    <w:rsid w:val="001915CC"/>
    <w:rsid w:val="001938C3"/>
    <w:rsid w:val="001A2A42"/>
    <w:rsid w:val="001B5CE0"/>
    <w:rsid w:val="001C2340"/>
    <w:rsid w:val="00202F96"/>
    <w:rsid w:val="002067A0"/>
    <w:rsid w:val="00217522"/>
    <w:rsid w:val="002322F9"/>
    <w:rsid w:val="00233CF2"/>
    <w:rsid w:val="00267FB0"/>
    <w:rsid w:val="002704D9"/>
    <w:rsid w:val="002A6A58"/>
    <w:rsid w:val="002E69E3"/>
    <w:rsid w:val="002E6C47"/>
    <w:rsid w:val="0034062C"/>
    <w:rsid w:val="00343C9F"/>
    <w:rsid w:val="003646E2"/>
    <w:rsid w:val="0038351A"/>
    <w:rsid w:val="00383BD8"/>
    <w:rsid w:val="003B1B60"/>
    <w:rsid w:val="003B446E"/>
    <w:rsid w:val="003B5134"/>
    <w:rsid w:val="003B5B59"/>
    <w:rsid w:val="003D2AF6"/>
    <w:rsid w:val="003D4755"/>
    <w:rsid w:val="00413CDB"/>
    <w:rsid w:val="00415840"/>
    <w:rsid w:val="0041629B"/>
    <w:rsid w:val="004338AD"/>
    <w:rsid w:val="00434C08"/>
    <w:rsid w:val="0045383B"/>
    <w:rsid w:val="00470769"/>
    <w:rsid w:val="00481806"/>
    <w:rsid w:val="004A7BD0"/>
    <w:rsid w:val="004A7EDC"/>
    <w:rsid w:val="004B1AEE"/>
    <w:rsid w:val="004D180A"/>
    <w:rsid w:val="005016DB"/>
    <w:rsid w:val="00505203"/>
    <w:rsid w:val="005062BA"/>
    <w:rsid w:val="005114B1"/>
    <w:rsid w:val="005377BE"/>
    <w:rsid w:val="00537B68"/>
    <w:rsid w:val="005450F5"/>
    <w:rsid w:val="0056680F"/>
    <w:rsid w:val="005A5050"/>
    <w:rsid w:val="005C1041"/>
    <w:rsid w:val="005C5273"/>
    <w:rsid w:val="005E3E83"/>
    <w:rsid w:val="006144CC"/>
    <w:rsid w:val="006151F8"/>
    <w:rsid w:val="00616B50"/>
    <w:rsid w:val="006835DF"/>
    <w:rsid w:val="006A4CC3"/>
    <w:rsid w:val="006B60B1"/>
    <w:rsid w:val="006C4A01"/>
    <w:rsid w:val="006D7486"/>
    <w:rsid w:val="006E0D60"/>
    <w:rsid w:val="006E409C"/>
    <w:rsid w:val="006F15D0"/>
    <w:rsid w:val="006F1E00"/>
    <w:rsid w:val="006F7CE7"/>
    <w:rsid w:val="00700568"/>
    <w:rsid w:val="007030FF"/>
    <w:rsid w:val="00707D82"/>
    <w:rsid w:val="00711A0F"/>
    <w:rsid w:val="00711A68"/>
    <w:rsid w:val="00723FF2"/>
    <w:rsid w:val="00732F5F"/>
    <w:rsid w:val="00743FD1"/>
    <w:rsid w:val="00753C60"/>
    <w:rsid w:val="00763CB2"/>
    <w:rsid w:val="007729D7"/>
    <w:rsid w:val="00790585"/>
    <w:rsid w:val="007B4A1C"/>
    <w:rsid w:val="007D347D"/>
    <w:rsid w:val="007E11B1"/>
    <w:rsid w:val="007E197B"/>
    <w:rsid w:val="007F54C8"/>
    <w:rsid w:val="007F572C"/>
    <w:rsid w:val="008354A2"/>
    <w:rsid w:val="00896AFF"/>
    <w:rsid w:val="008A73EF"/>
    <w:rsid w:val="008B1E26"/>
    <w:rsid w:val="008B326A"/>
    <w:rsid w:val="008B65DD"/>
    <w:rsid w:val="008B7395"/>
    <w:rsid w:val="008F37D4"/>
    <w:rsid w:val="0092331F"/>
    <w:rsid w:val="00933248"/>
    <w:rsid w:val="00934048"/>
    <w:rsid w:val="009539E8"/>
    <w:rsid w:val="009969BC"/>
    <w:rsid w:val="009A695A"/>
    <w:rsid w:val="009A75E9"/>
    <w:rsid w:val="009B628D"/>
    <w:rsid w:val="009C727B"/>
    <w:rsid w:val="009D5B50"/>
    <w:rsid w:val="00A07FF5"/>
    <w:rsid w:val="00A1131A"/>
    <w:rsid w:val="00A1575D"/>
    <w:rsid w:val="00A221C7"/>
    <w:rsid w:val="00A259C4"/>
    <w:rsid w:val="00A42E4B"/>
    <w:rsid w:val="00A45BF6"/>
    <w:rsid w:val="00A51DD3"/>
    <w:rsid w:val="00A556B6"/>
    <w:rsid w:val="00A64922"/>
    <w:rsid w:val="00A64FA3"/>
    <w:rsid w:val="00A7010B"/>
    <w:rsid w:val="00A964F2"/>
    <w:rsid w:val="00A96BB7"/>
    <w:rsid w:val="00AA0487"/>
    <w:rsid w:val="00AB6060"/>
    <w:rsid w:val="00AD5C3F"/>
    <w:rsid w:val="00AE1B42"/>
    <w:rsid w:val="00AE26C7"/>
    <w:rsid w:val="00AF15F7"/>
    <w:rsid w:val="00AF5283"/>
    <w:rsid w:val="00B0681B"/>
    <w:rsid w:val="00B2476B"/>
    <w:rsid w:val="00B3109B"/>
    <w:rsid w:val="00B31FEC"/>
    <w:rsid w:val="00B36B9B"/>
    <w:rsid w:val="00B47C6B"/>
    <w:rsid w:val="00B5185F"/>
    <w:rsid w:val="00B67140"/>
    <w:rsid w:val="00B81565"/>
    <w:rsid w:val="00B85567"/>
    <w:rsid w:val="00B86C0D"/>
    <w:rsid w:val="00BE17F1"/>
    <w:rsid w:val="00BE2075"/>
    <w:rsid w:val="00C02E09"/>
    <w:rsid w:val="00C33496"/>
    <w:rsid w:val="00C375AB"/>
    <w:rsid w:val="00C57446"/>
    <w:rsid w:val="00C60EDF"/>
    <w:rsid w:val="00C63A1B"/>
    <w:rsid w:val="00CC4845"/>
    <w:rsid w:val="00CC6B76"/>
    <w:rsid w:val="00CD28A4"/>
    <w:rsid w:val="00CE1F3E"/>
    <w:rsid w:val="00CF2F3C"/>
    <w:rsid w:val="00CF736B"/>
    <w:rsid w:val="00CF7A52"/>
    <w:rsid w:val="00D14CF4"/>
    <w:rsid w:val="00D25FBE"/>
    <w:rsid w:val="00D27D6D"/>
    <w:rsid w:val="00D3413D"/>
    <w:rsid w:val="00D42472"/>
    <w:rsid w:val="00D428CC"/>
    <w:rsid w:val="00D4388C"/>
    <w:rsid w:val="00D55A31"/>
    <w:rsid w:val="00D64ED1"/>
    <w:rsid w:val="00D6626C"/>
    <w:rsid w:val="00D672D7"/>
    <w:rsid w:val="00D936A8"/>
    <w:rsid w:val="00DA4363"/>
    <w:rsid w:val="00DA6264"/>
    <w:rsid w:val="00DB61F2"/>
    <w:rsid w:val="00DD4A27"/>
    <w:rsid w:val="00DF7192"/>
    <w:rsid w:val="00DF7528"/>
    <w:rsid w:val="00E11449"/>
    <w:rsid w:val="00E1780E"/>
    <w:rsid w:val="00E25FDB"/>
    <w:rsid w:val="00E31094"/>
    <w:rsid w:val="00E33465"/>
    <w:rsid w:val="00E702BF"/>
    <w:rsid w:val="00E80890"/>
    <w:rsid w:val="00E85159"/>
    <w:rsid w:val="00EA7DE9"/>
    <w:rsid w:val="00EC366A"/>
    <w:rsid w:val="00F0202C"/>
    <w:rsid w:val="00F078C4"/>
    <w:rsid w:val="00F21830"/>
    <w:rsid w:val="00F355F3"/>
    <w:rsid w:val="00F3714D"/>
    <w:rsid w:val="00F5441F"/>
    <w:rsid w:val="00F55E01"/>
    <w:rsid w:val="00F6712E"/>
    <w:rsid w:val="00F95542"/>
    <w:rsid w:val="00FD295C"/>
    <w:rsid w:val="00FD6D9A"/>
    <w:rsid w:val="00FF2729"/>
    <w:rsid w:val="00FF733B"/>
    <w:rsid w:val="00FF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2CB7C6D0"/>
  <w15:chartTrackingRefBased/>
  <w15:docId w15:val="{A7A48036-77F6-4D55-88B1-9001F6C2E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5050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40" w:after="0" w:line="240" w:lineRule="auto"/>
      <w:outlineLvl w:val="0"/>
    </w:pPr>
    <w:rPr>
      <w:rFonts w:ascii="Cambria" w:eastAsia="Times New Roman" w:hAnsi="Cambria" w:cs="Times New Roman"/>
      <w:color w:val="365F91"/>
      <w:sz w:val="32"/>
      <w:szCs w:val="32"/>
      <w:bdr w:val="nil"/>
      <w:lang w:val="en-C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5050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bdr w:val="nil"/>
      <w:lang w:val="en-CA"/>
    </w:rPr>
  </w:style>
  <w:style w:type="paragraph" w:styleId="Heading3">
    <w:name w:val="heading 3"/>
    <w:next w:val="Body"/>
    <w:link w:val="Heading3Char"/>
    <w:rsid w:val="005A5050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0" w:after="0"/>
      <w:outlineLvl w:val="2"/>
    </w:pPr>
    <w:rPr>
      <w:rFonts w:ascii="Cambria" w:eastAsia="Cambria" w:hAnsi="Cambria" w:cs="Cambria"/>
      <w:color w:val="243F60"/>
      <w:sz w:val="24"/>
      <w:szCs w:val="24"/>
      <w:u w:color="243F60"/>
      <w:bdr w:val="nil"/>
      <w:lang w:eastAsia="zh-TW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5050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3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25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FDB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Normal"/>
    <w:rsid w:val="00076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076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076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076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076FC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076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">
    <w:name w:val="xl70"/>
    <w:basedOn w:val="Normal"/>
    <w:rsid w:val="00076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">
    <w:name w:val="xl71"/>
    <w:basedOn w:val="Normal"/>
    <w:rsid w:val="00076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2">
    <w:name w:val="xl72"/>
    <w:basedOn w:val="Normal"/>
    <w:rsid w:val="00076FC2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Normal"/>
    <w:rsid w:val="00076FC2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Normal"/>
    <w:rsid w:val="00076FC2"/>
    <w:pPr>
      <w:pBdr>
        <w:top w:val="single" w:sz="12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Normal"/>
    <w:rsid w:val="00076FC2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6">
    <w:name w:val="xl76"/>
    <w:basedOn w:val="Normal"/>
    <w:rsid w:val="00076FC2"/>
    <w:pPr>
      <w:pBdr>
        <w:top w:val="single" w:sz="8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7">
    <w:name w:val="xl77"/>
    <w:basedOn w:val="Normal"/>
    <w:rsid w:val="00076FC2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Normal"/>
    <w:rsid w:val="009A75E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9A75E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0">
    <w:name w:val="xl80"/>
    <w:basedOn w:val="Normal"/>
    <w:rsid w:val="009A75E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Normal"/>
    <w:rsid w:val="009A7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paragraph" w:customStyle="1" w:styleId="xl82">
    <w:name w:val="xl82"/>
    <w:basedOn w:val="Normal"/>
    <w:rsid w:val="009A7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938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938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938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38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38C3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A5050"/>
    <w:rPr>
      <w:rFonts w:ascii="Cambria" w:eastAsia="Times New Roman" w:hAnsi="Cambria" w:cs="Times New Roman"/>
      <w:color w:val="365F91"/>
      <w:sz w:val="32"/>
      <w:szCs w:val="32"/>
      <w:bdr w:val="nil"/>
      <w:lang w:val="en-C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5050"/>
    <w:rPr>
      <w:rFonts w:ascii="Cambria" w:eastAsia="Times New Roman" w:hAnsi="Cambria" w:cs="Times New Roman"/>
      <w:b/>
      <w:bCs/>
      <w:color w:val="4F81BD"/>
      <w:sz w:val="26"/>
      <w:szCs w:val="26"/>
      <w:bdr w:val="nil"/>
      <w:lang w:val="en-CA"/>
    </w:rPr>
  </w:style>
  <w:style w:type="character" w:customStyle="1" w:styleId="Heading3Char">
    <w:name w:val="Heading 3 Char"/>
    <w:basedOn w:val="DefaultParagraphFont"/>
    <w:link w:val="Heading3"/>
    <w:rsid w:val="005A5050"/>
    <w:rPr>
      <w:rFonts w:ascii="Cambria" w:eastAsia="Cambria" w:hAnsi="Cambria" w:cs="Cambria"/>
      <w:color w:val="243F60"/>
      <w:sz w:val="24"/>
      <w:szCs w:val="24"/>
      <w:u w:color="243F60"/>
      <w:bdr w:val="nil"/>
      <w:lang w:eastAsia="zh-TW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5050"/>
    <w:rPr>
      <w:rFonts w:ascii="Cambria" w:eastAsia="Times New Roman" w:hAnsi="Cambria" w:cs="Times New Roman"/>
      <w:i/>
      <w:iCs/>
      <w:color w:val="365F91"/>
      <w:lang w:val="en-CA"/>
    </w:rPr>
  </w:style>
  <w:style w:type="paragraph" w:customStyle="1" w:styleId="Body">
    <w:name w:val="Body"/>
    <w:link w:val="BodyChar"/>
    <w:rsid w:val="005A505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en-CA" w:eastAsia="en-CA"/>
    </w:rPr>
  </w:style>
  <w:style w:type="paragraph" w:customStyle="1" w:styleId="Default">
    <w:name w:val="Default"/>
    <w:rsid w:val="005A505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val="en-CA" w:eastAsia="en-CA"/>
    </w:rPr>
  </w:style>
  <w:style w:type="character" w:styleId="Hyperlink">
    <w:name w:val="Hyperlink"/>
    <w:rsid w:val="005A5050"/>
    <w:rPr>
      <w:u w:val="single"/>
    </w:rPr>
  </w:style>
  <w:style w:type="numbering" w:customStyle="1" w:styleId="ImportedStyle1">
    <w:name w:val="Imported Style 1"/>
    <w:rsid w:val="005A5050"/>
    <w:pPr>
      <w:numPr>
        <w:numId w:val="1"/>
      </w:numPr>
    </w:pPr>
  </w:style>
  <w:style w:type="numbering" w:customStyle="1" w:styleId="ImportedStyle2">
    <w:name w:val="Imported Style 2"/>
    <w:rsid w:val="005A5050"/>
    <w:pPr>
      <w:numPr>
        <w:numId w:val="3"/>
      </w:numPr>
    </w:pPr>
  </w:style>
  <w:style w:type="paragraph" w:customStyle="1" w:styleId="EndNoteBibliographyTitle">
    <w:name w:val="EndNote Bibliography Title"/>
    <w:basedOn w:val="Normal"/>
    <w:link w:val="EndNoteBibliographyTitleChar"/>
    <w:rsid w:val="005A505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Arial Unicode MS" w:hAnsi="Times New Roman" w:cs="Times New Roman"/>
      <w:noProof/>
      <w:color w:val="000000"/>
      <w:sz w:val="24"/>
      <w:szCs w:val="24"/>
      <w:bdr w:val="nil"/>
      <w:lang w:val="en-CA" w:eastAsia="en-CA"/>
    </w:rPr>
  </w:style>
  <w:style w:type="character" w:customStyle="1" w:styleId="BodyChar">
    <w:name w:val="Body Char"/>
    <w:basedOn w:val="DefaultParagraphFont"/>
    <w:link w:val="Body"/>
    <w:rsid w:val="005A5050"/>
    <w:rPr>
      <w:rFonts w:ascii="Helvetica Neue" w:eastAsia="Arial Unicode MS" w:hAnsi="Helvetica Neue" w:cs="Arial Unicode MS"/>
      <w:color w:val="000000"/>
      <w:bdr w:val="nil"/>
      <w:lang w:val="en-CA" w:eastAsia="en-CA"/>
    </w:rPr>
  </w:style>
  <w:style w:type="character" w:customStyle="1" w:styleId="EndNoteBibliographyTitleChar">
    <w:name w:val="EndNote Bibliography Title Char"/>
    <w:basedOn w:val="BodyChar"/>
    <w:link w:val="EndNoteBibliographyTitle"/>
    <w:rsid w:val="005A5050"/>
    <w:rPr>
      <w:rFonts w:ascii="Times New Roman" w:eastAsia="Arial Unicode MS" w:hAnsi="Times New Roman" w:cs="Times New Roman"/>
      <w:noProof/>
      <w:color w:val="000000"/>
      <w:sz w:val="24"/>
      <w:szCs w:val="24"/>
      <w:bdr w:val="nil"/>
      <w:lang w:val="en-CA" w:eastAsia="en-CA"/>
    </w:rPr>
  </w:style>
  <w:style w:type="paragraph" w:customStyle="1" w:styleId="EndNoteBibliography">
    <w:name w:val="EndNote Bibliography"/>
    <w:basedOn w:val="Normal"/>
    <w:link w:val="EndNoteBibliographyChar"/>
    <w:rsid w:val="005A505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Times New Roman" w:eastAsia="Arial Unicode MS" w:hAnsi="Times New Roman" w:cs="Times New Roman"/>
      <w:noProof/>
      <w:color w:val="000000"/>
      <w:sz w:val="24"/>
      <w:szCs w:val="24"/>
      <w:bdr w:val="nil"/>
      <w:lang w:val="en-CA" w:eastAsia="en-CA"/>
    </w:rPr>
  </w:style>
  <w:style w:type="character" w:customStyle="1" w:styleId="EndNoteBibliographyChar">
    <w:name w:val="EndNote Bibliography Char"/>
    <w:basedOn w:val="BodyChar"/>
    <w:link w:val="EndNoteBibliography"/>
    <w:rsid w:val="005A5050"/>
    <w:rPr>
      <w:rFonts w:ascii="Times New Roman" w:eastAsia="Arial Unicode MS" w:hAnsi="Times New Roman" w:cs="Times New Roman"/>
      <w:noProof/>
      <w:color w:val="000000"/>
      <w:sz w:val="24"/>
      <w:szCs w:val="24"/>
      <w:bdr w:val="nil"/>
      <w:lang w:val="en-CA" w:eastAsia="en-CA"/>
    </w:rPr>
  </w:style>
  <w:style w:type="paragraph" w:customStyle="1" w:styleId="TableStyle2">
    <w:name w:val="Table Style 2"/>
    <w:rsid w:val="005A5050"/>
    <w:pP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lang w:val="en-CA" w:eastAsia="en-CA"/>
    </w:rPr>
  </w:style>
  <w:style w:type="paragraph" w:styleId="NormalWeb">
    <w:name w:val="Normal (Web)"/>
    <w:uiPriority w:val="99"/>
    <w:rsid w:val="005A5050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en-CA"/>
    </w:rPr>
  </w:style>
  <w:style w:type="paragraph" w:customStyle="1" w:styleId="BodyA">
    <w:name w:val="Body A"/>
    <w:rsid w:val="005A5050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en-CA"/>
    </w:rPr>
  </w:style>
  <w:style w:type="table" w:customStyle="1" w:styleId="TableGrid1">
    <w:name w:val="Table Grid1"/>
    <w:basedOn w:val="TableNormal"/>
    <w:next w:val="TableGrid"/>
    <w:uiPriority w:val="39"/>
    <w:rsid w:val="005A5050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A5050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5A5050"/>
    <w:rPr>
      <w:rFonts w:ascii="Calibri" w:eastAsia="Calibri" w:hAnsi="Calibri" w:cs="Times New Roman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5A5050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80"/>
        <w:tab w:val="right" w:pos="9360"/>
      </w:tabs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customStyle="1" w:styleId="FooterChar">
    <w:name w:val="Footer Char"/>
    <w:basedOn w:val="DefaultParagraphFont"/>
    <w:link w:val="Footer"/>
    <w:uiPriority w:val="99"/>
    <w:rsid w:val="005A5050"/>
    <w:rPr>
      <w:rFonts w:ascii="Times New Roman" w:eastAsia="Arial Unicode MS" w:hAnsi="Times New Roman" w:cs="Times New Roman"/>
      <w:sz w:val="24"/>
      <w:szCs w:val="24"/>
      <w:bdr w:val="nil"/>
    </w:rPr>
  </w:style>
  <w:style w:type="paragraph" w:customStyle="1" w:styleId="Heading11">
    <w:name w:val="Heading 11"/>
    <w:basedOn w:val="Normal"/>
    <w:next w:val="Normal"/>
    <w:uiPriority w:val="9"/>
    <w:qFormat/>
    <w:rsid w:val="005A5050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40" w:after="0" w:line="240" w:lineRule="auto"/>
      <w:outlineLvl w:val="0"/>
    </w:pPr>
    <w:rPr>
      <w:rFonts w:ascii="Cambria" w:eastAsia="Times New Roman" w:hAnsi="Cambria" w:cs="Times New Roman"/>
      <w:color w:val="365F91"/>
      <w:sz w:val="32"/>
      <w:szCs w:val="32"/>
      <w:bdr w:val="nil"/>
      <w:lang w:val="en-CA"/>
    </w:rPr>
  </w:style>
  <w:style w:type="paragraph" w:customStyle="1" w:styleId="Heading21">
    <w:name w:val="Heading 21"/>
    <w:basedOn w:val="Normal"/>
    <w:next w:val="Normal"/>
    <w:uiPriority w:val="9"/>
    <w:semiHidden/>
    <w:unhideWhenUsed/>
    <w:qFormat/>
    <w:rsid w:val="005A5050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bdr w:val="nil"/>
      <w:lang w:val="en-CA"/>
    </w:rPr>
  </w:style>
  <w:style w:type="paragraph" w:customStyle="1" w:styleId="Heading41">
    <w:name w:val="Heading 41"/>
    <w:basedOn w:val="Normal"/>
    <w:next w:val="Normal"/>
    <w:uiPriority w:val="9"/>
    <w:semiHidden/>
    <w:unhideWhenUsed/>
    <w:qFormat/>
    <w:rsid w:val="005A5050"/>
    <w:pPr>
      <w:keepNext/>
      <w:keepLines/>
      <w:spacing w:before="40" w:after="0" w:line="259" w:lineRule="auto"/>
      <w:outlineLvl w:val="3"/>
    </w:pPr>
    <w:rPr>
      <w:rFonts w:ascii="Cambria" w:eastAsia="Times New Roman" w:hAnsi="Cambria" w:cs="Times New Roman"/>
      <w:i/>
      <w:iCs/>
      <w:color w:val="365F91"/>
      <w:lang w:val="en-CA"/>
    </w:rPr>
  </w:style>
  <w:style w:type="numbering" w:customStyle="1" w:styleId="NoList1">
    <w:name w:val="No List1"/>
    <w:next w:val="NoList"/>
    <w:uiPriority w:val="99"/>
    <w:semiHidden/>
    <w:unhideWhenUsed/>
    <w:rsid w:val="005A5050"/>
  </w:style>
  <w:style w:type="paragraph" w:styleId="ListParagraph">
    <w:name w:val="List Paragraph"/>
    <w:basedOn w:val="Normal"/>
    <w:uiPriority w:val="34"/>
    <w:qFormat/>
    <w:rsid w:val="005A5050"/>
    <w:pPr>
      <w:ind w:left="720"/>
      <w:contextualSpacing/>
    </w:pPr>
    <w:rPr>
      <w:rFonts w:ascii="Calibri" w:eastAsia="Calibri" w:hAnsi="Calibri" w:cs="Times New Roman"/>
      <w:lang w:val="en-CA"/>
    </w:rPr>
  </w:style>
  <w:style w:type="numbering" w:customStyle="1" w:styleId="NoList11">
    <w:name w:val="No List11"/>
    <w:next w:val="NoList"/>
    <w:uiPriority w:val="99"/>
    <w:semiHidden/>
    <w:unhideWhenUsed/>
    <w:rsid w:val="005A5050"/>
  </w:style>
  <w:style w:type="paragraph" w:customStyle="1" w:styleId="HeaderFooter">
    <w:name w:val="Header &amp; Footer"/>
    <w:rsid w:val="005A5050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en-CA" w:eastAsia="en-CA"/>
    </w:rPr>
  </w:style>
  <w:style w:type="paragraph" w:customStyle="1" w:styleId="BodyAA">
    <w:name w:val="Body A A"/>
    <w:rsid w:val="005A505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en-CA"/>
    </w:rPr>
  </w:style>
  <w:style w:type="paragraph" w:customStyle="1" w:styleId="BodyB">
    <w:name w:val="Body B"/>
    <w:rsid w:val="005A505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CA" w:eastAsia="en-CA"/>
    </w:rPr>
  </w:style>
  <w:style w:type="paragraph" w:customStyle="1" w:styleId="p">
    <w:name w:val="p"/>
    <w:link w:val="pChar"/>
    <w:rsid w:val="005A5050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en-CA"/>
    </w:rPr>
  </w:style>
  <w:style w:type="paragraph" w:customStyle="1" w:styleId="Heading">
    <w:name w:val="Heading"/>
    <w:next w:val="Body"/>
    <w:rsid w:val="005A5050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Helvetica Neue" w:eastAsia="Arial Unicode MS" w:hAnsi="Helvetica Neue" w:cs="Arial Unicode MS"/>
      <w:b/>
      <w:bCs/>
      <w:color w:val="000000"/>
      <w:sz w:val="36"/>
      <w:szCs w:val="36"/>
      <w:bdr w:val="nil"/>
      <w:lang w:val="fr-FR" w:eastAsia="en-C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A505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en-CA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5050"/>
    <w:rPr>
      <w:rFonts w:ascii="Times New Roman" w:eastAsia="Arial Unicode MS" w:hAnsi="Times New Roman" w:cs="Times New Roman"/>
      <w:sz w:val="20"/>
      <w:szCs w:val="20"/>
      <w:bdr w:val="nil"/>
      <w:lang w:val="en-CA"/>
    </w:rPr>
  </w:style>
  <w:style w:type="character" w:styleId="EndnoteReference">
    <w:name w:val="endnote reference"/>
    <w:basedOn w:val="DefaultParagraphFont"/>
    <w:uiPriority w:val="99"/>
    <w:semiHidden/>
    <w:unhideWhenUsed/>
    <w:rsid w:val="005A5050"/>
    <w:rPr>
      <w:vertAlign w:val="superscript"/>
    </w:rPr>
  </w:style>
  <w:style w:type="paragraph" w:styleId="Revision">
    <w:name w:val="Revision"/>
    <w:hidden/>
    <w:uiPriority w:val="99"/>
    <w:semiHidden/>
    <w:rsid w:val="005A5050"/>
    <w:pPr>
      <w:spacing w:after="0" w:line="240" w:lineRule="auto"/>
    </w:pPr>
    <w:rPr>
      <w:lang w:val="en-CA"/>
    </w:rPr>
  </w:style>
  <w:style w:type="character" w:styleId="Emphasis">
    <w:name w:val="Emphasis"/>
    <w:basedOn w:val="DefaultParagraphFont"/>
    <w:uiPriority w:val="20"/>
    <w:qFormat/>
    <w:rsid w:val="005A5050"/>
    <w:rPr>
      <w:i/>
      <w:iCs/>
    </w:rPr>
  </w:style>
  <w:style w:type="character" w:customStyle="1" w:styleId="pChar">
    <w:name w:val="p Char"/>
    <w:basedOn w:val="DefaultParagraphFont"/>
    <w:link w:val="p"/>
    <w:rsid w:val="005A5050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en-C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A5050"/>
    <w:rPr>
      <w:color w:val="605E5C"/>
      <w:shd w:val="clear" w:color="auto" w:fill="E1DFDD"/>
    </w:rPr>
  </w:style>
  <w:style w:type="character" w:customStyle="1" w:styleId="bibref">
    <w:name w:val="bibref"/>
    <w:basedOn w:val="DefaultParagraphFont"/>
    <w:rsid w:val="005A5050"/>
  </w:style>
  <w:style w:type="character" w:customStyle="1" w:styleId="FollowedHyperlink1">
    <w:name w:val="FollowedHyperlink1"/>
    <w:basedOn w:val="DefaultParagraphFont"/>
    <w:uiPriority w:val="99"/>
    <w:semiHidden/>
    <w:unhideWhenUsed/>
    <w:rsid w:val="005A5050"/>
    <w:rPr>
      <w:color w:val="800080"/>
      <w:u w:val="single"/>
    </w:rPr>
  </w:style>
  <w:style w:type="character" w:customStyle="1" w:styleId="Link">
    <w:name w:val="Link"/>
    <w:rsid w:val="005A5050"/>
    <w:rPr>
      <w:color w:val="0000FF"/>
      <w:u w:val="single" w:color="0000FF"/>
    </w:rPr>
  </w:style>
  <w:style w:type="character" w:customStyle="1" w:styleId="Hyperlink0">
    <w:name w:val="Hyperlink.0"/>
    <w:basedOn w:val="Link"/>
    <w:rsid w:val="005A5050"/>
    <w:rPr>
      <w:color w:val="0000FF"/>
      <w:u w:val="single" w:color="0000FF"/>
      <w:lang w:val="en-US"/>
    </w:rPr>
  </w:style>
  <w:style w:type="character" w:customStyle="1" w:styleId="Hyperlink1">
    <w:name w:val="Hyperlink.1"/>
    <w:basedOn w:val="Link"/>
    <w:rsid w:val="005A5050"/>
    <w:rPr>
      <w:rFonts w:ascii="Lucida Sans Unicode" w:eastAsia="Lucida Sans Unicode" w:hAnsi="Lucida Sans Unicode" w:cs="Lucida Sans Unicode"/>
      <w:b/>
      <w:bCs/>
      <w:color w:val="3C54A0"/>
      <w:sz w:val="19"/>
      <w:szCs w:val="19"/>
      <w:u w:val="single" w:color="3C54A0"/>
      <w:shd w:val="clear" w:color="auto" w:fill="FFFFFF"/>
    </w:rPr>
  </w:style>
  <w:style w:type="character" w:customStyle="1" w:styleId="Hyperlink2">
    <w:name w:val="Hyperlink.2"/>
    <w:basedOn w:val="Link"/>
    <w:rsid w:val="005A5050"/>
    <w:rPr>
      <w:color w:val="0000FF"/>
      <w:sz w:val="24"/>
      <w:szCs w:val="24"/>
      <w:u w:val="single" w:color="0000FF"/>
    </w:rPr>
  </w:style>
  <w:style w:type="character" w:customStyle="1" w:styleId="pubyear">
    <w:name w:val="pubyear"/>
    <w:rsid w:val="005A5050"/>
  </w:style>
  <w:style w:type="character" w:customStyle="1" w:styleId="Hyperlink3">
    <w:name w:val="Hyperlink.3"/>
    <w:basedOn w:val="pubyear"/>
    <w:rsid w:val="005A5050"/>
    <w:rPr>
      <w:rFonts w:ascii="Times New Roman Bold" w:eastAsia="Times New Roman Bold" w:hAnsi="Times New Roman Bold" w:cs="Times New Roman Bold"/>
      <w:sz w:val="24"/>
      <w:szCs w:val="24"/>
    </w:rPr>
  </w:style>
  <w:style w:type="paragraph" w:styleId="NoSpacing">
    <w:name w:val="No Spacing"/>
    <w:uiPriority w:val="1"/>
    <w:qFormat/>
    <w:rsid w:val="005A505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customStyle="1" w:styleId="named-content">
    <w:name w:val="named-content"/>
    <w:basedOn w:val="DefaultParagraphFont"/>
    <w:rsid w:val="005A5050"/>
  </w:style>
  <w:style w:type="character" w:customStyle="1" w:styleId="text">
    <w:name w:val="text"/>
    <w:basedOn w:val="DefaultParagraphFont"/>
    <w:rsid w:val="005A5050"/>
  </w:style>
  <w:style w:type="character" w:customStyle="1" w:styleId="normaltextrun">
    <w:name w:val="normaltextrun"/>
    <w:basedOn w:val="DefaultParagraphFont"/>
    <w:rsid w:val="005A5050"/>
  </w:style>
  <w:style w:type="character" w:customStyle="1" w:styleId="spellingerror">
    <w:name w:val="spellingerror"/>
    <w:basedOn w:val="DefaultParagraphFont"/>
    <w:rsid w:val="005A5050"/>
  </w:style>
  <w:style w:type="character" w:styleId="Strong">
    <w:name w:val="Strong"/>
    <w:basedOn w:val="DefaultParagraphFont"/>
    <w:uiPriority w:val="22"/>
    <w:qFormat/>
    <w:rsid w:val="005A5050"/>
    <w:rPr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5A5050"/>
  </w:style>
  <w:style w:type="numbering" w:customStyle="1" w:styleId="Bullet">
    <w:name w:val="Bullet"/>
    <w:rsid w:val="005A5050"/>
    <w:pPr>
      <w:numPr>
        <w:numId w:val="26"/>
      </w:numPr>
    </w:pPr>
  </w:style>
  <w:style w:type="paragraph" w:customStyle="1" w:styleId="roles">
    <w:name w:val="roles"/>
    <w:basedOn w:val="Normal"/>
    <w:rsid w:val="005A5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type">
    <w:name w:val="type"/>
    <w:basedOn w:val="DefaultParagraphFont"/>
    <w:rsid w:val="005A5050"/>
  </w:style>
  <w:style w:type="table" w:customStyle="1" w:styleId="TableGrid11">
    <w:name w:val="Table Grid11"/>
    <w:basedOn w:val="TableNormal"/>
    <w:next w:val="TableGrid"/>
    <w:uiPriority w:val="39"/>
    <w:rsid w:val="005A5050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5A5050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5A5050"/>
    <w:pPr>
      <w:spacing w:after="0" w:line="240" w:lineRule="auto"/>
    </w:pPr>
    <w:rPr>
      <w:rFonts w:ascii="Calibri" w:eastAsia="Calibri" w:hAnsi="Calibri" w:cs="Times New Roman"/>
      <w:lang w:val="en-C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uiPriority w:val="59"/>
    <w:rsid w:val="005A5050"/>
    <w:pPr>
      <w:spacing w:after="0" w:line="240" w:lineRule="auto"/>
    </w:pPr>
    <w:rPr>
      <w:rFonts w:ascii="Calibri" w:eastAsia="Calibri" w:hAnsi="Calibri" w:cs="Times New Roman"/>
      <w:lang w:val="en-C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uiPriority w:val="59"/>
    <w:rsid w:val="005A5050"/>
    <w:pPr>
      <w:spacing w:after="0" w:line="240" w:lineRule="auto"/>
    </w:pPr>
    <w:rPr>
      <w:rFonts w:ascii="Calibri" w:eastAsia="Calibri" w:hAnsi="Calibri" w:cs="Times New Roman"/>
      <w:lang w:val="en-C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5A5050"/>
  </w:style>
  <w:style w:type="table" w:customStyle="1" w:styleId="TableGrid4">
    <w:name w:val="Table Grid4"/>
    <w:basedOn w:val="TableNormal"/>
    <w:next w:val="TableGrid"/>
    <w:uiPriority w:val="59"/>
    <w:rsid w:val="005A5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r-only">
    <w:name w:val="sr-only"/>
    <w:basedOn w:val="DefaultParagraphFont"/>
    <w:rsid w:val="005A5050"/>
  </w:style>
  <w:style w:type="character" w:customStyle="1" w:styleId="highwire-citation-author">
    <w:name w:val="highwire-citation-author"/>
    <w:basedOn w:val="DefaultParagraphFont"/>
    <w:rsid w:val="005A5050"/>
  </w:style>
  <w:style w:type="character" w:customStyle="1" w:styleId="inlineblock">
    <w:name w:val="inlineblock"/>
    <w:basedOn w:val="DefaultParagraphFont"/>
    <w:rsid w:val="005A5050"/>
  </w:style>
  <w:style w:type="paragraph" w:customStyle="1" w:styleId="contributor">
    <w:name w:val="contributor"/>
    <w:basedOn w:val="Normal"/>
    <w:rsid w:val="005A5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name">
    <w:name w:val="name"/>
    <w:basedOn w:val="DefaultParagraphFont"/>
    <w:rsid w:val="005A5050"/>
  </w:style>
  <w:style w:type="paragraph" w:customStyle="1" w:styleId="c-author-listitem">
    <w:name w:val="c-author-list__item"/>
    <w:basedOn w:val="Normal"/>
    <w:rsid w:val="005A5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paragraph" w:customStyle="1" w:styleId="c-article-info-details">
    <w:name w:val="c-article-info-details"/>
    <w:basedOn w:val="Normal"/>
    <w:rsid w:val="005A5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u-visually-hidden">
    <w:name w:val="u-visually-hidden"/>
    <w:basedOn w:val="DefaultParagraphFont"/>
    <w:rsid w:val="005A5050"/>
  </w:style>
  <w:style w:type="character" w:customStyle="1" w:styleId="emphasiskeyword">
    <w:name w:val="emphasis_keyword"/>
    <w:basedOn w:val="DefaultParagraphFont"/>
    <w:rsid w:val="005A5050"/>
  </w:style>
  <w:style w:type="character" w:customStyle="1" w:styleId="html-italic">
    <w:name w:val="html-italic"/>
    <w:basedOn w:val="DefaultParagraphFont"/>
    <w:rsid w:val="005A5050"/>
  </w:style>
  <w:style w:type="paragraph" w:customStyle="1" w:styleId="paragraph">
    <w:name w:val="paragraph"/>
    <w:basedOn w:val="Normal"/>
    <w:rsid w:val="005A5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eop">
    <w:name w:val="eop"/>
    <w:basedOn w:val="DefaultParagraphFont"/>
    <w:rsid w:val="005A5050"/>
  </w:style>
  <w:style w:type="numbering" w:customStyle="1" w:styleId="NoList3">
    <w:name w:val="No List3"/>
    <w:next w:val="NoList"/>
    <w:uiPriority w:val="99"/>
    <w:semiHidden/>
    <w:unhideWhenUsed/>
    <w:rsid w:val="005A5050"/>
  </w:style>
  <w:style w:type="numbering" w:customStyle="1" w:styleId="NoList4">
    <w:name w:val="No List4"/>
    <w:next w:val="NoList"/>
    <w:uiPriority w:val="99"/>
    <w:semiHidden/>
    <w:unhideWhenUsed/>
    <w:rsid w:val="005A5050"/>
  </w:style>
  <w:style w:type="table" w:customStyle="1" w:styleId="TableGrid5">
    <w:name w:val="Table Grid5"/>
    <w:basedOn w:val="TableNormal"/>
    <w:next w:val="TableGrid"/>
    <w:uiPriority w:val="59"/>
    <w:rsid w:val="005A5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5A5050"/>
  </w:style>
  <w:style w:type="table" w:customStyle="1" w:styleId="PlainTable21">
    <w:name w:val="Plain Table 21"/>
    <w:basedOn w:val="TableNormal"/>
    <w:uiPriority w:val="42"/>
    <w:rsid w:val="005A5050"/>
    <w:pPr>
      <w:spacing w:after="0" w:line="240" w:lineRule="auto"/>
    </w:pPr>
    <w:rPr>
      <w:lang w:val="en-CA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TableGrid12">
    <w:name w:val="Table Grid12"/>
    <w:basedOn w:val="TableNormal"/>
    <w:next w:val="TableGrid"/>
    <w:uiPriority w:val="59"/>
    <w:rsid w:val="005A5050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Web1">
    <w:name w:val="Normal (Web)1"/>
    <w:basedOn w:val="Normal"/>
    <w:next w:val="NormalWeb"/>
    <w:uiPriority w:val="99"/>
    <w:unhideWhenUsed/>
    <w:rsid w:val="005A5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table" w:customStyle="1" w:styleId="PlainTable22">
    <w:name w:val="Plain Table 22"/>
    <w:basedOn w:val="TableNormal"/>
    <w:next w:val="PlainTable2"/>
    <w:uiPriority w:val="42"/>
    <w:rsid w:val="005A5050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23">
    <w:name w:val="Plain Table 23"/>
    <w:basedOn w:val="TableNormal"/>
    <w:next w:val="PlainTable2"/>
    <w:uiPriority w:val="42"/>
    <w:rsid w:val="005A5050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A5050"/>
    <w:rPr>
      <w:color w:val="605E5C"/>
      <w:shd w:val="clear" w:color="auto" w:fill="E1DFDD"/>
    </w:rPr>
  </w:style>
  <w:style w:type="paragraph" w:customStyle="1" w:styleId="EndNoteCategoryHeading">
    <w:name w:val="EndNote Category Heading"/>
    <w:basedOn w:val="Normal"/>
    <w:link w:val="EndNoteCategoryHeadingChar"/>
    <w:rsid w:val="005A5050"/>
    <w:pPr>
      <w:spacing w:before="120" w:after="120"/>
    </w:pPr>
    <w:rPr>
      <w:rFonts w:ascii="Calibri" w:eastAsia="Calibri" w:hAnsi="Calibri" w:cs="Times New Roman"/>
      <w:b/>
      <w:noProof/>
      <w:lang w:val="en-CA"/>
    </w:rPr>
  </w:style>
  <w:style w:type="character" w:customStyle="1" w:styleId="EndNoteCategoryHeadingChar">
    <w:name w:val="EndNote Category Heading Char"/>
    <w:basedOn w:val="DefaultParagraphFont"/>
    <w:link w:val="EndNoteCategoryHeading"/>
    <w:rsid w:val="005A5050"/>
    <w:rPr>
      <w:rFonts w:ascii="Calibri" w:eastAsia="Calibri" w:hAnsi="Calibri" w:cs="Times New Roman"/>
      <w:b/>
      <w:noProof/>
      <w:lang w:val="en-CA"/>
    </w:rPr>
  </w:style>
  <w:style w:type="numbering" w:customStyle="1" w:styleId="NoList5">
    <w:name w:val="No List5"/>
    <w:next w:val="NoList"/>
    <w:uiPriority w:val="99"/>
    <w:semiHidden/>
    <w:unhideWhenUsed/>
    <w:rsid w:val="005A5050"/>
  </w:style>
  <w:style w:type="numbering" w:customStyle="1" w:styleId="Bullet1">
    <w:name w:val="Bullet1"/>
    <w:rsid w:val="005A5050"/>
  </w:style>
  <w:style w:type="character" w:customStyle="1" w:styleId="UnresolvedMention3">
    <w:name w:val="Unresolved Mention3"/>
    <w:basedOn w:val="DefaultParagraphFont"/>
    <w:uiPriority w:val="99"/>
    <w:semiHidden/>
    <w:unhideWhenUsed/>
    <w:rsid w:val="005A5050"/>
    <w:rPr>
      <w:color w:val="605E5C"/>
      <w:shd w:val="clear" w:color="auto" w:fill="E1DFDD"/>
    </w:rPr>
  </w:style>
  <w:style w:type="numbering" w:customStyle="1" w:styleId="NoList6">
    <w:name w:val="No List6"/>
    <w:next w:val="NoList"/>
    <w:uiPriority w:val="99"/>
    <w:semiHidden/>
    <w:unhideWhenUsed/>
    <w:rsid w:val="005A5050"/>
  </w:style>
  <w:style w:type="numbering" w:customStyle="1" w:styleId="NoList7">
    <w:name w:val="No List7"/>
    <w:next w:val="NoList"/>
    <w:uiPriority w:val="99"/>
    <w:semiHidden/>
    <w:unhideWhenUsed/>
    <w:rsid w:val="005A5050"/>
  </w:style>
  <w:style w:type="numbering" w:customStyle="1" w:styleId="NoList8">
    <w:name w:val="No List8"/>
    <w:next w:val="NoList"/>
    <w:uiPriority w:val="99"/>
    <w:semiHidden/>
    <w:unhideWhenUsed/>
    <w:rsid w:val="005A5050"/>
  </w:style>
  <w:style w:type="numbering" w:customStyle="1" w:styleId="NoList12">
    <w:name w:val="No List12"/>
    <w:next w:val="NoList"/>
    <w:uiPriority w:val="99"/>
    <w:semiHidden/>
    <w:unhideWhenUsed/>
    <w:rsid w:val="005A5050"/>
  </w:style>
  <w:style w:type="table" w:customStyle="1" w:styleId="TableGrid13">
    <w:name w:val="Table Grid13"/>
    <w:basedOn w:val="TableNormal"/>
    <w:next w:val="TableGrid"/>
    <w:uiPriority w:val="59"/>
    <w:rsid w:val="005A5050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5A5050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uiPriority w:val="59"/>
    <w:rsid w:val="005A5050"/>
    <w:pPr>
      <w:spacing w:after="0" w:line="240" w:lineRule="auto"/>
    </w:pPr>
    <w:rPr>
      <w:rFonts w:ascii="Calibri" w:eastAsia="Calibri" w:hAnsi="Calibri" w:cs="Times New Roman"/>
      <w:lang w:val="en-C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5A5050"/>
  </w:style>
  <w:style w:type="table" w:customStyle="1" w:styleId="TableGrid41">
    <w:name w:val="Table Grid41"/>
    <w:basedOn w:val="TableNormal"/>
    <w:next w:val="TableGrid"/>
    <w:uiPriority w:val="59"/>
    <w:rsid w:val="005A5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5A5050"/>
  </w:style>
  <w:style w:type="numbering" w:customStyle="1" w:styleId="NoList41">
    <w:name w:val="No List41"/>
    <w:next w:val="NoList"/>
    <w:uiPriority w:val="99"/>
    <w:semiHidden/>
    <w:unhideWhenUsed/>
    <w:rsid w:val="005A5050"/>
  </w:style>
  <w:style w:type="table" w:customStyle="1" w:styleId="TableGrid51">
    <w:name w:val="Table Grid51"/>
    <w:basedOn w:val="TableNormal"/>
    <w:next w:val="TableGrid"/>
    <w:uiPriority w:val="59"/>
    <w:rsid w:val="005A5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">
    <w:name w:val="No List1111"/>
    <w:next w:val="NoList"/>
    <w:uiPriority w:val="99"/>
    <w:semiHidden/>
    <w:unhideWhenUsed/>
    <w:rsid w:val="005A5050"/>
  </w:style>
  <w:style w:type="table" w:customStyle="1" w:styleId="PlainTable211">
    <w:name w:val="Plain Table 211"/>
    <w:basedOn w:val="TableNormal"/>
    <w:uiPriority w:val="42"/>
    <w:rsid w:val="005A5050"/>
    <w:pPr>
      <w:spacing w:after="0" w:line="240" w:lineRule="auto"/>
    </w:pPr>
    <w:rPr>
      <w:lang w:val="en-CA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TableGrid121">
    <w:name w:val="Table Grid121"/>
    <w:basedOn w:val="TableNormal"/>
    <w:next w:val="TableGrid"/>
    <w:uiPriority w:val="59"/>
    <w:rsid w:val="005A5050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221">
    <w:name w:val="Plain Table 221"/>
    <w:basedOn w:val="TableNormal"/>
    <w:next w:val="PlainTable2"/>
    <w:uiPriority w:val="42"/>
    <w:rsid w:val="005A5050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numbering" w:customStyle="1" w:styleId="NoList9">
    <w:name w:val="No List9"/>
    <w:next w:val="NoList"/>
    <w:uiPriority w:val="99"/>
    <w:semiHidden/>
    <w:unhideWhenUsed/>
    <w:rsid w:val="005A5050"/>
  </w:style>
  <w:style w:type="table" w:customStyle="1" w:styleId="TableGrid7">
    <w:name w:val="Table Grid7"/>
    <w:basedOn w:val="TableNormal"/>
    <w:next w:val="TableGrid"/>
    <w:uiPriority w:val="39"/>
    <w:rsid w:val="005A5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5A5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0">
    <w:name w:val="No List10"/>
    <w:next w:val="NoList"/>
    <w:uiPriority w:val="99"/>
    <w:semiHidden/>
    <w:unhideWhenUsed/>
    <w:rsid w:val="005A5050"/>
  </w:style>
  <w:style w:type="numbering" w:customStyle="1" w:styleId="NoList13">
    <w:name w:val="No List13"/>
    <w:next w:val="NoList"/>
    <w:uiPriority w:val="99"/>
    <w:semiHidden/>
    <w:unhideWhenUsed/>
    <w:rsid w:val="005A5050"/>
  </w:style>
  <w:style w:type="table" w:customStyle="1" w:styleId="TableGrid14">
    <w:name w:val="Table Grid14"/>
    <w:basedOn w:val="TableNormal"/>
    <w:next w:val="TableGrid"/>
    <w:uiPriority w:val="59"/>
    <w:rsid w:val="005A5050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5A5050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59"/>
    <w:rsid w:val="005A5050"/>
    <w:pPr>
      <w:spacing w:after="0" w:line="240" w:lineRule="auto"/>
    </w:pPr>
    <w:rPr>
      <w:rFonts w:ascii="Calibri" w:eastAsia="Calibri" w:hAnsi="Calibri" w:cs="Times New Roman"/>
      <w:lang w:val="en-C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2">
    <w:name w:val="Table Grid112"/>
    <w:basedOn w:val="TableNormal"/>
    <w:uiPriority w:val="59"/>
    <w:rsid w:val="005A5050"/>
    <w:pPr>
      <w:spacing w:after="0" w:line="240" w:lineRule="auto"/>
    </w:pPr>
    <w:rPr>
      <w:rFonts w:ascii="Calibri" w:eastAsia="Calibri" w:hAnsi="Calibri" w:cs="Times New Roman"/>
      <w:lang w:val="en-C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uiPriority w:val="59"/>
    <w:rsid w:val="005A5050"/>
    <w:pPr>
      <w:spacing w:after="0" w:line="240" w:lineRule="auto"/>
    </w:pPr>
    <w:rPr>
      <w:rFonts w:ascii="Calibri" w:eastAsia="Calibri" w:hAnsi="Calibri" w:cs="Times New Roman"/>
      <w:lang w:val="en-C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2">
    <w:name w:val="No List22"/>
    <w:next w:val="NoList"/>
    <w:uiPriority w:val="99"/>
    <w:semiHidden/>
    <w:unhideWhenUsed/>
    <w:rsid w:val="005A5050"/>
  </w:style>
  <w:style w:type="table" w:customStyle="1" w:styleId="TableGrid42">
    <w:name w:val="Table Grid42"/>
    <w:basedOn w:val="TableNormal"/>
    <w:next w:val="TableGrid"/>
    <w:uiPriority w:val="59"/>
    <w:rsid w:val="005A5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2">
    <w:name w:val="No List32"/>
    <w:next w:val="NoList"/>
    <w:uiPriority w:val="99"/>
    <w:semiHidden/>
    <w:unhideWhenUsed/>
    <w:rsid w:val="005A5050"/>
  </w:style>
  <w:style w:type="numbering" w:customStyle="1" w:styleId="NoList42">
    <w:name w:val="No List42"/>
    <w:next w:val="NoList"/>
    <w:uiPriority w:val="99"/>
    <w:semiHidden/>
    <w:unhideWhenUsed/>
    <w:rsid w:val="005A5050"/>
  </w:style>
  <w:style w:type="table" w:customStyle="1" w:styleId="TableGrid52">
    <w:name w:val="Table Grid52"/>
    <w:basedOn w:val="TableNormal"/>
    <w:next w:val="TableGrid"/>
    <w:uiPriority w:val="59"/>
    <w:rsid w:val="005A5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2">
    <w:name w:val="No List112"/>
    <w:next w:val="NoList"/>
    <w:uiPriority w:val="99"/>
    <w:semiHidden/>
    <w:unhideWhenUsed/>
    <w:rsid w:val="005A5050"/>
  </w:style>
  <w:style w:type="table" w:customStyle="1" w:styleId="PlainTable212">
    <w:name w:val="Plain Table 212"/>
    <w:basedOn w:val="TableNormal"/>
    <w:uiPriority w:val="42"/>
    <w:rsid w:val="005A5050"/>
    <w:pPr>
      <w:spacing w:after="0" w:line="240" w:lineRule="auto"/>
    </w:pPr>
    <w:rPr>
      <w:lang w:val="en-CA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TableGrid122">
    <w:name w:val="Table Grid122"/>
    <w:basedOn w:val="TableNormal"/>
    <w:next w:val="TableGrid"/>
    <w:uiPriority w:val="59"/>
    <w:rsid w:val="005A5050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222">
    <w:name w:val="Plain Table 222"/>
    <w:basedOn w:val="TableNormal"/>
    <w:next w:val="PlainTable2"/>
    <w:uiPriority w:val="42"/>
    <w:rsid w:val="005A5050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24">
    <w:name w:val="Plain Table 24"/>
    <w:basedOn w:val="TableNormal"/>
    <w:next w:val="PlainTable2"/>
    <w:uiPriority w:val="42"/>
    <w:rsid w:val="005A5050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character" w:customStyle="1" w:styleId="Heading4Char1">
    <w:name w:val="Heading 4 Char1"/>
    <w:basedOn w:val="DefaultParagraphFont"/>
    <w:uiPriority w:val="9"/>
    <w:semiHidden/>
    <w:rsid w:val="005A505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bdr w:val="nil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A5050"/>
    <w:rPr>
      <w:color w:val="800080" w:themeColor="followedHyperlink"/>
      <w:u w:val="single"/>
    </w:rPr>
  </w:style>
  <w:style w:type="character" w:customStyle="1" w:styleId="Heading1Char1">
    <w:name w:val="Heading 1 Char1"/>
    <w:basedOn w:val="DefaultParagraphFont"/>
    <w:uiPriority w:val="9"/>
    <w:rsid w:val="005A5050"/>
    <w:rPr>
      <w:rFonts w:asciiTheme="majorHAnsi" w:eastAsiaTheme="majorEastAsia" w:hAnsiTheme="majorHAnsi" w:cstheme="majorBidi"/>
      <w:color w:val="365F91" w:themeColor="accent1" w:themeShade="BF"/>
      <w:sz w:val="32"/>
      <w:szCs w:val="32"/>
      <w:bdr w:val="nil"/>
      <w:lang w:val="en-US"/>
    </w:rPr>
  </w:style>
  <w:style w:type="character" w:customStyle="1" w:styleId="Heading2Char1">
    <w:name w:val="Heading 2 Char1"/>
    <w:basedOn w:val="DefaultParagraphFont"/>
    <w:uiPriority w:val="9"/>
    <w:semiHidden/>
    <w:rsid w:val="005A5050"/>
    <w:rPr>
      <w:rFonts w:asciiTheme="majorHAnsi" w:eastAsiaTheme="majorEastAsia" w:hAnsiTheme="majorHAnsi" w:cstheme="majorBidi"/>
      <w:color w:val="365F91" w:themeColor="accent1" w:themeShade="BF"/>
      <w:sz w:val="26"/>
      <w:szCs w:val="26"/>
      <w:bdr w:val="nil"/>
      <w:lang w:val="en-US"/>
    </w:rPr>
  </w:style>
  <w:style w:type="table" w:styleId="PlainTable2">
    <w:name w:val="Plain Table 2"/>
    <w:basedOn w:val="TableNormal"/>
    <w:uiPriority w:val="42"/>
    <w:rsid w:val="005A5050"/>
    <w:pPr>
      <w:spacing w:after="0" w:line="240" w:lineRule="auto"/>
    </w:pPr>
    <w:rPr>
      <w:lang w:val="en-CA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5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image" Target="media/image6.wm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0848441738900284"/>
          <c:y val="0.1986036036036036"/>
          <c:w val="0.64987225861473197"/>
          <c:h val="0.5298719585727459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Plot!$B$14</c:f>
              <c:strCache>
                <c:ptCount val="1"/>
                <c:pt idx="0">
                  <c:v>Cattle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Plot!$A$20:$A$26</c:f>
              <c:strCache>
                <c:ptCount val="7"/>
                <c:pt idx="0">
                  <c:v>Quaternary ammonium compound</c:v>
                </c:pt>
                <c:pt idx="1">
                  <c:v>Quinolone</c:v>
                </c:pt>
                <c:pt idx="2">
                  <c:v>Phenicol</c:v>
                </c:pt>
                <c:pt idx="3">
                  <c:v>Folate Synthesis Inhibitors</c:v>
                </c:pt>
                <c:pt idx="4">
                  <c:v>Aminoglycoside</c:v>
                </c:pt>
                <c:pt idx="5">
                  <c:v>Tetracyline</c:v>
                </c:pt>
                <c:pt idx="6">
                  <c:v>β-lactams </c:v>
                </c:pt>
              </c:strCache>
            </c:strRef>
          </c:cat>
          <c:val>
            <c:numRef>
              <c:f>Plot!$B$20:$B$26</c:f>
              <c:numCache>
                <c:formatCode>General</c:formatCode>
                <c:ptCount val="7"/>
                <c:pt idx="0">
                  <c:v>19.626168224299064</c:v>
                </c:pt>
                <c:pt idx="1">
                  <c:v>20.5607476635514</c:v>
                </c:pt>
                <c:pt idx="2">
                  <c:v>58.878504672897193</c:v>
                </c:pt>
                <c:pt idx="3">
                  <c:v>76.63551401869158</c:v>
                </c:pt>
                <c:pt idx="4">
                  <c:v>76.63551401869158</c:v>
                </c:pt>
                <c:pt idx="5">
                  <c:v>91.588785046728972</c:v>
                </c:pt>
                <c:pt idx="6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392-42F0-84C4-0D9AA7364A62}"/>
            </c:ext>
          </c:extLst>
        </c:ser>
        <c:ser>
          <c:idx val="1"/>
          <c:order val="1"/>
          <c:tx>
            <c:strRef>
              <c:f>Plot!$C$14</c:f>
              <c:strCache>
                <c:ptCount val="1"/>
                <c:pt idx="0">
                  <c:v>Human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Plot!$A$20:$A$26</c:f>
              <c:strCache>
                <c:ptCount val="7"/>
                <c:pt idx="0">
                  <c:v>Quaternary ammonium compound</c:v>
                </c:pt>
                <c:pt idx="1">
                  <c:v>Quinolone</c:v>
                </c:pt>
                <c:pt idx="2">
                  <c:v>Phenicol</c:v>
                </c:pt>
                <c:pt idx="3">
                  <c:v>Folate Synthesis Inhibitors</c:v>
                </c:pt>
                <c:pt idx="4">
                  <c:v>Aminoglycoside</c:v>
                </c:pt>
                <c:pt idx="5">
                  <c:v>Tetracyline</c:v>
                </c:pt>
                <c:pt idx="6">
                  <c:v>β-lactams </c:v>
                </c:pt>
              </c:strCache>
            </c:strRef>
          </c:cat>
          <c:val>
            <c:numRef>
              <c:f>Plot!$C$20:$C$26</c:f>
              <c:numCache>
                <c:formatCode>General</c:formatCode>
                <c:ptCount val="7"/>
                <c:pt idx="0">
                  <c:v>49.090909090909093</c:v>
                </c:pt>
                <c:pt idx="1">
                  <c:v>36.363636363636367</c:v>
                </c:pt>
                <c:pt idx="2">
                  <c:v>38.181818181818187</c:v>
                </c:pt>
                <c:pt idx="3">
                  <c:v>72.727272727272734</c:v>
                </c:pt>
                <c:pt idx="4">
                  <c:v>81.818181818181827</c:v>
                </c:pt>
                <c:pt idx="5">
                  <c:v>87.272727272727266</c:v>
                </c:pt>
                <c:pt idx="6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392-42F0-84C4-0D9AA7364A6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956884912"/>
        <c:axId val="956885240"/>
      </c:barChart>
      <c:catAx>
        <c:axId val="956884912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/>
                  <a:t>Antimicrobial agent</a:t>
                </a:r>
              </a:p>
            </c:rich>
          </c:tx>
          <c:layout>
            <c:manualLayout>
              <c:xMode val="edge"/>
              <c:yMode val="edge"/>
              <c:x val="2.1754082210311942E-2"/>
              <c:y val="0.2445645156424412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956885240"/>
        <c:crosses val="autoZero"/>
        <c:auto val="1"/>
        <c:lblAlgn val="ctr"/>
        <c:lblOffset val="100"/>
        <c:noMultiLvlLbl val="0"/>
      </c:catAx>
      <c:valAx>
        <c:axId val="956885240"/>
        <c:scaling>
          <c:orientation val="minMax"/>
          <c:max val="10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/>
                  <a:t>Antimicrobial resistance gene prevalence (%)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9568849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>
      <a:outerShdw blurRad="50800" dist="50800" dir="7200000" algn="ctr" rotWithShape="0">
        <a:srgbClr val="000000">
          <a:alpha val="43137"/>
        </a:srgbClr>
      </a:outerShdw>
    </a:effectLst>
  </c:spPr>
  <c:txPr>
    <a:bodyPr/>
    <a:lstStyle/>
    <a:p>
      <a:pPr>
        <a:defRPr sz="1200"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en-US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320" b="0" i="0" u="none" strike="noStrike" kern="1200" spc="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en-CA"/>
              <a:t>B</a:t>
            </a:r>
          </a:p>
        </c:rich>
      </c:tx>
      <c:layout>
        <c:manualLayout>
          <c:xMode val="edge"/>
          <c:yMode val="edge"/>
          <c:x val="4.9317551247617185E-2"/>
          <c:y val="3.7658919900663479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320" b="0" i="0" u="none" strike="noStrike" kern="1200" spc="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7.6793780137947881E-2"/>
          <c:y val="0.14580269209468086"/>
          <c:w val="0.89907297198315328"/>
          <c:h val="0.72082400250427414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'ALL CHumans 0 -500'!$A$2</c:f>
              <c:strCache>
                <c:ptCount val="1"/>
                <c:pt idx="0">
                  <c:v>Municipal sewage</c:v>
                </c:pt>
              </c:strCache>
            </c:strRef>
          </c:tx>
          <c:spPr>
            <a:solidFill>
              <a:srgbClr val="00FF00"/>
            </a:solidFill>
            <a:ln w="15875">
              <a:solidFill>
                <a:srgbClr val="00FF00">
                  <a:alpha val="99000"/>
                </a:srgbClr>
              </a:solidFill>
            </a:ln>
            <a:effectLst/>
          </c:spPr>
          <c:invertIfNegative val="0"/>
          <c:cat>
            <c:numRef>
              <c:f>'ALL CHumans 0 -500'!$B$1:$AY$1</c:f>
              <c:numCache>
                <c:formatCode>General</c:formatCode>
                <c:ptCount val="50"/>
                <c:pt idx="0">
                  <c:v>10</c:v>
                </c:pt>
                <c:pt idx="1">
                  <c:v>20</c:v>
                </c:pt>
                <c:pt idx="2">
                  <c:v>30</c:v>
                </c:pt>
                <c:pt idx="3">
                  <c:v>40</c:v>
                </c:pt>
                <c:pt idx="4">
                  <c:v>50</c:v>
                </c:pt>
                <c:pt idx="5">
                  <c:v>60</c:v>
                </c:pt>
                <c:pt idx="6">
                  <c:v>70</c:v>
                </c:pt>
                <c:pt idx="7">
                  <c:v>80</c:v>
                </c:pt>
                <c:pt idx="8">
                  <c:v>90</c:v>
                </c:pt>
                <c:pt idx="9">
                  <c:v>100</c:v>
                </c:pt>
                <c:pt idx="10">
                  <c:v>110</c:v>
                </c:pt>
                <c:pt idx="11">
                  <c:v>120</c:v>
                </c:pt>
                <c:pt idx="12">
                  <c:v>130</c:v>
                </c:pt>
                <c:pt idx="13">
                  <c:v>140</c:v>
                </c:pt>
                <c:pt idx="14">
                  <c:v>150</c:v>
                </c:pt>
                <c:pt idx="15">
                  <c:v>160</c:v>
                </c:pt>
                <c:pt idx="16">
                  <c:v>170</c:v>
                </c:pt>
                <c:pt idx="17">
                  <c:v>180</c:v>
                </c:pt>
                <c:pt idx="18">
                  <c:v>190</c:v>
                </c:pt>
                <c:pt idx="19">
                  <c:v>200</c:v>
                </c:pt>
                <c:pt idx="20">
                  <c:v>210</c:v>
                </c:pt>
                <c:pt idx="21">
                  <c:v>220</c:v>
                </c:pt>
                <c:pt idx="22">
                  <c:v>230</c:v>
                </c:pt>
                <c:pt idx="23">
                  <c:v>240</c:v>
                </c:pt>
                <c:pt idx="24">
                  <c:v>250</c:v>
                </c:pt>
                <c:pt idx="25">
                  <c:v>260</c:v>
                </c:pt>
                <c:pt idx="26">
                  <c:v>270</c:v>
                </c:pt>
                <c:pt idx="27">
                  <c:v>280</c:v>
                </c:pt>
                <c:pt idx="28">
                  <c:v>290</c:v>
                </c:pt>
                <c:pt idx="29">
                  <c:v>300</c:v>
                </c:pt>
                <c:pt idx="30">
                  <c:v>310</c:v>
                </c:pt>
                <c:pt idx="31">
                  <c:v>320</c:v>
                </c:pt>
                <c:pt idx="32">
                  <c:v>330</c:v>
                </c:pt>
                <c:pt idx="33">
                  <c:v>340</c:v>
                </c:pt>
                <c:pt idx="34">
                  <c:v>350</c:v>
                </c:pt>
                <c:pt idx="35">
                  <c:v>360</c:v>
                </c:pt>
                <c:pt idx="36">
                  <c:v>370</c:v>
                </c:pt>
                <c:pt idx="37">
                  <c:v>380</c:v>
                </c:pt>
                <c:pt idx="38">
                  <c:v>390</c:v>
                </c:pt>
                <c:pt idx="39">
                  <c:v>400</c:v>
                </c:pt>
                <c:pt idx="40">
                  <c:v>410</c:v>
                </c:pt>
                <c:pt idx="41">
                  <c:v>420</c:v>
                </c:pt>
                <c:pt idx="42">
                  <c:v>430</c:v>
                </c:pt>
                <c:pt idx="43">
                  <c:v>440</c:v>
                </c:pt>
                <c:pt idx="44">
                  <c:v>450</c:v>
                </c:pt>
                <c:pt idx="45">
                  <c:v>460</c:v>
                </c:pt>
                <c:pt idx="46">
                  <c:v>470</c:v>
                </c:pt>
                <c:pt idx="47">
                  <c:v>480</c:v>
                </c:pt>
                <c:pt idx="48">
                  <c:v>490</c:v>
                </c:pt>
                <c:pt idx="49">
                  <c:v>500</c:v>
                </c:pt>
              </c:numCache>
            </c:numRef>
          </c:cat>
          <c:val>
            <c:numRef>
              <c:f>'ALL CHumans 0 -500'!$B$2:$AY$2</c:f>
              <c:numCache>
                <c:formatCode>General</c:formatCode>
                <c:ptCount val="50"/>
                <c:pt idx="0">
                  <c:v>1</c:v>
                </c:pt>
                <c:pt idx="1">
                  <c:v>15</c:v>
                </c:pt>
                <c:pt idx="2">
                  <c:v>20</c:v>
                </c:pt>
                <c:pt idx="3">
                  <c:v>23</c:v>
                </c:pt>
                <c:pt idx="4">
                  <c:v>18</c:v>
                </c:pt>
                <c:pt idx="5">
                  <c:v>2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1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  <c:pt idx="47">
                  <c:v>0</c:v>
                </c:pt>
                <c:pt idx="48">
                  <c:v>0</c:v>
                </c:pt>
                <c:pt idx="4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8D8-45C0-888C-87CCBC05A84C}"/>
            </c:ext>
          </c:extLst>
        </c:ser>
        <c:ser>
          <c:idx val="1"/>
          <c:order val="1"/>
          <c:tx>
            <c:strRef>
              <c:f>'ALL CHumans 0 -500'!$A$3</c:f>
              <c:strCache>
                <c:ptCount val="1"/>
                <c:pt idx="0">
                  <c:v>Cattle feces</c:v>
                </c:pt>
              </c:strCache>
            </c:strRef>
          </c:tx>
          <c:spPr>
            <a:solidFill>
              <a:srgbClr val="FF00FF"/>
            </a:solidFill>
            <a:ln w="15875">
              <a:solidFill>
                <a:srgbClr val="FF00FF"/>
              </a:solidFill>
            </a:ln>
            <a:effectLst/>
          </c:spPr>
          <c:invertIfNegative val="0"/>
          <c:cat>
            <c:numRef>
              <c:f>'ALL CHumans 0 -500'!$B$1:$AY$1</c:f>
              <c:numCache>
                <c:formatCode>General</c:formatCode>
                <c:ptCount val="50"/>
                <c:pt idx="0">
                  <c:v>10</c:v>
                </c:pt>
                <c:pt idx="1">
                  <c:v>20</c:v>
                </c:pt>
                <c:pt idx="2">
                  <c:v>30</c:v>
                </c:pt>
                <c:pt idx="3">
                  <c:v>40</c:v>
                </c:pt>
                <c:pt idx="4">
                  <c:v>50</c:v>
                </c:pt>
                <c:pt idx="5">
                  <c:v>60</c:v>
                </c:pt>
                <c:pt idx="6">
                  <c:v>70</c:v>
                </c:pt>
                <c:pt idx="7">
                  <c:v>80</c:v>
                </c:pt>
                <c:pt idx="8">
                  <c:v>90</c:v>
                </c:pt>
                <c:pt idx="9">
                  <c:v>100</c:v>
                </c:pt>
                <c:pt idx="10">
                  <c:v>110</c:v>
                </c:pt>
                <c:pt idx="11">
                  <c:v>120</c:v>
                </c:pt>
                <c:pt idx="12">
                  <c:v>130</c:v>
                </c:pt>
                <c:pt idx="13">
                  <c:v>140</c:v>
                </c:pt>
                <c:pt idx="14">
                  <c:v>150</c:v>
                </c:pt>
                <c:pt idx="15">
                  <c:v>160</c:v>
                </c:pt>
                <c:pt idx="16">
                  <c:v>170</c:v>
                </c:pt>
                <c:pt idx="17">
                  <c:v>180</c:v>
                </c:pt>
                <c:pt idx="18">
                  <c:v>190</c:v>
                </c:pt>
                <c:pt idx="19">
                  <c:v>200</c:v>
                </c:pt>
                <c:pt idx="20">
                  <c:v>210</c:v>
                </c:pt>
                <c:pt idx="21">
                  <c:v>220</c:v>
                </c:pt>
                <c:pt idx="22">
                  <c:v>230</c:v>
                </c:pt>
                <c:pt idx="23">
                  <c:v>240</c:v>
                </c:pt>
                <c:pt idx="24">
                  <c:v>250</c:v>
                </c:pt>
                <c:pt idx="25">
                  <c:v>260</c:v>
                </c:pt>
                <c:pt idx="26">
                  <c:v>270</c:v>
                </c:pt>
                <c:pt idx="27">
                  <c:v>280</c:v>
                </c:pt>
                <c:pt idx="28">
                  <c:v>290</c:v>
                </c:pt>
                <c:pt idx="29">
                  <c:v>300</c:v>
                </c:pt>
                <c:pt idx="30">
                  <c:v>310</c:v>
                </c:pt>
                <c:pt idx="31">
                  <c:v>320</c:v>
                </c:pt>
                <c:pt idx="32">
                  <c:v>330</c:v>
                </c:pt>
                <c:pt idx="33">
                  <c:v>340</c:v>
                </c:pt>
                <c:pt idx="34">
                  <c:v>350</c:v>
                </c:pt>
                <c:pt idx="35">
                  <c:v>360</c:v>
                </c:pt>
                <c:pt idx="36">
                  <c:v>370</c:v>
                </c:pt>
                <c:pt idx="37">
                  <c:v>380</c:v>
                </c:pt>
                <c:pt idx="38">
                  <c:v>390</c:v>
                </c:pt>
                <c:pt idx="39">
                  <c:v>400</c:v>
                </c:pt>
                <c:pt idx="40">
                  <c:v>410</c:v>
                </c:pt>
                <c:pt idx="41">
                  <c:v>420</c:v>
                </c:pt>
                <c:pt idx="42">
                  <c:v>430</c:v>
                </c:pt>
                <c:pt idx="43">
                  <c:v>440</c:v>
                </c:pt>
                <c:pt idx="44">
                  <c:v>450</c:v>
                </c:pt>
                <c:pt idx="45">
                  <c:v>460</c:v>
                </c:pt>
                <c:pt idx="46">
                  <c:v>470</c:v>
                </c:pt>
                <c:pt idx="47">
                  <c:v>480</c:v>
                </c:pt>
                <c:pt idx="48">
                  <c:v>490</c:v>
                </c:pt>
                <c:pt idx="49">
                  <c:v>500</c:v>
                </c:pt>
              </c:numCache>
            </c:numRef>
          </c:cat>
          <c:val>
            <c:numRef>
              <c:f>'ALL CHumans 0 -500'!$B$3:$AY$3</c:f>
              <c:numCache>
                <c:formatCode>General</c:formatCode>
                <c:ptCount val="5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  <c:pt idx="47">
                  <c:v>0</c:v>
                </c:pt>
                <c:pt idx="48">
                  <c:v>0</c:v>
                </c:pt>
                <c:pt idx="4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8D8-45C0-888C-87CCBC05A84C}"/>
            </c:ext>
          </c:extLst>
        </c:ser>
        <c:ser>
          <c:idx val="2"/>
          <c:order val="2"/>
          <c:tx>
            <c:strRef>
              <c:f>'ALL CHumans 0 -500'!$A$4</c:f>
              <c:strCache>
                <c:ptCount val="1"/>
                <c:pt idx="0">
                  <c:v>Catch basins</c:v>
                </c:pt>
              </c:strCache>
            </c:strRef>
          </c:tx>
          <c:spPr>
            <a:solidFill>
              <a:srgbClr val="0000FF"/>
            </a:solidFill>
            <a:ln w="15875">
              <a:solidFill>
                <a:srgbClr val="0000FF"/>
              </a:solidFill>
            </a:ln>
            <a:effectLst/>
          </c:spPr>
          <c:invertIfNegative val="0"/>
          <c:cat>
            <c:numRef>
              <c:f>'ALL CHumans 0 -500'!$B$1:$AY$1</c:f>
              <c:numCache>
                <c:formatCode>General</c:formatCode>
                <c:ptCount val="50"/>
                <c:pt idx="0">
                  <c:v>10</c:v>
                </c:pt>
                <c:pt idx="1">
                  <c:v>20</c:v>
                </c:pt>
                <c:pt idx="2">
                  <c:v>30</c:v>
                </c:pt>
                <c:pt idx="3">
                  <c:v>40</c:v>
                </c:pt>
                <c:pt idx="4">
                  <c:v>50</c:v>
                </c:pt>
                <c:pt idx="5">
                  <c:v>60</c:v>
                </c:pt>
                <c:pt idx="6">
                  <c:v>70</c:v>
                </c:pt>
                <c:pt idx="7">
                  <c:v>80</c:v>
                </c:pt>
                <c:pt idx="8">
                  <c:v>90</c:v>
                </c:pt>
                <c:pt idx="9">
                  <c:v>100</c:v>
                </c:pt>
                <c:pt idx="10">
                  <c:v>110</c:v>
                </c:pt>
                <c:pt idx="11">
                  <c:v>120</c:v>
                </c:pt>
                <c:pt idx="12">
                  <c:v>130</c:v>
                </c:pt>
                <c:pt idx="13">
                  <c:v>140</c:v>
                </c:pt>
                <c:pt idx="14">
                  <c:v>150</c:v>
                </c:pt>
                <c:pt idx="15">
                  <c:v>160</c:v>
                </c:pt>
                <c:pt idx="16">
                  <c:v>170</c:v>
                </c:pt>
                <c:pt idx="17">
                  <c:v>180</c:v>
                </c:pt>
                <c:pt idx="18">
                  <c:v>190</c:v>
                </c:pt>
                <c:pt idx="19">
                  <c:v>200</c:v>
                </c:pt>
                <c:pt idx="20">
                  <c:v>210</c:v>
                </c:pt>
                <c:pt idx="21">
                  <c:v>220</c:v>
                </c:pt>
                <c:pt idx="22">
                  <c:v>230</c:v>
                </c:pt>
                <c:pt idx="23">
                  <c:v>240</c:v>
                </c:pt>
                <c:pt idx="24">
                  <c:v>250</c:v>
                </c:pt>
                <c:pt idx="25">
                  <c:v>260</c:v>
                </c:pt>
                <c:pt idx="26">
                  <c:v>270</c:v>
                </c:pt>
                <c:pt idx="27">
                  <c:v>280</c:v>
                </c:pt>
                <c:pt idx="28">
                  <c:v>290</c:v>
                </c:pt>
                <c:pt idx="29">
                  <c:v>300</c:v>
                </c:pt>
                <c:pt idx="30">
                  <c:v>310</c:v>
                </c:pt>
                <c:pt idx="31">
                  <c:v>320</c:v>
                </c:pt>
                <c:pt idx="32">
                  <c:v>330</c:v>
                </c:pt>
                <c:pt idx="33">
                  <c:v>340</c:v>
                </c:pt>
                <c:pt idx="34">
                  <c:v>350</c:v>
                </c:pt>
                <c:pt idx="35">
                  <c:v>360</c:v>
                </c:pt>
                <c:pt idx="36">
                  <c:v>370</c:v>
                </c:pt>
                <c:pt idx="37">
                  <c:v>380</c:v>
                </c:pt>
                <c:pt idx="38">
                  <c:v>390</c:v>
                </c:pt>
                <c:pt idx="39">
                  <c:v>400</c:v>
                </c:pt>
                <c:pt idx="40">
                  <c:v>410</c:v>
                </c:pt>
                <c:pt idx="41">
                  <c:v>420</c:v>
                </c:pt>
                <c:pt idx="42">
                  <c:v>430</c:v>
                </c:pt>
                <c:pt idx="43">
                  <c:v>440</c:v>
                </c:pt>
                <c:pt idx="44">
                  <c:v>450</c:v>
                </c:pt>
                <c:pt idx="45">
                  <c:v>460</c:v>
                </c:pt>
                <c:pt idx="46">
                  <c:v>470</c:v>
                </c:pt>
                <c:pt idx="47">
                  <c:v>480</c:v>
                </c:pt>
                <c:pt idx="48">
                  <c:v>490</c:v>
                </c:pt>
                <c:pt idx="49">
                  <c:v>500</c:v>
                </c:pt>
              </c:numCache>
            </c:numRef>
          </c:cat>
          <c:val>
            <c:numRef>
              <c:f>'ALL CHumans 0 -500'!$B$4:$AY$4</c:f>
              <c:numCache>
                <c:formatCode>General</c:formatCode>
                <c:ptCount val="5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  <c:pt idx="47">
                  <c:v>0</c:v>
                </c:pt>
                <c:pt idx="48">
                  <c:v>0</c:v>
                </c:pt>
                <c:pt idx="4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8D8-45C0-888C-87CCBC05A84C}"/>
            </c:ext>
          </c:extLst>
        </c:ser>
        <c:ser>
          <c:idx val="3"/>
          <c:order val="3"/>
          <c:tx>
            <c:strRef>
              <c:f>'ALL CHumans 0 -500'!$A$5</c:f>
              <c:strCache>
                <c:ptCount val="1"/>
                <c:pt idx="0">
                  <c:v>Surrounding streams</c:v>
                </c:pt>
              </c:strCache>
            </c:strRef>
          </c:tx>
          <c:spPr>
            <a:solidFill>
              <a:srgbClr val="00FFFF"/>
            </a:solidFill>
            <a:ln w="15875">
              <a:solidFill>
                <a:srgbClr val="00FFFF"/>
              </a:solidFill>
            </a:ln>
            <a:effectLst/>
          </c:spPr>
          <c:invertIfNegative val="0"/>
          <c:cat>
            <c:numRef>
              <c:f>'ALL CHumans 0 -500'!$B$1:$AY$1</c:f>
              <c:numCache>
                <c:formatCode>General</c:formatCode>
                <c:ptCount val="50"/>
                <c:pt idx="0">
                  <c:v>10</c:v>
                </c:pt>
                <c:pt idx="1">
                  <c:v>20</c:v>
                </c:pt>
                <c:pt idx="2">
                  <c:v>30</c:v>
                </c:pt>
                <c:pt idx="3">
                  <c:v>40</c:v>
                </c:pt>
                <c:pt idx="4">
                  <c:v>50</c:v>
                </c:pt>
                <c:pt idx="5">
                  <c:v>60</c:v>
                </c:pt>
                <c:pt idx="6">
                  <c:v>70</c:v>
                </c:pt>
                <c:pt idx="7">
                  <c:v>80</c:v>
                </c:pt>
                <c:pt idx="8">
                  <c:v>90</c:v>
                </c:pt>
                <c:pt idx="9">
                  <c:v>100</c:v>
                </c:pt>
                <c:pt idx="10">
                  <c:v>110</c:v>
                </c:pt>
                <c:pt idx="11">
                  <c:v>120</c:v>
                </c:pt>
                <c:pt idx="12">
                  <c:v>130</c:v>
                </c:pt>
                <c:pt idx="13">
                  <c:v>140</c:v>
                </c:pt>
                <c:pt idx="14">
                  <c:v>150</c:v>
                </c:pt>
                <c:pt idx="15">
                  <c:v>160</c:v>
                </c:pt>
                <c:pt idx="16">
                  <c:v>170</c:v>
                </c:pt>
                <c:pt idx="17">
                  <c:v>180</c:v>
                </c:pt>
                <c:pt idx="18">
                  <c:v>190</c:v>
                </c:pt>
                <c:pt idx="19">
                  <c:v>200</c:v>
                </c:pt>
                <c:pt idx="20">
                  <c:v>210</c:v>
                </c:pt>
                <c:pt idx="21">
                  <c:v>220</c:v>
                </c:pt>
                <c:pt idx="22">
                  <c:v>230</c:v>
                </c:pt>
                <c:pt idx="23">
                  <c:v>240</c:v>
                </c:pt>
                <c:pt idx="24">
                  <c:v>250</c:v>
                </c:pt>
                <c:pt idx="25">
                  <c:v>260</c:v>
                </c:pt>
                <c:pt idx="26">
                  <c:v>270</c:v>
                </c:pt>
                <c:pt idx="27">
                  <c:v>280</c:v>
                </c:pt>
                <c:pt idx="28">
                  <c:v>290</c:v>
                </c:pt>
                <c:pt idx="29">
                  <c:v>300</c:v>
                </c:pt>
                <c:pt idx="30">
                  <c:v>310</c:v>
                </c:pt>
                <c:pt idx="31">
                  <c:v>320</c:v>
                </c:pt>
                <c:pt idx="32">
                  <c:v>330</c:v>
                </c:pt>
                <c:pt idx="33">
                  <c:v>340</c:v>
                </c:pt>
                <c:pt idx="34">
                  <c:v>350</c:v>
                </c:pt>
                <c:pt idx="35">
                  <c:v>360</c:v>
                </c:pt>
                <c:pt idx="36">
                  <c:v>370</c:v>
                </c:pt>
                <c:pt idx="37">
                  <c:v>380</c:v>
                </c:pt>
                <c:pt idx="38">
                  <c:v>390</c:v>
                </c:pt>
                <c:pt idx="39">
                  <c:v>400</c:v>
                </c:pt>
                <c:pt idx="40">
                  <c:v>410</c:v>
                </c:pt>
                <c:pt idx="41">
                  <c:v>420</c:v>
                </c:pt>
                <c:pt idx="42">
                  <c:v>430</c:v>
                </c:pt>
                <c:pt idx="43">
                  <c:v>440</c:v>
                </c:pt>
                <c:pt idx="44">
                  <c:v>450</c:v>
                </c:pt>
                <c:pt idx="45">
                  <c:v>460</c:v>
                </c:pt>
                <c:pt idx="46">
                  <c:v>470</c:v>
                </c:pt>
                <c:pt idx="47">
                  <c:v>480</c:v>
                </c:pt>
                <c:pt idx="48">
                  <c:v>490</c:v>
                </c:pt>
                <c:pt idx="49">
                  <c:v>500</c:v>
                </c:pt>
              </c:numCache>
            </c:numRef>
          </c:cat>
          <c:val>
            <c:numRef>
              <c:f>'ALL CHumans 0 -500'!$B$5:$AY$5</c:f>
              <c:numCache>
                <c:formatCode>General</c:formatCode>
                <c:ptCount val="5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  <c:pt idx="47">
                  <c:v>0</c:v>
                </c:pt>
                <c:pt idx="48">
                  <c:v>0</c:v>
                </c:pt>
                <c:pt idx="4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8D8-45C0-888C-87CCBC05A84C}"/>
            </c:ext>
          </c:extLst>
        </c:ser>
        <c:ser>
          <c:idx val="4"/>
          <c:order val="4"/>
          <c:tx>
            <c:strRef>
              <c:f>'ALL CHumans 0 -500'!$A$6</c:f>
              <c:strCache>
                <c:ptCount val="1"/>
                <c:pt idx="0">
                  <c:v>Beef processing</c:v>
                </c:pt>
              </c:strCache>
            </c:strRef>
          </c:tx>
          <c:spPr>
            <a:solidFill>
              <a:schemeClr val="tx1"/>
            </a:solidFill>
            <a:ln w="15875">
              <a:solidFill>
                <a:schemeClr val="tx1"/>
              </a:solidFill>
            </a:ln>
            <a:effectLst/>
          </c:spPr>
          <c:invertIfNegative val="0"/>
          <c:cat>
            <c:numRef>
              <c:f>'ALL CHumans 0 -500'!$B$1:$AY$1</c:f>
              <c:numCache>
                <c:formatCode>General</c:formatCode>
                <c:ptCount val="50"/>
                <c:pt idx="0">
                  <c:v>10</c:v>
                </c:pt>
                <c:pt idx="1">
                  <c:v>20</c:v>
                </c:pt>
                <c:pt idx="2">
                  <c:v>30</c:v>
                </c:pt>
                <c:pt idx="3">
                  <c:v>40</c:v>
                </c:pt>
                <c:pt idx="4">
                  <c:v>50</c:v>
                </c:pt>
                <c:pt idx="5">
                  <c:v>60</c:v>
                </c:pt>
                <c:pt idx="6">
                  <c:v>70</c:v>
                </c:pt>
                <c:pt idx="7">
                  <c:v>80</c:v>
                </c:pt>
                <c:pt idx="8">
                  <c:v>90</c:v>
                </c:pt>
                <c:pt idx="9">
                  <c:v>100</c:v>
                </c:pt>
                <c:pt idx="10">
                  <c:v>110</c:v>
                </c:pt>
                <c:pt idx="11">
                  <c:v>120</c:v>
                </c:pt>
                <c:pt idx="12">
                  <c:v>130</c:v>
                </c:pt>
                <c:pt idx="13">
                  <c:v>140</c:v>
                </c:pt>
                <c:pt idx="14">
                  <c:v>150</c:v>
                </c:pt>
                <c:pt idx="15">
                  <c:v>160</c:v>
                </c:pt>
                <c:pt idx="16">
                  <c:v>170</c:v>
                </c:pt>
                <c:pt idx="17">
                  <c:v>180</c:v>
                </c:pt>
                <c:pt idx="18">
                  <c:v>190</c:v>
                </c:pt>
                <c:pt idx="19">
                  <c:v>200</c:v>
                </c:pt>
                <c:pt idx="20">
                  <c:v>210</c:v>
                </c:pt>
                <c:pt idx="21">
                  <c:v>220</c:v>
                </c:pt>
                <c:pt idx="22">
                  <c:v>230</c:v>
                </c:pt>
                <c:pt idx="23">
                  <c:v>240</c:v>
                </c:pt>
                <c:pt idx="24">
                  <c:v>250</c:v>
                </c:pt>
                <c:pt idx="25">
                  <c:v>260</c:v>
                </c:pt>
                <c:pt idx="26">
                  <c:v>270</c:v>
                </c:pt>
                <c:pt idx="27">
                  <c:v>280</c:v>
                </c:pt>
                <c:pt idx="28">
                  <c:v>290</c:v>
                </c:pt>
                <c:pt idx="29">
                  <c:v>300</c:v>
                </c:pt>
                <c:pt idx="30">
                  <c:v>310</c:v>
                </c:pt>
                <c:pt idx="31">
                  <c:v>320</c:v>
                </c:pt>
                <c:pt idx="32">
                  <c:v>330</c:v>
                </c:pt>
                <c:pt idx="33">
                  <c:v>340</c:v>
                </c:pt>
                <c:pt idx="34">
                  <c:v>350</c:v>
                </c:pt>
                <c:pt idx="35">
                  <c:v>360</c:v>
                </c:pt>
                <c:pt idx="36">
                  <c:v>370</c:v>
                </c:pt>
                <c:pt idx="37">
                  <c:v>380</c:v>
                </c:pt>
                <c:pt idx="38">
                  <c:v>390</c:v>
                </c:pt>
                <c:pt idx="39">
                  <c:v>400</c:v>
                </c:pt>
                <c:pt idx="40">
                  <c:v>410</c:v>
                </c:pt>
                <c:pt idx="41">
                  <c:v>420</c:v>
                </c:pt>
                <c:pt idx="42">
                  <c:v>430</c:v>
                </c:pt>
                <c:pt idx="43">
                  <c:v>440</c:v>
                </c:pt>
                <c:pt idx="44">
                  <c:v>450</c:v>
                </c:pt>
                <c:pt idx="45">
                  <c:v>460</c:v>
                </c:pt>
                <c:pt idx="46">
                  <c:v>470</c:v>
                </c:pt>
                <c:pt idx="47">
                  <c:v>480</c:v>
                </c:pt>
                <c:pt idx="48">
                  <c:v>490</c:v>
                </c:pt>
                <c:pt idx="49">
                  <c:v>500</c:v>
                </c:pt>
              </c:numCache>
            </c:numRef>
          </c:cat>
          <c:val>
            <c:numRef>
              <c:f>'ALL CHumans 0 -500'!$B$6:$AY$6</c:f>
              <c:numCache>
                <c:formatCode>General</c:formatCode>
                <c:ptCount val="5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  <c:pt idx="47">
                  <c:v>0</c:v>
                </c:pt>
                <c:pt idx="48">
                  <c:v>0</c:v>
                </c:pt>
                <c:pt idx="4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68D8-45C0-888C-87CCBC05A84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609560496"/>
        <c:axId val="609566400"/>
      </c:barChart>
      <c:catAx>
        <c:axId val="60956049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1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CA" sz="1100" b="1" i="0" baseline="0">
                    <a:effectLst/>
                  </a:rPr>
                  <a:t>SNP Distance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 marL="0" marR="0" lvl="0" indent="0" algn="ctr" defTabSz="914400" rtl="0" eaLnBrk="1" fontAlgn="auto" latinLnBrk="0" hangingPunct="1">
                <a:lnSpc>
                  <a:spcPct val="100000"/>
                </a:lnSpc>
                <a:spcBef>
                  <a:spcPts val="0"/>
                </a:spcBef>
                <a:spcAft>
                  <a:spcPts val="0"/>
                </a:spcAft>
                <a:buClrTx/>
                <a:buSzTx/>
                <a:buFontTx/>
                <a:buNone/>
                <a:tabLst/>
                <a:defRPr sz="1100" b="0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609566400"/>
        <c:crosses val="autoZero"/>
        <c:auto val="1"/>
        <c:lblAlgn val="ctr"/>
        <c:lblOffset val="100"/>
        <c:tickLblSkip val="10"/>
        <c:tickMarkSkip val="1"/>
        <c:noMultiLvlLbl val="0"/>
      </c:catAx>
      <c:valAx>
        <c:axId val="609566400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CA" sz="1100" b="1" i="0" baseline="0">
                    <a:effectLst/>
                  </a:rPr>
                  <a:t>Frequecny</a:t>
                </a:r>
                <a:endParaRPr lang="en-CA" sz="1100">
                  <a:effectLst/>
                </a:endParaRPr>
              </a:p>
            </c:rich>
          </c:tx>
          <c:layout>
            <c:manualLayout>
              <c:xMode val="edge"/>
              <c:yMode val="edge"/>
              <c:x val="6.8429308540078997E-3"/>
              <c:y val="0.37991479856028865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6095604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2523191913420448"/>
          <c:y val="0.28230822035352671"/>
          <c:w val="0.23256294226008634"/>
          <c:h val="0.4141534638086362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100"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en-CA">
                <a:solidFill>
                  <a:schemeClr val="tx1"/>
                </a:solidFill>
              </a:rPr>
              <a:t>A</a:t>
            </a:r>
          </a:p>
        </c:rich>
      </c:tx>
      <c:layout>
        <c:manualLayout>
          <c:xMode val="edge"/>
          <c:yMode val="edge"/>
          <c:x val="4.789821611281643E-2"/>
          <c:y val="1.476014760147601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8.3241781218025709E-2"/>
          <c:y val="0.15788252495835281"/>
          <c:w val="0.89119287080265408"/>
          <c:h val="0.6553472596747324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'ALL MSewage 0 -500'!$A$3</c:f>
              <c:strCache>
                <c:ptCount val="1"/>
                <c:pt idx="0">
                  <c:v>Human clinical</c:v>
                </c:pt>
              </c:strCache>
            </c:strRef>
          </c:tx>
          <c:spPr>
            <a:solidFill>
              <a:srgbClr val="FF0000"/>
            </a:solidFill>
            <a:ln w="15875">
              <a:solidFill>
                <a:srgbClr val="FF0000"/>
              </a:solidFill>
            </a:ln>
            <a:effectLst/>
          </c:spPr>
          <c:invertIfNegative val="0"/>
          <c:cat>
            <c:numRef>
              <c:f>'ALL MSewage 0 -500'!$B$2:$AY$2</c:f>
              <c:numCache>
                <c:formatCode>General</c:formatCode>
                <c:ptCount val="50"/>
                <c:pt idx="0">
                  <c:v>10</c:v>
                </c:pt>
                <c:pt idx="1">
                  <c:v>20</c:v>
                </c:pt>
                <c:pt idx="2">
                  <c:v>30</c:v>
                </c:pt>
                <c:pt idx="3">
                  <c:v>40</c:v>
                </c:pt>
                <c:pt idx="4">
                  <c:v>50</c:v>
                </c:pt>
                <c:pt idx="5">
                  <c:v>60</c:v>
                </c:pt>
                <c:pt idx="6">
                  <c:v>70</c:v>
                </c:pt>
                <c:pt idx="7">
                  <c:v>80</c:v>
                </c:pt>
                <c:pt idx="8">
                  <c:v>90</c:v>
                </c:pt>
                <c:pt idx="9">
                  <c:v>100</c:v>
                </c:pt>
                <c:pt idx="10">
                  <c:v>110</c:v>
                </c:pt>
                <c:pt idx="11">
                  <c:v>120</c:v>
                </c:pt>
                <c:pt idx="12">
                  <c:v>130</c:v>
                </c:pt>
                <c:pt idx="13">
                  <c:v>140</c:v>
                </c:pt>
                <c:pt idx="14">
                  <c:v>150</c:v>
                </c:pt>
                <c:pt idx="15">
                  <c:v>160</c:v>
                </c:pt>
                <c:pt idx="16">
                  <c:v>170</c:v>
                </c:pt>
                <c:pt idx="17">
                  <c:v>180</c:v>
                </c:pt>
                <c:pt idx="18">
                  <c:v>190</c:v>
                </c:pt>
                <c:pt idx="19">
                  <c:v>200</c:v>
                </c:pt>
                <c:pt idx="20">
                  <c:v>210</c:v>
                </c:pt>
                <c:pt idx="21">
                  <c:v>220</c:v>
                </c:pt>
                <c:pt idx="22">
                  <c:v>230</c:v>
                </c:pt>
                <c:pt idx="23">
                  <c:v>240</c:v>
                </c:pt>
                <c:pt idx="24">
                  <c:v>250</c:v>
                </c:pt>
                <c:pt idx="25">
                  <c:v>260</c:v>
                </c:pt>
                <c:pt idx="26">
                  <c:v>270</c:v>
                </c:pt>
                <c:pt idx="27">
                  <c:v>280</c:v>
                </c:pt>
                <c:pt idx="28">
                  <c:v>290</c:v>
                </c:pt>
                <c:pt idx="29">
                  <c:v>300</c:v>
                </c:pt>
                <c:pt idx="30">
                  <c:v>310</c:v>
                </c:pt>
                <c:pt idx="31">
                  <c:v>320</c:v>
                </c:pt>
                <c:pt idx="32">
                  <c:v>330</c:v>
                </c:pt>
                <c:pt idx="33">
                  <c:v>340</c:v>
                </c:pt>
                <c:pt idx="34">
                  <c:v>350</c:v>
                </c:pt>
                <c:pt idx="35">
                  <c:v>360</c:v>
                </c:pt>
                <c:pt idx="36">
                  <c:v>370</c:v>
                </c:pt>
                <c:pt idx="37">
                  <c:v>380</c:v>
                </c:pt>
                <c:pt idx="38">
                  <c:v>390</c:v>
                </c:pt>
                <c:pt idx="39">
                  <c:v>400</c:v>
                </c:pt>
                <c:pt idx="40">
                  <c:v>410</c:v>
                </c:pt>
                <c:pt idx="41">
                  <c:v>420</c:v>
                </c:pt>
                <c:pt idx="42">
                  <c:v>430</c:v>
                </c:pt>
                <c:pt idx="43">
                  <c:v>440</c:v>
                </c:pt>
                <c:pt idx="44">
                  <c:v>450</c:v>
                </c:pt>
                <c:pt idx="45">
                  <c:v>460</c:v>
                </c:pt>
                <c:pt idx="46">
                  <c:v>470</c:v>
                </c:pt>
                <c:pt idx="47">
                  <c:v>480</c:v>
                </c:pt>
                <c:pt idx="48">
                  <c:v>490</c:v>
                </c:pt>
                <c:pt idx="49">
                  <c:v>500</c:v>
                </c:pt>
              </c:numCache>
            </c:numRef>
          </c:cat>
          <c:val>
            <c:numRef>
              <c:f>'ALL MSewage 0 -500'!$B$3:$AY$3</c:f>
              <c:numCache>
                <c:formatCode>General</c:formatCode>
                <c:ptCount val="50"/>
                <c:pt idx="0">
                  <c:v>1</c:v>
                </c:pt>
                <c:pt idx="1">
                  <c:v>15</c:v>
                </c:pt>
                <c:pt idx="2">
                  <c:v>20</c:v>
                </c:pt>
                <c:pt idx="3">
                  <c:v>23</c:v>
                </c:pt>
                <c:pt idx="4">
                  <c:v>18</c:v>
                </c:pt>
                <c:pt idx="5">
                  <c:v>1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1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  <c:pt idx="47">
                  <c:v>0</c:v>
                </c:pt>
                <c:pt idx="48">
                  <c:v>0</c:v>
                </c:pt>
                <c:pt idx="4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C22-4DE8-9620-3668359A8C0A}"/>
            </c:ext>
          </c:extLst>
        </c:ser>
        <c:ser>
          <c:idx val="1"/>
          <c:order val="1"/>
          <c:tx>
            <c:strRef>
              <c:f>'ALL MSewage 0 -500'!$A$4</c:f>
              <c:strCache>
                <c:ptCount val="1"/>
                <c:pt idx="0">
                  <c:v>Cattle feces</c:v>
                </c:pt>
              </c:strCache>
            </c:strRef>
          </c:tx>
          <c:spPr>
            <a:solidFill>
              <a:srgbClr val="FF00FF"/>
            </a:solidFill>
            <a:ln w="15875">
              <a:solidFill>
                <a:srgbClr val="FF00FF"/>
              </a:solidFill>
            </a:ln>
            <a:effectLst/>
          </c:spPr>
          <c:invertIfNegative val="0"/>
          <c:cat>
            <c:numRef>
              <c:f>'ALL MSewage 0 -500'!$B$2:$AY$2</c:f>
              <c:numCache>
                <c:formatCode>General</c:formatCode>
                <c:ptCount val="50"/>
                <c:pt idx="0">
                  <c:v>10</c:v>
                </c:pt>
                <c:pt idx="1">
                  <c:v>20</c:v>
                </c:pt>
                <c:pt idx="2">
                  <c:v>30</c:v>
                </c:pt>
                <c:pt idx="3">
                  <c:v>40</c:v>
                </c:pt>
                <c:pt idx="4">
                  <c:v>50</c:v>
                </c:pt>
                <c:pt idx="5">
                  <c:v>60</c:v>
                </c:pt>
                <c:pt idx="6">
                  <c:v>70</c:v>
                </c:pt>
                <c:pt idx="7">
                  <c:v>80</c:v>
                </c:pt>
                <c:pt idx="8">
                  <c:v>90</c:v>
                </c:pt>
                <c:pt idx="9">
                  <c:v>100</c:v>
                </c:pt>
                <c:pt idx="10">
                  <c:v>110</c:v>
                </c:pt>
                <c:pt idx="11">
                  <c:v>120</c:v>
                </c:pt>
                <c:pt idx="12">
                  <c:v>130</c:v>
                </c:pt>
                <c:pt idx="13">
                  <c:v>140</c:v>
                </c:pt>
                <c:pt idx="14">
                  <c:v>150</c:v>
                </c:pt>
                <c:pt idx="15">
                  <c:v>160</c:v>
                </c:pt>
                <c:pt idx="16">
                  <c:v>170</c:v>
                </c:pt>
                <c:pt idx="17">
                  <c:v>180</c:v>
                </c:pt>
                <c:pt idx="18">
                  <c:v>190</c:v>
                </c:pt>
                <c:pt idx="19">
                  <c:v>200</c:v>
                </c:pt>
                <c:pt idx="20">
                  <c:v>210</c:v>
                </c:pt>
                <c:pt idx="21">
                  <c:v>220</c:v>
                </c:pt>
                <c:pt idx="22">
                  <c:v>230</c:v>
                </c:pt>
                <c:pt idx="23">
                  <c:v>240</c:v>
                </c:pt>
                <c:pt idx="24">
                  <c:v>250</c:v>
                </c:pt>
                <c:pt idx="25">
                  <c:v>260</c:v>
                </c:pt>
                <c:pt idx="26">
                  <c:v>270</c:v>
                </c:pt>
                <c:pt idx="27">
                  <c:v>280</c:v>
                </c:pt>
                <c:pt idx="28">
                  <c:v>290</c:v>
                </c:pt>
                <c:pt idx="29">
                  <c:v>300</c:v>
                </c:pt>
                <c:pt idx="30">
                  <c:v>310</c:v>
                </c:pt>
                <c:pt idx="31">
                  <c:v>320</c:v>
                </c:pt>
                <c:pt idx="32">
                  <c:v>330</c:v>
                </c:pt>
                <c:pt idx="33">
                  <c:v>340</c:v>
                </c:pt>
                <c:pt idx="34">
                  <c:v>350</c:v>
                </c:pt>
                <c:pt idx="35">
                  <c:v>360</c:v>
                </c:pt>
                <c:pt idx="36">
                  <c:v>370</c:v>
                </c:pt>
                <c:pt idx="37">
                  <c:v>380</c:v>
                </c:pt>
                <c:pt idx="38">
                  <c:v>390</c:v>
                </c:pt>
                <c:pt idx="39">
                  <c:v>400</c:v>
                </c:pt>
                <c:pt idx="40">
                  <c:v>410</c:v>
                </c:pt>
                <c:pt idx="41">
                  <c:v>420</c:v>
                </c:pt>
                <c:pt idx="42">
                  <c:v>430</c:v>
                </c:pt>
                <c:pt idx="43">
                  <c:v>440</c:v>
                </c:pt>
                <c:pt idx="44">
                  <c:v>450</c:v>
                </c:pt>
                <c:pt idx="45">
                  <c:v>460</c:v>
                </c:pt>
                <c:pt idx="46">
                  <c:v>470</c:v>
                </c:pt>
                <c:pt idx="47">
                  <c:v>480</c:v>
                </c:pt>
                <c:pt idx="48">
                  <c:v>490</c:v>
                </c:pt>
                <c:pt idx="49">
                  <c:v>500</c:v>
                </c:pt>
              </c:numCache>
            </c:numRef>
          </c:cat>
          <c:val>
            <c:numRef>
              <c:f>'ALL MSewage 0 -500'!$B$4:$AY$4</c:f>
              <c:numCache>
                <c:formatCode>General</c:formatCode>
                <c:ptCount val="50"/>
                <c:pt idx="0">
                  <c:v>0</c:v>
                </c:pt>
                <c:pt idx="1">
                  <c:v>2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  <c:pt idx="47">
                  <c:v>0</c:v>
                </c:pt>
                <c:pt idx="48">
                  <c:v>0</c:v>
                </c:pt>
                <c:pt idx="4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C22-4DE8-9620-3668359A8C0A}"/>
            </c:ext>
          </c:extLst>
        </c:ser>
        <c:ser>
          <c:idx val="2"/>
          <c:order val="2"/>
          <c:tx>
            <c:strRef>
              <c:f>'ALL MSewage 0 -500'!$A$5</c:f>
              <c:strCache>
                <c:ptCount val="1"/>
                <c:pt idx="0">
                  <c:v>Catch basins</c:v>
                </c:pt>
              </c:strCache>
            </c:strRef>
          </c:tx>
          <c:spPr>
            <a:solidFill>
              <a:srgbClr val="0000FF"/>
            </a:solidFill>
            <a:ln w="15875">
              <a:solidFill>
                <a:srgbClr val="0000FF"/>
              </a:solidFill>
            </a:ln>
            <a:effectLst/>
          </c:spPr>
          <c:invertIfNegative val="0"/>
          <c:cat>
            <c:numRef>
              <c:f>'ALL MSewage 0 -500'!$B$2:$AY$2</c:f>
              <c:numCache>
                <c:formatCode>General</c:formatCode>
                <c:ptCount val="50"/>
                <c:pt idx="0">
                  <c:v>10</c:v>
                </c:pt>
                <c:pt idx="1">
                  <c:v>20</c:v>
                </c:pt>
                <c:pt idx="2">
                  <c:v>30</c:v>
                </c:pt>
                <c:pt idx="3">
                  <c:v>40</c:v>
                </c:pt>
                <c:pt idx="4">
                  <c:v>50</c:v>
                </c:pt>
                <c:pt idx="5">
                  <c:v>60</c:v>
                </c:pt>
                <c:pt idx="6">
                  <c:v>70</c:v>
                </c:pt>
                <c:pt idx="7">
                  <c:v>80</c:v>
                </c:pt>
                <c:pt idx="8">
                  <c:v>90</c:v>
                </c:pt>
                <c:pt idx="9">
                  <c:v>100</c:v>
                </c:pt>
                <c:pt idx="10">
                  <c:v>110</c:v>
                </c:pt>
                <c:pt idx="11">
                  <c:v>120</c:v>
                </c:pt>
                <c:pt idx="12">
                  <c:v>130</c:v>
                </c:pt>
                <c:pt idx="13">
                  <c:v>140</c:v>
                </c:pt>
                <c:pt idx="14">
                  <c:v>150</c:v>
                </c:pt>
                <c:pt idx="15">
                  <c:v>160</c:v>
                </c:pt>
                <c:pt idx="16">
                  <c:v>170</c:v>
                </c:pt>
                <c:pt idx="17">
                  <c:v>180</c:v>
                </c:pt>
                <c:pt idx="18">
                  <c:v>190</c:v>
                </c:pt>
                <c:pt idx="19">
                  <c:v>200</c:v>
                </c:pt>
                <c:pt idx="20">
                  <c:v>210</c:v>
                </c:pt>
                <c:pt idx="21">
                  <c:v>220</c:v>
                </c:pt>
                <c:pt idx="22">
                  <c:v>230</c:v>
                </c:pt>
                <c:pt idx="23">
                  <c:v>240</c:v>
                </c:pt>
                <c:pt idx="24">
                  <c:v>250</c:v>
                </c:pt>
                <c:pt idx="25">
                  <c:v>260</c:v>
                </c:pt>
                <c:pt idx="26">
                  <c:v>270</c:v>
                </c:pt>
                <c:pt idx="27">
                  <c:v>280</c:v>
                </c:pt>
                <c:pt idx="28">
                  <c:v>290</c:v>
                </c:pt>
                <c:pt idx="29">
                  <c:v>300</c:v>
                </c:pt>
                <c:pt idx="30">
                  <c:v>310</c:v>
                </c:pt>
                <c:pt idx="31">
                  <c:v>320</c:v>
                </c:pt>
                <c:pt idx="32">
                  <c:v>330</c:v>
                </c:pt>
                <c:pt idx="33">
                  <c:v>340</c:v>
                </c:pt>
                <c:pt idx="34">
                  <c:v>350</c:v>
                </c:pt>
                <c:pt idx="35">
                  <c:v>360</c:v>
                </c:pt>
                <c:pt idx="36">
                  <c:v>370</c:v>
                </c:pt>
                <c:pt idx="37">
                  <c:v>380</c:v>
                </c:pt>
                <c:pt idx="38">
                  <c:v>390</c:v>
                </c:pt>
                <c:pt idx="39">
                  <c:v>400</c:v>
                </c:pt>
                <c:pt idx="40">
                  <c:v>410</c:v>
                </c:pt>
                <c:pt idx="41">
                  <c:v>420</c:v>
                </c:pt>
                <c:pt idx="42">
                  <c:v>430</c:v>
                </c:pt>
                <c:pt idx="43">
                  <c:v>440</c:v>
                </c:pt>
                <c:pt idx="44">
                  <c:v>450</c:v>
                </c:pt>
                <c:pt idx="45">
                  <c:v>460</c:v>
                </c:pt>
                <c:pt idx="46">
                  <c:v>470</c:v>
                </c:pt>
                <c:pt idx="47">
                  <c:v>480</c:v>
                </c:pt>
                <c:pt idx="48">
                  <c:v>490</c:v>
                </c:pt>
                <c:pt idx="49">
                  <c:v>500</c:v>
                </c:pt>
              </c:numCache>
            </c:numRef>
          </c:cat>
          <c:val>
            <c:numRef>
              <c:f>'ALL MSewage 0 -500'!$B$5:$AY$5</c:f>
              <c:numCache>
                <c:formatCode>General</c:formatCode>
                <c:ptCount val="5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  <c:pt idx="47">
                  <c:v>0</c:v>
                </c:pt>
                <c:pt idx="48">
                  <c:v>0</c:v>
                </c:pt>
                <c:pt idx="4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C22-4DE8-9620-3668359A8C0A}"/>
            </c:ext>
          </c:extLst>
        </c:ser>
        <c:ser>
          <c:idx val="3"/>
          <c:order val="3"/>
          <c:tx>
            <c:strRef>
              <c:f>'ALL MSewage 0 -500'!$A$6</c:f>
              <c:strCache>
                <c:ptCount val="1"/>
                <c:pt idx="0">
                  <c:v>Surrounding streams</c:v>
                </c:pt>
              </c:strCache>
            </c:strRef>
          </c:tx>
          <c:spPr>
            <a:solidFill>
              <a:srgbClr val="00FFFF"/>
            </a:solidFill>
            <a:ln w="15875">
              <a:solidFill>
                <a:srgbClr val="00FFFF"/>
              </a:solidFill>
            </a:ln>
            <a:effectLst/>
          </c:spPr>
          <c:invertIfNegative val="0"/>
          <c:cat>
            <c:numRef>
              <c:f>'ALL MSewage 0 -500'!$B$2:$AY$2</c:f>
              <c:numCache>
                <c:formatCode>General</c:formatCode>
                <c:ptCount val="50"/>
                <c:pt idx="0">
                  <c:v>10</c:v>
                </c:pt>
                <c:pt idx="1">
                  <c:v>20</c:v>
                </c:pt>
                <c:pt idx="2">
                  <c:v>30</c:v>
                </c:pt>
                <c:pt idx="3">
                  <c:v>40</c:v>
                </c:pt>
                <c:pt idx="4">
                  <c:v>50</c:v>
                </c:pt>
                <c:pt idx="5">
                  <c:v>60</c:v>
                </c:pt>
                <c:pt idx="6">
                  <c:v>70</c:v>
                </c:pt>
                <c:pt idx="7">
                  <c:v>80</c:v>
                </c:pt>
                <c:pt idx="8">
                  <c:v>90</c:v>
                </c:pt>
                <c:pt idx="9">
                  <c:v>100</c:v>
                </c:pt>
                <c:pt idx="10">
                  <c:v>110</c:v>
                </c:pt>
                <c:pt idx="11">
                  <c:v>120</c:v>
                </c:pt>
                <c:pt idx="12">
                  <c:v>130</c:v>
                </c:pt>
                <c:pt idx="13">
                  <c:v>140</c:v>
                </c:pt>
                <c:pt idx="14">
                  <c:v>150</c:v>
                </c:pt>
                <c:pt idx="15">
                  <c:v>160</c:v>
                </c:pt>
                <c:pt idx="16">
                  <c:v>170</c:v>
                </c:pt>
                <c:pt idx="17">
                  <c:v>180</c:v>
                </c:pt>
                <c:pt idx="18">
                  <c:v>190</c:v>
                </c:pt>
                <c:pt idx="19">
                  <c:v>200</c:v>
                </c:pt>
                <c:pt idx="20">
                  <c:v>210</c:v>
                </c:pt>
                <c:pt idx="21">
                  <c:v>220</c:v>
                </c:pt>
                <c:pt idx="22">
                  <c:v>230</c:v>
                </c:pt>
                <c:pt idx="23">
                  <c:v>240</c:v>
                </c:pt>
                <c:pt idx="24">
                  <c:v>250</c:v>
                </c:pt>
                <c:pt idx="25">
                  <c:v>260</c:v>
                </c:pt>
                <c:pt idx="26">
                  <c:v>270</c:v>
                </c:pt>
                <c:pt idx="27">
                  <c:v>280</c:v>
                </c:pt>
                <c:pt idx="28">
                  <c:v>290</c:v>
                </c:pt>
                <c:pt idx="29">
                  <c:v>300</c:v>
                </c:pt>
                <c:pt idx="30">
                  <c:v>310</c:v>
                </c:pt>
                <c:pt idx="31">
                  <c:v>320</c:v>
                </c:pt>
                <c:pt idx="32">
                  <c:v>330</c:v>
                </c:pt>
                <c:pt idx="33">
                  <c:v>340</c:v>
                </c:pt>
                <c:pt idx="34">
                  <c:v>350</c:v>
                </c:pt>
                <c:pt idx="35">
                  <c:v>360</c:v>
                </c:pt>
                <c:pt idx="36">
                  <c:v>370</c:v>
                </c:pt>
                <c:pt idx="37">
                  <c:v>380</c:v>
                </c:pt>
                <c:pt idx="38">
                  <c:v>390</c:v>
                </c:pt>
                <c:pt idx="39">
                  <c:v>400</c:v>
                </c:pt>
                <c:pt idx="40">
                  <c:v>410</c:v>
                </c:pt>
                <c:pt idx="41">
                  <c:v>420</c:v>
                </c:pt>
                <c:pt idx="42">
                  <c:v>430</c:v>
                </c:pt>
                <c:pt idx="43">
                  <c:v>440</c:v>
                </c:pt>
                <c:pt idx="44">
                  <c:v>450</c:v>
                </c:pt>
                <c:pt idx="45">
                  <c:v>460</c:v>
                </c:pt>
                <c:pt idx="46">
                  <c:v>470</c:v>
                </c:pt>
                <c:pt idx="47">
                  <c:v>480</c:v>
                </c:pt>
                <c:pt idx="48">
                  <c:v>490</c:v>
                </c:pt>
                <c:pt idx="49">
                  <c:v>500</c:v>
                </c:pt>
              </c:numCache>
            </c:numRef>
          </c:cat>
          <c:val>
            <c:numRef>
              <c:f>'ALL MSewage 0 -500'!$B$6:$AY$6</c:f>
              <c:numCache>
                <c:formatCode>General</c:formatCode>
                <c:ptCount val="5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  <c:pt idx="47">
                  <c:v>0</c:v>
                </c:pt>
                <c:pt idx="48">
                  <c:v>0</c:v>
                </c:pt>
                <c:pt idx="4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C22-4DE8-9620-3668359A8C0A}"/>
            </c:ext>
          </c:extLst>
        </c:ser>
        <c:ser>
          <c:idx val="4"/>
          <c:order val="4"/>
          <c:tx>
            <c:strRef>
              <c:f>'ALL MSewage 0 -500'!$A$7</c:f>
              <c:strCache>
                <c:ptCount val="1"/>
                <c:pt idx="0">
                  <c:v>Beef processing</c:v>
                </c:pt>
              </c:strCache>
            </c:strRef>
          </c:tx>
          <c:spPr>
            <a:solidFill>
              <a:schemeClr val="tx1"/>
            </a:solidFill>
            <a:ln w="15875">
              <a:solidFill>
                <a:schemeClr val="tx1"/>
              </a:solidFill>
            </a:ln>
            <a:effectLst/>
          </c:spPr>
          <c:invertIfNegative val="0"/>
          <c:cat>
            <c:numRef>
              <c:f>'ALL MSewage 0 -500'!$B$2:$AY$2</c:f>
              <c:numCache>
                <c:formatCode>General</c:formatCode>
                <c:ptCount val="50"/>
                <c:pt idx="0">
                  <c:v>10</c:v>
                </c:pt>
                <c:pt idx="1">
                  <c:v>20</c:v>
                </c:pt>
                <c:pt idx="2">
                  <c:v>30</c:v>
                </c:pt>
                <c:pt idx="3">
                  <c:v>40</c:v>
                </c:pt>
                <c:pt idx="4">
                  <c:v>50</c:v>
                </c:pt>
                <c:pt idx="5">
                  <c:v>60</c:v>
                </c:pt>
                <c:pt idx="6">
                  <c:v>70</c:v>
                </c:pt>
                <c:pt idx="7">
                  <c:v>80</c:v>
                </c:pt>
                <c:pt idx="8">
                  <c:v>90</c:v>
                </c:pt>
                <c:pt idx="9">
                  <c:v>100</c:v>
                </c:pt>
                <c:pt idx="10">
                  <c:v>110</c:v>
                </c:pt>
                <c:pt idx="11">
                  <c:v>120</c:v>
                </c:pt>
                <c:pt idx="12">
                  <c:v>130</c:v>
                </c:pt>
                <c:pt idx="13">
                  <c:v>140</c:v>
                </c:pt>
                <c:pt idx="14">
                  <c:v>150</c:v>
                </c:pt>
                <c:pt idx="15">
                  <c:v>160</c:v>
                </c:pt>
                <c:pt idx="16">
                  <c:v>170</c:v>
                </c:pt>
                <c:pt idx="17">
                  <c:v>180</c:v>
                </c:pt>
                <c:pt idx="18">
                  <c:v>190</c:v>
                </c:pt>
                <c:pt idx="19">
                  <c:v>200</c:v>
                </c:pt>
                <c:pt idx="20">
                  <c:v>210</c:v>
                </c:pt>
                <c:pt idx="21">
                  <c:v>220</c:v>
                </c:pt>
                <c:pt idx="22">
                  <c:v>230</c:v>
                </c:pt>
                <c:pt idx="23">
                  <c:v>240</c:v>
                </c:pt>
                <c:pt idx="24">
                  <c:v>250</c:v>
                </c:pt>
                <c:pt idx="25">
                  <c:v>260</c:v>
                </c:pt>
                <c:pt idx="26">
                  <c:v>270</c:v>
                </c:pt>
                <c:pt idx="27">
                  <c:v>280</c:v>
                </c:pt>
                <c:pt idx="28">
                  <c:v>290</c:v>
                </c:pt>
                <c:pt idx="29">
                  <c:v>300</c:v>
                </c:pt>
                <c:pt idx="30">
                  <c:v>310</c:v>
                </c:pt>
                <c:pt idx="31">
                  <c:v>320</c:v>
                </c:pt>
                <c:pt idx="32">
                  <c:v>330</c:v>
                </c:pt>
                <c:pt idx="33">
                  <c:v>340</c:v>
                </c:pt>
                <c:pt idx="34">
                  <c:v>350</c:v>
                </c:pt>
                <c:pt idx="35">
                  <c:v>360</c:v>
                </c:pt>
                <c:pt idx="36">
                  <c:v>370</c:v>
                </c:pt>
                <c:pt idx="37">
                  <c:v>380</c:v>
                </c:pt>
                <c:pt idx="38">
                  <c:v>390</c:v>
                </c:pt>
                <c:pt idx="39">
                  <c:v>400</c:v>
                </c:pt>
                <c:pt idx="40">
                  <c:v>410</c:v>
                </c:pt>
                <c:pt idx="41">
                  <c:v>420</c:v>
                </c:pt>
                <c:pt idx="42">
                  <c:v>430</c:v>
                </c:pt>
                <c:pt idx="43">
                  <c:v>440</c:v>
                </c:pt>
                <c:pt idx="44">
                  <c:v>450</c:v>
                </c:pt>
                <c:pt idx="45">
                  <c:v>460</c:v>
                </c:pt>
                <c:pt idx="46">
                  <c:v>470</c:v>
                </c:pt>
                <c:pt idx="47">
                  <c:v>480</c:v>
                </c:pt>
                <c:pt idx="48">
                  <c:v>490</c:v>
                </c:pt>
                <c:pt idx="49">
                  <c:v>500</c:v>
                </c:pt>
              </c:numCache>
            </c:numRef>
          </c:cat>
          <c:val>
            <c:numRef>
              <c:f>'ALL MSewage 0 -500'!$B$7:$AY$7</c:f>
              <c:numCache>
                <c:formatCode>General</c:formatCode>
                <c:ptCount val="5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  <c:pt idx="47">
                  <c:v>0</c:v>
                </c:pt>
                <c:pt idx="48">
                  <c:v>0</c:v>
                </c:pt>
                <c:pt idx="49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C22-4DE8-9620-3668359A8C0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5"/>
        <c:overlap val="100"/>
        <c:axId val="490625792"/>
        <c:axId val="490630712"/>
      </c:barChart>
      <c:catAx>
        <c:axId val="49062579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CA" sz="1100" b="1">
                    <a:solidFill>
                      <a:schemeClr val="tx1"/>
                    </a:solidFill>
                  </a:rPr>
                  <a:t>SNP Distance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1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#,##0_);\(#,##0\)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490630712"/>
        <c:crossesAt val="0"/>
        <c:auto val="1"/>
        <c:lblAlgn val="ctr"/>
        <c:lblOffset val="100"/>
        <c:tickLblSkip val="10"/>
        <c:tickMarkSkip val="1"/>
        <c:noMultiLvlLbl val="0"/>
      </c:catAx>
      <c:valAx>
        <c:axId val="490630712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CA" sz="1200" b="1">
                    <a:solidFill>
                      <a:schemeClr val="tx1"/>
                    </a:solidFill>
                  </a:rPr>
                  <a:t>Frequecny</a:t>
                </a:r>
              </a:p>
            </c:rich>
          </c:tx>
          <c:layout>
            <c:manualLayout>
              <c:xMode val="edge"/>
              <c:yMode val="edge"/>
              <c:x val="1.6449130299390549E-3"/>
              <c:y val="0.36167591597175819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1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49062579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2796011118079251"/>
          <c:y val="0.28697803185560711"/>
          <c:w val="0.25630730904399662"/>
          <c:h val="0.47126904339909542"/>
        </c:manualLayout>
      </c:layout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'All source prev'!$C$1</c:f>
              <c:strCache>
                <c:ptCount val="1"/>
                <c:pt idx="0">
                  <c:v>Col(BS512)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prev'!$C$2:$C$7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20</c:v>
                </c:pt>
                <c:pt idx="5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66E-4925-AEF5-DBD2CB8FCD7C}"/>
            </c:ext>
          </c:extLst>
        </c:ser>
        <c:ser>
          <c:idx val="1"/>
          <c:order val="1"/>
          <c:tx>
            <c:strRef>
              <c:f>'All source prev'!$D$1</c:f>
              <c:strCache>
                <c:ptCount val="1"/>
                <c:pt idx="0">
                  <c:v>Col(IRGK)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prev'!$D$2:$D$7</c:f>
              <c:numCache>
                <c:formatCode>General</c:formatCode>
                <c:ptCount val="6"/>
                <c:pt idx="0">
                  <c:v>2.5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66E-4925-AEF5-DBD2CB8FCD7C}"/>
            </c:ext>
          </c:extLst>
        </c:ser>
        <c:ser>
          <c:idx val="2"/>
          <c:order val="2"/>
          <c:tx>
            <c:strRef>
              <c:f>'All source prev'!$E$1</c:f>
              <c:strCache>
                <c:ptCount val="1"/>
                <c:pt idx="0">
                  <c:v>Col(KPHS6)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prev'!$E$2:$E$7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66E-4925-AEF5-DBD2CB8FCD7C}"/>
            </c:ext>
          </c:extLst>
        </c:ser>
        <c:ser>
          <c:idx val="3"/>
          <c:order val="3"/>
          <c:tx>
            <c:strRef>
              <c:f>'All source prev'!$F$1</c:f>
              <c:strCache>
                <c:ptCount val="1"/>
                <c:pt idx="0">
                  <c:v>Col(MG828)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prev'!$F$2:$F$7</c:f>
              <c:numCache>
                <c:formatCode>General</c:formatCode>
                <c:ptCount val="6"/>
                <c:pt idx="0">
                  <c:v>10</c:v>
                </c:pt>
                <c:pt idx="1">
                  <c:v>4.7619047619047619</c:v>
                </c:pt>
                <c:pt idx="2">
                  <c:v>4.7619047619047619</c:v>
                </c:pt>
                <c:pt idx="3">
                  <c:v>0</c:v>
                </c:pt>
                <c:pt idx="4">
                  <c:v>23.333333333333332</c:v>
                </c:pt>
                <c:pt idx="5">
                  <c:v>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866E-4925-AEF5-DBD2CB8FCD7C}"/>
            </c:ext>
          </c:extLst>
        </c:ser>
        <c:ser>
          <c:idx val="4"/>
          <c:order val="4"/>
          <c:tx>
            <c:strRef>
              <c:f>'All source prev'!$G$1</c:f>
              <c:strCache>
                <c:ptCount val="1"/>
                <c:pt idx="0">
                  <c:v>Col8282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prev'!$G$2:$G$7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66E-4925-AEF5-DBD2CB8FCD7C}"/>
            </c:ext>
          </c:extLst>
        </c:ser>
        <c:ser>
          <c:idx val="5"/>
          <c:order val="5"/>
          <c:tx>
            <c:strRef>
              <c:f>'All source prev'!$H$1</c:f>
              <c:strCache>
                <c:ptCount val="1"/>
                <c:pt idx="0">
                  <c:v>Col(MGD2)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prev'!$H$2:$H$7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6.666666666666667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866E-4925-AEF5-DBD2CB8FCD7C}"/>
            </c:ext>
          </c:extLst>
        </c:ser>
        <c:ser>
          <c:idx val="6"/>
          <c:order val="6"/>
          <c:tx>
            <c:strRef>
              <c:f>'All source prev'!$I$1</c:f>
              <c:strCache>
                <c:ptCount val="1"/>
                <c:pt idx="0">
                  <c:v>ColRNAI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prev'!$I$2:$I$7</c:f>
              <c:numCache>
                <c:formatCode>General</c:formatCode>
                <c:ptCount val="6"/>
                <c:pt idx="0">
                  <c:v>12.5</c:v>
                </c:pt>
                <c:pt idx="1">
                  <c:v>26.190476190476193</c:v>
                </c:pt>
                <c:pt idx="2">
                  <c:v>19.047619047619047</c:v>
                </c:pt>
                <c:pt idx="3">
                  <c:v>0</c:v>
                </c:pt>
                <c:pt idx="4">
                  <c:v>40</c:v>
                </c:pt>
                <c:pt idx="5">
                  <c:v>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866E-4925-AEF5-DBD2CB8FCD7C}"/>
            </c:ext>
          </c:extLst>
        </c:ser>
        <c:ser>
          <c:idx val="7"/>
          <c:order val="7"/>
          <c:tx>
            <c:strRef>
              <c:f>'All source prev'!$J$1</c:f>
              <c:strCache>
                <c:ptCount val="1"/>
                <c:pt idx="0">
                  <c:v>Col156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prev'!$J$2:$J$7</c:f>
              <c:numCache>
                <c:formatCode>General</c:formatCode>
                <c:ptCount val="6"/>
                <c:pt idx="0">
                  <c:v>5</c:v>
                </c:pt>
                <c:pt idx="1">
                  <c:v>2.3809523809523809</c:v>
                </c:pt>
                <c:pt idx="2">
                  <c:v>0</c:v>
                </c:pt>
                <c:pt idx="3">
                  <c:v>0</c:v>
                </c:pt>
                <c:pt idx="4">
                  <c:v>36.666666666666664</c:v>
                </c:pt>
                <c:pt idx="5">
                  <c:v>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866E-4925-AEF5-DBD2CB8FCD7C}"/>
            </c:ext>
          </c:extLst>
        </c:ser>
        <c:ser>
          <c:idx val="8"/>
          <c:order val="8"/>
          <c:tx>
            <c:strRef>
              <c:f>'All source prev'!$K$1</c:f>
              <c:strCache>
                <c:ptCount val="1"/>
                <c:pt idx="0">
                  <c:v>ColE10</c:v>
                </c:pt>
              </c:strCache>
            </c:strRef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prev'!$K$2:$K$7</c:f>
              <c:numCache>
                <c:formatCode>General</c:formatCode>
                <c:ptCount val="6"/>
                <c:pt idx="0">
                  <c:v>2.5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866E-4925-AEF5-DBD2CB8FCD7C}"/>
            </c:ext>
          </c:extLst>
        </c:ser>
        <c:ser>
          <c:idx val="9"/>
          <c:order val="9"/>
          <c:tx>
            <c:strRef>
              <c:f>'All source prev'!$L$1</c:f>
              <c:strCache>
                <c:ptCount val="1"/>
                <c:pt idx="0">
                  <c:v>ColpVC</c:v>
                </c:pt>
              </c:strCache>
            </c:strRef>
          </c:tx>
          <c:spPr>
            <a:solidFill>
              <a:schemeClr val="accent4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prev'!$L$2:$L$7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9.5238095238095237</c:v>
                </c:pt>
                <c:pt idx="3">
                  <c:v>0</c:v>
                </c:pt>
                <c:pt idx="4">
                  <c:v>3.3333333333333335</c:v>
                </c:pt>
                <c:pt idx="5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866E-4925-AEF5-DBD2CB8FCD7C}"/>
            </c:ext>
          </c:extLst>
        </c:ser>
        <c:ser>
          <c:idx val="10"/>
          <c:order val="10"/>
          <c:tx>
            <c:strRef>
              <c:f>'All source prev'!$M$1</c:f>
              <c:strCache>
                <c:ptCount val="1"/>
                <c:pt idx="0">
                  <c:v>IncA/C2</c:v>
                </c:pt>
              </c:strCache>
            </c:strRef>
          </c:tx>
          <c:spPr>
            <a:solidFill>
              <a:schemeClr val="accent5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prev'!$M$2:$M$7</c:f>
              <c:numCache>
                <c:formatCode>General</c:formatCode>
                <c:ptCount val="6"/>
                <c:pt idx="0">
                  <c:v>10</c:v>
                </c:pt>
                <c:pt idx="1">
                  <c:v>42.857142857142854</c:v>
                </c:pt>
                <c:pt idx="2">
                  <c:v>9.5238095238095237</c:v>
                </c:pt>
                <c:pt idx="3">
                  <c:v>25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866E-4925-AEF5-DBD2CB8FCD7C}"/>
            </c:ext>
          </c:extLst>
        </c:ser>
        <c:ser>
          <c:idx val="11"/>
          <c:order val="11"/>
          <c:tx>
            <c:strRef>
              <c:f>'All source prev'!$N$1</c:f>
              <c:strCache>
                <c:ptCount val="1"/>
                <c:pt idx="0">
                  <c:v>IncB/O/K/Z</c:v>
                </c:pt>
              </c:strCache>
            </c:strRef>
          </c:tx>
          <c:spPr>
            <a:solidFill>
              <a:schemeClr val="accent6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prev'!$N$2:$N$7</c:f>
              <c:numCache>
                <c:formatCode>General</c:formatCode>
                <c:ptCount val="6"/>
                <c:pt idx="0">
                  <c:v>5</c:v>
                </c:pt>
                <c:pt idx="1">
                  <c:v>0</c:v>
                </c:pt>
                <c:pt idx="2">
                  <c:v>4.7619047619047619</c:v>
                </c:pt>
                <c:pt idx="3">
                  <c:v>0</c:v>
                </c:pt>
                <c:pt idx="4">
                  <c:v>3.3333333333333335</c:v>
                </c:pt>
                <c:pt idx="5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866E-4925-AEF5-DBD2CB8FCD7C}"/>
            </c:ext>
          </c:extLst>
        </c:ser>
        <c:ser>
          <c:idx val="12"/>
          <c:order val="12"/>
          <c:tx>
            <c:strRef>
              <c:f>'All source prev'!$O$1</c:f>
              <c:strCache>
                <c:ptCount val="1"/>
                <c:pt idx="0">
                  <c:v>IncFIA</c:v>
                </c:pt>
              </c:strCache>
            </c:strRef>
          </c:tx>
          <c:spPr>
            <a:solidFill>
              <a:schemeClr val="accent1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prev'!$O$2:$O$7</c:f>
              <c:numCache>
                <c:formatCode>General</c:formatCode>
                <c:ptCount val="6"/>
                <c:pt idx="0">
                  <c:v>2.5</c:v>
                </c:pt>
                <c:pt idx="1">
                  <c:v>2.3809523809523809</c:v>
                </c:pt>
                <c:pt idx="2">
                  <c:v>9.5238095238095237</c:v>
                </c:pt>
                <c:pt idx="3">
                  <c:v>0</c:v>
                </c:pt>
                <c:pt idx="4">
                  <c:v>53.333333333333336</c:v>
                </c:pt>
                <c:pt idx="5">
                  <c:v>60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866E-4925-AEF5-DBD2CB8FCD7C}"/>
            </c:ext>
          </c:extLst>
        </c:ser>
        <c:ser>
          <c:idx val="13"/>
          <c:order val="13"/>
          <c:tx>
            <c:strRef>
              <c:f>'All source prev'!$P$1</c:f>
              <c:strCache>
                <c:ptCount val="1"/>
                <c:pt idx="0">
                  <c:v>IncFIA(HI1)</c:v>
                </c:pt>
              </c:strCache>
            </c:strRef>
          </c:tx>
          <c:spPr>
            <a:solidFill>
              <a:schemeClr val="accent2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prev'!$P$2:$P$7</c:f>
              <c:numCache>
                <c:formatCode>General</c:formatCode>
                <c:ptCount val="6"/>
                <c:pt idx="0">
                  <c:v>5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866E-4925-AEF5-DBD2CB8FCD7C}"/>
            </c:ext>
          </c:extLst>
        </c:ser>
        <c:ser>
          <c:idx val="14"/>
          <c:order val="14"/>
          <c:tx>
            <c:strRef>
              <c:f>'All source prev'!$Q$1</c:f>
              <c:strCache>
                <c:ptCount val="1"/>
                <c:pt idx="0">
                  <c:v>IncFIB(AP001918)</c:v>
                </c:pt>
              </c:strCache>
            </c:strRef>
          </c:tx>
          <c:spPr>
            <a:solidFill>
              <a:schemeClr val="accent3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prev'!$Q$2:$Q$7</c:f>
              <c:numCache>
                <c:formatCode>General</c:formatCode>
                <c:ptCount val="6"/>
                <c:pt idx="0">
                  <c:v>27.500000000000004</c:v>
                </c:pt>
                <c:pt idx="1">
                  <c:v>40.476190476190474</c:v>
                </c:pt>
                <c:pt idx="2">
                  <c:v>19.047619047619047</c:v>
                </c:pt>
                <c:pt idx="3">
                  <c:v>25</c:v>
                </c:pt>
                <c:pt idx="4">
                  <c:v>86.666666666666671</c:v>
                </c:pt>
                <c:pt idx="5">
                  <c:v>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866E-4925-AEF5-DBD2CB8FCD7C}"/>
            </c:ext>
          </c:extLst>
        </c:ser>
        <c:ser>
          <c:idx val="15"/>
          <c:order val="15"/>
          <c:tx>
            <c:strRef>
              <c:f>'All source prev'!$R$1</c:f>
              <c:strCache>
                <c:ptCount val="1"/>
                <c:pt idx="0">
                  <c:v>IncFIB(K)</c:v>
                </c:pt>
              </c:strCache>
            </c:strRef>
          </c:tx>
          <c:spPr>
            <a:solidFill>
              <a:schemeClr val="accent4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prev'!$R$2:$R$7</c:f>
              <c:numCache>
                <c:formatCode>General</c:formatCode>
                <c:ptCount val="6"/>
                <c:pt idx="0">
                  <c:v>7.5</c:v>
                </c:pt>
                <c:pt idx="1">
                  <c:v>4.7619047619047619</c:v>
                </c:pt>
                <c:pt idx="2">
                  <c:v>0</c:v>
                </c:pt>
                <c:pt idx="3">
                  <c:v>0</c:v>
                </c:pt>
                <c:pt idx="4">
                  <c:v>6.666666666666667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F-866E-4925-AEF5-DBD2CB8FCD7C}"/>
            </c:ext>
          </c:extLst>
        </c:ser>
        <c:ser>
          <c:idx val="16"/>
          <c:order val="16"/>
          <c:tx>
            <c:strRef>
              <c:f>'All source prev'!$S$1</c:f>
              <c:strCache>
                <c:ptCount val="1"/>
                <c:pt idx="0">
                  <c:v>IncFIB(pB171)</c:v>
                </c:pt>
              </c:strCache>
            </c:strRef>
          </c:tx>
          <c:spPr>
            <a:solidFill>
              <a:schemeClr val="accent5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prev'!$S$2:$S$7</c:f>
              <c:numCache>
                <c:formatCode>General</c:formatCode>
                <c:ptCount val="6"/>
                <c:pt idx="0">
                  <c:v>0</c:v>
                </c:pt>
                <c:pt idx="1">
                  <c:v>2.3809523809523809</c:v>
                </c:pt>
                <c:pt idx="2">
                  <c:v>4.7619047619047619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866E-4925-AEF5-DBD2CB8FCD7C}"/>
            </c:ext>
          </c:extLst>
        </c:ser>
        <c:ser>
          <c:idx val="17"/>
          <c:order val="17"/>
          <c:tx>
            <c:strRef>
              <c:f>'All source prev'!$T$1</c:f>
              <c:strCache>
                <c:ptCount val="1"/>
                <c:pt idx="0">
                  <c:v>IncFIB(pHCM2)</c:v>
                </c:pt>
              </c:strCache>
            </c:strRef>
          </c:tx>
          <c:spPr>
            <a:solidFill>
              <a:schemeClr val="accent6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prev'!$T$2:$T$7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9.5238095238095237</c:v>
                </c:pt>
                <c:pt idx="3">
                  <c:v>0</c:v>
                </c:pt>
                <c:pt idx="4">
                  <c:v>3.3333333333333335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1-866E-4925-AEF5-DBD2CB8FCD7C}"/>
            </c:ext>
          </c:extLst>
        </c:ser>
        <c:ser>
          <c:idx val="18"/>
          <c:order val="18"/>
          <c:tx>
            <c:strRef>
              <c:f>'All source prev'!$U$1</c:f>
              <c:strCache>
                <c:ptCount val="1"/>
                <c:pt idx="0">
                  <c:v> IncFII</c:v>
                </c:pt>
              </c:strCache>
            </c:strRef>
          </c:tx>
          <c:spPr>
            <a:solidFill>
              <a:schemeClr val="accent1">
                <a:lumMod val="80000"/>
              </a:schemeClr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prev'!$U$2:$U$7</c:f>
              <c:numCache>
                <c:formatCode>General</c:formatCode>
                <c:ptCount val="6"/>
                <c:pt idx="0">
                  <c:v>27.500000000000004</c:v>
                </c:pt>
                <c:pt idx="1">
                  <c:v>52.380952380952387</c:v>
                </c:pt>
                <c:pt idx="2">
                  <c:v>33.333333333333329</c:v>
                </c:pt>
                <c:pt idx="3">
                  <c:v>25</c:v>
                </c:pt>
                <c:pt idx="4">
                  <c:v>50</c:v>
                </c:pt>
                <c:pt idx="5">
                  <c:v>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866E-4925-AEF5-DBD2CB8FCD7C}"/>
            </c:ext>
          </c:extLst>
        </c:ser>
        <c:ser>
          <c:idx val="19"/>
          <c:order val="19"/>
          <c:tx>
            <c:strRef>
              <c:f>'All source prev'!$V$1</c:f>
              <c:strCache>
                <c:ptCount val="1"/>
                <c:pt idx="0">
                  <c:v> IncFIC(FII)</c:v>
                </c:pt>
              </c:strCache>
            </c:strRef>
          </c:tx>
          <c:spPr>
            <a:solidFill>
              <a:schemeClr val="accent2">
                <a:lumMod val="80000"/>
              </a:schemeClr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prev'!$V$2:$V$7</c:f>
              <c:numCache>
                <c:formatCode>General</c:formatCode>
                <c:ptCount val="6"/>
                <c:pt idx="0">
                  <c:v>5</c:v>
                </c:pt>
                <c:pt idx="1">
                  <c:v>14.285714285714285</c:v>
                </c:pt>
                <c:pt idx="2">
                  <c:v>9.5238095238095237</c:v>
                </c:pt>
                <c:pt idx="3">
                  <c:v>0</c:v>
                </c:pt>
                <c:pt idx="4">
                  <c:v>36.666666666666664</c:v>
                </c:pt>
                <c:pt idx="5">
                  <c:v>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3-866E-4925-AEF5-DBD2CB8FCD7C}"/>
            </c:ext>
          </c:extLst>
        </c:ser>
        <c:ser>
          <c:idx val="20"/>
          <c:order val="20"/>
          <c:tx>
            <c:strRef>
              <c:f>'All source prev'!$W$1</c:f>
              <c:strCache>
                <c:ptCount val="1"/>
                <c:pt idx="0">
                  <c:v>IncFII(29)</c:v>
                </c:pt>
              </c:strCache>
            </c:strRef>
          </c:tx>
          <c:spPr>
            <a:solidFill>
              <a:schemeClr val="accent3">
                <a:lumMod val="80000"/>
              </a:schemeClr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prev'!$W$2:$W$7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6.666666666666667</c:v>
                </c:pt>
                <c:pt idx="5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866E-4925-AEF5-DBD2CB8FCD7C}"/>
            </c:ext>
          </c:extLst>
        </c:ser>
        <c:ser>
          <c:idx val="21"/>
          <c:order val="21"/>
          <c:tx>
            <c:strRef>
              <c:f>'All source prev'!$X$1</c:f>
              <c:strCache>
                <c:ptCount val="1"/>
                <c:pt idx="0">
                  <c:v>IncFII(pCoo)</c:v>
                </c:pt>
              </c:strCache>
            </c:strRef>
          </c:tx>
          <c:spPr>
            <a:solidFill>
              <a:schemeClr val="accent4">
                <a:lumMod val="80000"/>
              </a:schemeClr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prev'!$X$2:$X$7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6.666666666666667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5-866E-4925-AEF5-DBD2CB8FCD7C}"/>
            </c:ext>
          </c:extLst>
        </c:ser>
        <c:ser>
          <c:idx val="22"/>
          <c:order val="22"/>
          <c:tx>
            <c:strRef>
              <c:f>'All source prev'!$Y$1</c:f>
              <c:strCache>
                <c:ptCount val="1"/>
                <c:pt idx="0">
                  <c:v>IncFII(pHN7A8)</c:v>
                </c:pt>
              </c:strCache>
            </c:strRef>
          </c:tx>
          <c:spPr>
            <a:solidFill>
              <a:schemeClr val="accent5">
                <a:lumMod val="80000"/>
              </a:schemeClr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prev'!$Y$2:$Y$7</c:f>
              <c:numCache>
                <c:formatCode>General</c:formatCode>
                <c:ptCount val="6"/>
                <c:pt idx="0">
                  <c:v>0</c:v>
                </c:pt>
                <c:pt idx="1">
                  <c:v>4.7619047619047619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6-866E-4925-AEF5-DBD2CB8FCD7C}"/>
            </c:ext>
          </c:extLst>
        </c:ser>
        <c:ser>
          <c:idx val="23"/>
          <c:order val="23"/>
          <c:tx>
            <c:strRef>
              <c:f>'All source prev'!$Z$1</c:f>
              <c:strCache>
                <c:ptCount val="1"/>
                <c:pt idx="0">
                  <c:v>IncFII(pRSB107)</c:v>
                </c:pt>
              </c:strCache>
            </c:strRef>
          </c:tx>
          <c:spPr>
            <a:solidFill>
              <a:schemeClr val="accent6">
                <a:lumMod val="80000"/>
              </a:schemeClr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prev'!$Z$2:$Z$7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14.285714285714285</c:v>
                </c:pt>
                <c:pt idx="3">
                  <c:v>0</c:v>
                </c:pt>
                <c:pt idx="4">
                  <c:v>26.666666666666668</c:v>
                </c:pt>
                <c:pt idx="5">
                  <c:v>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7-866E-4925-AEF5-DBD2CB8FCD7C}"/>
            </c:ext>
          </c:extLst>
        </c:ser>
        <c:ser>
          <c:idx val="24"/>
          <c:order val="24"/>
          <c:tx>
            <c:strRef>
              <c:f>'All source prev'!$AA$1</c:f>
              <c:strCache>
                <c:ptCount val="1"/>
                <c:pt idx="0">
                  <c:v>IncHI1B(CIT)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prev'!$AA$2:$AA$7</c:f>
              <c:numCache>
                <c:formatCode>General</c:formatCode>
                <c:ptCount val="6"/>
                <c:pt idx="0">
                  <c:v>0</c:v>
                </c:pt>
                <c:pt idx="1">
                  <c:v>2.3809523809523809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8-866E-4925-AEF5-DBD2CB8FCD7C}"/>
            </c:ext>
          </c:extLst>
        </c:ser>
        <c:ser>
          <c:idx val="25"/>
          <c:order val="25"/>
          <c:tx>
            <c:strRef>
              <c:f>'All source prev'!$AB$1</c:f>
              <c:strCache>
                <c:ptCount val="1"/>
                <c:pt idx="0">
                  <c:v>IncHI2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prev'!$AB$2:$AB$7</c:f>
              <c:numCache>
                <c:formatCode>General</c:formatCode>
                <c:ptCount val="6"/>
                <c:pt idx="0">
                  <c:v>10</c:v>
                </c:pt>
                <c:pt idx="1">
                  <c:v>2.3809523809523809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9-866E-4925-AEF5-DBD2CB8FCD7C}"/>
            </c:ext>
          </c:extLst>
        </c:ser>
        <c:ser>
          <c:idx val="26"/>
          <c:order val="26"/>
          <c:tx>
            <c:strRef>
              <c:f>'All source prev'!$AC$1</c:f>
              <c:strCache>
                <c:ptCount val="1"/>
                <c:pt idx="0">
                  <c:v>IncHI2A</c:v>
                </c:pt>
              </c:strCache>
            </c:strRef>
          </c:tx>
          <c:spPr>
            <a:solidFill>
              <a:schemeClr val="accent3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prev'!$AC$2:$AC$7</c:f>
              <c:numCache>
                <c:formatCode>General</c:formatCode>
                <c:ptCount val="6"/>
                <c:pt idx="0">
                  <c:v>10</c:v>
                </c:pt>
                <c:pt idx="1">
                  <c:v>2.3809523809523809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A-866E-4925-AEF5-DBD2CB8FCD7C}"/>
            </c:ext>
          </c:extLst>
        </c:ser>
        <c:ser>
          <c:idx val="27"/>
          <c:order val="27"/>
          <c:tx>
            <c:strRef>
              <c:f>'All source prev'!$AD$1</c:f>
              <c:strCache>
                <c:ptCount val="1"/>
                <c:pt idx="0">
                  <c:v>IncI1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prev'!$AD$2:$AD$7</c:f>
              <c:numCache>
                <c:formatCode>General</c:formatCode>
                <c:ptCount val="6"/>
                <c:pt idx="0">
                  <c:v>22.5</c:v>
                </c:pt>
                <c:pt idx="1">
                  <c:v>11.904761904761903</c:v>
                </c:pt>
                <c:pt idx="2">
                  <c:v>4.7619047619047619</c:v>
                </c:pt>
                <c:pt idx="3">
                  <c:v>0</c:v>
                </c:pt>
                <c:pt idx="4">
                  <c:v>16.666666666666664</c:v>
                </c:pt>
                <c:pt idx="5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B-866E-4925-AEF5-DBD2CB8FCD7C}"/>
            </c:ext>
          </c:extLst>
        </c:ser>
        <c:ser>
          <c:idx val="28"/>
          <c:order val="28"/>
          <c:tx>
            <c:strRef>
              <c:f>'All source prev'!$AE$1</c:f>
              <c:strCache>
                <c:ptCount val="1"/>
                <c:pt idx="0">
                  <c:v>IncI2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prev'!$AE$2:$AE$7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3.3333333333333335</c:v>
                </c:pt>
                <c:pt idx="5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C-866E-4925-AEF5-DBD2CB8FCD7C}"/>
            </c:ext>
          </c:extLst>
        </c:ser>
        <c:ser>
          <c:idx val="29"/>
          <c:order val="29"/>
          <c:tx>
            <c:strRef>
              <c:f>'All source prev'!$AF$1</c:f>
              <c:strCache>
                <c:ptCount val="1"/>
                <c:pt idx="0">
                  <c:v>IncN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prev'!$AF$2:$AF$7</c:f>
              <c:numCache>
                <c:formatCode>General</c:formatCode>
                <c:ptCount val="6"/>
                <c:pt idx="0">
                  <c:v>5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3.3333333333333335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D-866E-4925-AEF5-DBD2CB8FCD7C}"/>
            </c:ext>
          </c:extLst>
        </c:ser>
        <c:ser>
          <c:idx val="30"/>
          <c:order val="30"/>
          <c:tx>
            <c:strRef>
              <c:f>'All source prev'!$AG$1</c:f>
              <c:strCache>
                <c:ptCount val="1"/>
                <c:pt idx="0">
                  <c:v>IncQ1</c:v>
                </c:pt>
              </c:strCache>
            </c:strRef>
          </c:tx>
          <c:spPr>
            <a:solidFill>
              <a:schemeClr val="accent1">
                <a:lumMod val="50000"/>
              </a:schemeClr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prev'!$AG$2:$AG$7</c:f>
              <c:numCache>
                <c:formatCode>General</c:formatCode>
                <c:ptCount val="6"/>
                <c:pt idx="0">
                  <c:v>2.5</c:v>
                </c:pt>
                <c:pt idx="1">
                  <c:v>2.3809523809523809</c:v>
                </c:pt>
                <c:pt idx="2">
                  <c:v>0</c:v>
                </c:pt>
                <c:pt idx="3">
                  <c:v>0</c:v>
                </c:pt>
                <c:pt idx="4">
                  <c:v>10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E-866E-4925-AEF5-DBD2CB8FCD7C}"/>
            </c:ext>
          </c:extLst>
        </c:ser>
        <c:ser>
          <c:idx val="31"/>
          <c:order val="31"/>
          <c:tx>
            <c:strRef>
              <c:f>'All source prev'!$AH$1</c:f>
              <c:strCache>
                <c:ptCount val="1"/>
                <c:pt idx="0">
                  <c:v>IncR</c:v>
                </c:pt>
              </c:strCache>
            </c:strRef>
          </c:tx>
          <c:spPr>
            <a:solidFill>
              <a:schemeClr val="accent2">
                <a:lumMod val="50000"/>
              </a:schemeClr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prev'!$AH$2:$AH$7</c:f>
              <c:numCache>
                <c:formatCode>General</c:formatCode>
                <c:ptCount val="6"/>
                <c:pt idx="0">
                  <c:v>2.5</c:v>
                </c:pt>
                <c:pt idx="1">
                  <c:v>4.7619047619047619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F-866E-4925-AEF5-DBD2CB8FCD7C}"/>
            </c:ext>
          </c:extLst>
        </c:ser>
        <c:ser>
          <c:idx val="32"/>
          <c:order val="32"/>
          <c:tx>
            <c:strRef>
              <c:f>'All source prev'!$AI$1</c:f>
              <c:strCache>
                <c:ptCount val="1"/>
                <c:pt idx="0">
                  <c:v>TrfA</c:v>
                </c:pt>
              </c:strCache>
            </c:strRef>
          </c:tx>
          <c:spPr>
            <a:solidFill>
              <a:schemeClr val="accent3">
                <a:lumMod val="50000"/>
              </a:schemeClr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prev'!$AI$2:$AI$7</c:f>
              <c:numCache>
                <c:formatCode>General</c:formatCode>
                <c:ptCount val="6"/>
                <c:pt idx="0">
                  <c:v>10</c:v>
                </c:pt>
                <c:pt idx="1">
                  <c:v>2.3809523809523809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0-866E-4925-AEF5-DBD2CB8FCD7C}"/>
            </c:ext>
          </c:extLst>
        </c:ser>
        <c:ser>
          <c:idx val="33"/>
          <c:order val="33"/>
          <c:tx>
            <c:strRef>
              <c:f>'All source prev'!$AJ$1</c:f>
              <c:strCache>
                <c:ptCount val="1"/>
                <c:pt idx="0">
                  <c:v>IncX1</c:v>
                </c:pt>
              </c:strCache>
            </c:strRef>
          </c:tx>
          <c:spPr>
            <a:solidFill>
              <a:schemeClr val="accent4">
                <a:lumMod val="50000"/>
              </a:schemeClr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prev'!$AJ$2:$AJ$7</c:f>
              <c:numCache>
                <c:formatCode>General</c:formatCode>
                <c:ptCount val="6"/>
                <c:pt idx="0">
                  <c:v>5</c:v>
                </c:pt>
                <c:pt idx="1">
                  <c:v>14.285714285714285</c:v>
                </c:pt>
                <c:pt idx="2">
                  <c:v>4.7619047619047619</c:v>
                </c:pt>
                <c:pt idx="3">
                  <c:v>0</c:v>
                </c:pt>
                <c:pt idx="4">
                  <c:v>6.666666666666667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1-866E-4925-AEF5-DBD2CB8FCD7C}"/>
            </c:ext>
          </c:extLst>
        </c:ser>
        <c:ser>
          <c:idx val="34"/>
          <c:order val="34"/>
          <c:tx>
            <c:strRef>
              <c:f>'All source prev'!$AK$1</c:f>
              <c:strCache>
                <c:ptCount val="1"/>
                <c:pt idx="0">
                  <c:v>IncX3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prev'!$AK$2:$AK$7</c:f>
              <c:numCache>
                <c:formatCode>General</c:formatCode>
                <c:ptCount val="6"/>
                <c:pt idx="0">
                  <c:v>0</c:v>
                </c:pt>
                <c:pt idx="1">
                  <c:v>7.1428571428571423</c:v>
                </c:pt>
                <c:pt idx="2">
                  <c:v>0</c:v>
                </c:pt>
                <c:pt idx="3">
                  <c:v>0</c:v>
                </c:pt>
                <c:pt idx="4">
                  <c:v>3.3333333333333335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2-866E-4925-AEF5-DBD2CB8FCD7C}"/>
            </c:ext>
          </c:extLst>
        </c:ser>
        <c:ser>
          <c:idx val="35"/>
          <c:order val="35"/>
          <c:tx>
            <c:strRef>
              <c:f>'All source prev'!$AL$1</c:f>
              <c:strCache>
                <c:ptCount val="1"/>
                <c:pt idx="0">
                  <c:v>IncX4</c:v>
                </c:pt>
              </c:strCache>
            </c:strRef>
          </c:tx>
          <c:spPr>
            <a:solidFill>
              <a:schemeClr val="accent6">
                <a:lumMod val="50000"/>
              </a:schemeClr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prev'!$AL$2:$AL$7</c:f>
              <c:numCache>
                <c:formatCode>General</c:formatCode>
                <c:ptCount val="6"/>
                <c:pt idx="0">
                  <c:v>7.5</c:v>
                </c:pt>
                <c:pt idx="1">
                  <c:v>2.3809523809523809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3-866E-4925-AEF5-DBD2CB8FCD7C}"/>
            </c:ext>
          </c:extLst>
        </c:ser>
        <c:ser>
          <c:idx val="36"/>
          <c:order val="36"/>
          <c:tx>
            <c:strRef>
              <c:f>'All source prev'!$AM$1</c:f>
              <c:strCache>
                <c:ptCount val="1"/>
                <c:pt idx="0">
                  <c:v>IncY</c:v>
                </c:pt>
              </c:strCache>
            </c:strRef>
          </c:tx>
          <c:spPr>
            <a:solidFill>
              <a:schemeClr val="accent1">
                <a:lumMod val="70000"/>
                <a:lumOff val="30000"/>
              </a:schemeClr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prev'!$AM$2:$AM$7</c:f>
              <c:numCache>
                <c:formatCode>General</c:formatCode>
                <c:ptCount val="6"/>
                <c:pt idx="0">
                  <c:v>12.5</c:v>
                </c:pt>
                <c:pt idx="1">
                  <c:v>26.190476190476193</c:v>
                </c:pt>
                <c:pt idx="2">
                  <c:v>19.047619047619047</c:v>
                </c:pt>
                <c:pt idx="3">
                  <c:v>0</c:v>
                </c:pt>
                <c:pt idx="4">
                  <c:v>16.666666666666664</c:v>
                </c:pt>
                <c:pt idx="5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4-866E-4925-AEF5-DBD2CB8FCD7C}"/>
            </c:ext>
          </c:extLst>
        </c:ser>
        <c:ser>
          <c:idx val="37"/>
          <c:order val="37"/>
          <c:tx>
            <c:strRef>
              <c:f>'All source prev'!$AN$1</c:f>
              <c:strCache>
                <c:ptCount val="1"/>
                <c:pt idx="0">
                  <c:v>p0111</c:v>
                </c:pt>
              </c:strCache>
            </c:strRef>
          </c:tx>
          <c:spPr>
            <a:solidFill>
              <a:schemeClr val="accent2">
                <a:lumMod val="70000"/>
                <a:lumOff val="30000"/>
              </a:schemeClr>
            </a:solidFill>
            <a:ln>
              <a:noFill/>
            </a:ln>
            <a:effectLst/>
          </c:spPr>
          <c:invertIfNegative val="0"/>
          <c:cat>
            <c:strRef>
              <c:f>'All source prev'!$B$2:$B$7</c:f>
              <c:strCache>
                <c:ptCount val="6"/>
                <c:pt idx="0">
                  <c:v>Cattle feces (n=40)</c:v>
                </c:pt>
                <c:pt idx="1">
                  <c:v>Catch basin (n=42)</c:v>
                </c:pt>
                <c:pt idx="2">
                  <c:v>Surrounding streams (n=21)</c:v>
                </c:pt>
                <c:pt idx="3">
                  <c:v>Beef processing (n=4)</c:v>
                </c:pt>
                <c:pt idx="4">
                  <c:v>Municipal sewage (n=30)</c:v>
                </c:pt>
                <c:pt idx="5">
                  <c:v>Clinically ill human (n=25)</c:v>
                </c:pt>
              </c:strCache>
            </c:strRef>
          </c:cat>
          <c:val>
            <c:numRef>
              <c:f>'All source prev'!$AN$2:$AN$7</c:f>
              <c:numCache>
                <c:formatCode>General</c:formatCode>
                <c:ptCount val="6"/>
                <c:pt idx="0">
                  <c:v>40</c:v>
                </c:pt>
                <c:pt idx="1">
                  <c:v>14.285714285714285</c:v>
                </c:pt>
                <c:pt idx="2">
                  <c:v>23.809523809523807</c:v>
                </c:pt>
                <c:pt idx="3">
                  <c:v>0</c:v>
                </c:pt>
                <c:pt idx="4">
                  <c:v>3.3333333333333335</c:v>
                </c:pt>
                <c:pt idx="5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5-866E-4925-AEF5-DBD2CB8FCD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0"/>
        <c:overlap val="100"/>
        <c:serLines>
          <c:spPr>
            <a:ln w="9525" cap="flat" cmpd="sng" algn="ctr">
              <a:solidFill>
                <a:schemeClr val="tx1">
                  <a:lumMod val="35000"/>
                  <a:lumOff val="65000"/>
                </a:schemeClr>
              </a:solidFill>
              <a:round/>
            </a:ln>
            <a:effectLst/>
          </c:spPr>
        </c:serLines>
        <c:axId val="55388976"/>
        <c:axId val="55389304"/>
      </c:barChart>
      <c:catAx>
        <c:axId val="5538897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sz="1400"/>
                  <a:t>Source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400" b="0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55389304"/>
        <c:crosses val="autoZero"/>
        <c:auto val="1"/>
        <c:lblAlgn val="ctr"/>
        <c:lblOffset val="100"/>
        <c:noMultiLvlLbl val="0"/>
      </c:catAx>
      <c:valAx>
        <c:axId val="553893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sz="1400"/>
                  <a:t>Prevalence of all plasmid types per soure (%)</a:t>
                </a:r>
              </a:p>
            </c:rich>
          </c:tx>
          <c:layout>
            <c:manualLayout>
              <c:xMode val="edge"/>
              <c:yMode val="edge"/>
              <c:x val="8.0808080808080808E-3"/>
              <c:y val="0.1166183065699465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400" b="0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553889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1624481030780238"/>
          <c:y val="2.2037944075888143E-2"/>
          <c:w val="0.17163397757098545"/>
          <c:h val="0.9273151879637092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84EE1-0B0C-4DB8-9E12-8981B1845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1853</Words>
  <Characters>10565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hp-admin</dc:creator>
  <cp:keywords/>
  <dc:description/>
  <cp:lastModifiedBy>McAllister, Tim</cp:lastModifiedBy>
  <cp:revision>3</cp:revision>
  <dcterms:created xsi:type="dcterms:W3CDTF">2020-03-19T16:14:00Z</dcterms:created>
  <dcterms:modified xsi:type="dcterms:W3CDTF">2020-03-19T16:15:00Z</dcterms:modified>
</cp:coreProperties>
</file>