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52771" w14:textId="204B01F8" w:rsidR="002F6393" w:rsidRDefault="002F6393" w:rsidP="002F6393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Supplementary table and figure legends</w:t>
      </w:r>
    </w:p>
    <w:p w14:paraId="31B547ED" w14:textId="77777777" w:rsidR="002F6393" w:rsidRDefault="002F6393" w:rsidP="001D34A3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11D2D3DB" w14:textId="437B6567" w:rsidR="00CE4A22" w:rsidRPr="00352144" w:rsidRDefault="00CE4A22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52144">
        <w:rPr>
          <w:rFonts w:asciiTheme="minorHAnsi" w:hAnsiTheme="minorHAnsi" w:cstheme="minorHAnsi"/>
          <w:b/>
        </w:rPr>
        <w:t>Table S1.</w:t>
      </w:r>
      <w:r w:rsidRPr="00352144">
        <w:rPr>
          <w:rFonts w:asciiTheme="minorHAnsi" w:hAnsiTheme="minorHAnsi" w:cstheme="minorHAnsi"/>
        </w:rPr>
        <w:t xml:space="preserve"> Summary statistics</w:t>
      </w:r>
      <w:r w:rsidR="00C66A77">
        <w:rPr>
          <w:rFonts w:asciiTheme="minorHAnsi" w:hAnsiTheme="minorHAnsi" w:cstheme="minorHAnsi"/>
        </w:rPr>
        <w:t>,</w:t>
      </w:r>
      <w:r w:rsidRPr="00352144">
        <w:rPr>
          <w:rFonts w:asciiTheme="minorHAnsi" w:hAnsiTheme="minorHAnsi" w:cstheme="minorHAnsi"/>
        </w:rPr>
        <w:t xml:space="preserve"> </w:t>
      </w:r>
      <w:r w:rsidR="00213CDB" w:rsidRPr="00352144">
        <w:rPr>
          <w:rFonts w:asciiTheme="minorHAnsi" w:hAnsiTheme="minorHAnsi" w:cstheme="minorHAnsi"/>
        </w:rPr>
        <w:t xml:space="preserve">including </w:t>
      </w:r>
      <w:r w:rsidR="00C66A77" w:rsidRPr="00352144">
        <w:rPr>
          <w:rFonts w:asciiTheme="minorHAnsi" w:hAnsiTheme="minorHAnsi" w:cstheme="minorHAnsi"/>
        </w:rPr>
        <w:t>genom</w:t>
      </w:r>
      <w:r w:rsidR="00C66A77">
        <w:rPr>
          <w:rFonts w:asciiTheme="minorHAnsi" w:hAnsiTheme="minorHAnsi" w:cstheme="minorHAnsi"/>
        </w:rPr>
        <w:t>ic</w:t>
      </w:r>
      <w:r w:rsidR="00C66A77" w:rsidRPr="00352144">
        <w:rPr>
          <w:rFonts w:asciiTheme="minorHAnsi" w:hAnsiTheme="minorHAnsi" w:cstheme="minorHAnsi"/>
        </w:rPr>
        <w:t xml:space="preserve"> </w:t>
      </w:r>
      <w:r w:rsidR="00213CDB" w:rsidRPr="00352144">
        <w:rPr>
          <w:rFonts w:asciiTheme="minorHAnsi" w:hAnsiTheme="minorHAnsi" w:cstheme="minorHAnsi"/>
        </w:rPr>
        <w:t xml:space="preserve">completeness determined by </w:t>
      </w:r>
      <w:proofErr w:type="spellStart"/>
      <w:r w:rsidR="00213CDB" w:rsidRPr="00352144">
        <w:rPr>
          <w:rFonts w:asciiTheme="minorHAnsi" w:hAnsiTheme="minorHAnsi" w:cstheme="minorHAnsi"/>
        </w:rPr>
        <w:t>CheckM</w:t>
      </w:r>
      <w:proofErr w:type="spellEnd"/>
      <w:r w:rsidR="00C66A77">
        <w:rPr>
          <w:rFonts w:asciiTheme="minorHAnsi" w:hAnsiTheme="minorHAnsi" w:cstheme="minorHAnsi"/>
        </w:rPr>
        <w:t>,</w:t>
      </w:r>
      <w:r w:rsidR="00213CDB" w:rsidRPr="00352144">
        <w:rPr>
          <w:rFonts w:asciiTheme="minorHAnsi" w:hAnsiTheme="minorHAnsi" w:cstheme="minorHAnsi"/>
        </w:rPr>
        <w:t xml:space="preserve"> </w:t>
      </w:r>
      <w:r w:rsidRPr="00352144">
        <w:rPr>
          <w:rFonts w:asciiTheme="minorHAnsi" w:hAnsiTheme="minorHAnsi" w:cstheme="minorHAnsi"/>
        </w:rPr>
        <w:t xml:space="preserve">and detailed information about geographical </w:t>
      </w:r>
      <w:r w:rsidR="00C66A77" w:rsidRPr="00352144">
        <w:rPr>
          <w:rFonts w:asciiTheme="minorHAnsi" w:hAnsiTheme="minorHAnsi" w:cstheme="minorHAnsi"/>
        </w:rPr>
        <w:t>locatio</w:t>
      </w:r>
      <w:r w:rsidR="00C66A77">
        <w:rPr>
          <w:rFonts w:asciiTheme="minorHAnsi" w:hAnsiTheme="minorHAnsi" w:cstheme="minorHAnsi"/>
        </w:rPr>
        <w:t>ns</w:t>
      </w:r>
      <w:r w:rsidR="00C66A77" w:rsidRPr="00352144">
        <w:rPr>
          <w:rFonts w:asciiTheme="minorHAnsi" w:hAnsiTheme="minorHAnsi" w:cstheme="minorHAnsi"/>
        </w:rPr>
        <w:t xml:space="preserve"> </w:t>
      </w:r>
      <w:r w:rsidRPr="00352144">
        <w:rPr>
          <w:rFonts w:asciiTheme="minorHAnsi" w:hAnsiTheme="minorHAnsi" w:cstheme="minorHAnsi"/>
        </w:rPr>
        <w:t xml:space="preserve">and sites of </w:t>
      </w:r>
      <w:r w:rsidR="00C66A77">
        <w:rPr>
          <w:rFonts w:asciiTheme="minorHAnsi" w:hAnsiTheme="minorHAnsi" w:cstheme="minorHAnsi"/>
        </w:rPr>
        <w:t>strains included</w:t>
      </w:r>
      <w:r w:rsidRPr="00352144">
        <w:rPr>
          <w:rFonts w:asciiTheme="minorHAnsi" w:hAnsiTheme="minorHAnsi" w:cstheme="minorHAnsi"/>
        </w:rPr>
        <w:t xml:space="preserve"> in this study</w:t>
      </w:r>
    </w:p>
    <w:p w14:paraId="148D5B18" w14:textId="6FEDFB61" w:rsidR="00FF0761" w:rsidRPr="00352144" w:rsidRDefault="00FF0761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52144">
        <w:rPr>
          <w:rFonts w:asciiTheme="minorHAnsi" w:hAnsiTheme="minorHAnsi" w:cstheme="minorHAnsi"/>
          <w:b/>
        </w:rPr>
        <w:t>Table S2.</w:t>
      </w:r>
      <w:r w:rsidRPr="00352144">
        <w:rPr>
          <w:rFonts w:asciiTheme="minorHAnsi" w:hAnsiTheme="minorHAnsi" w:cstheme="minorHAnsi"/>
        </w:rPr>
        <w:t xml:space="preserve"> TIGRFAMs markers used for </w:t>
      </w:r>
      <w:r w:rsidR="00FA7F1C">
        <w:rPr>
          <w:rFonts w:asciiTheme="minorHAnsi" w:hAnsiTheme="minorHAnsi" w:cstheme="minorHAnsi"/>
        </w:rPr>
        <w:t xml:space="preserve">the </w:t>
      </w:r>
      <w:r w:rsidRPr="00352144">
        <w:rPr>
          <w:rFonts w:asciiTheme="minorHAnsi" w:hAnsiTheme="minorHAnsi" w:cstheme="minorHAnsi"/>
        </w:rPr>
        <w:t>phylogenomic analysis</w:t>
      </w:r>
    </w:p>
    <w:p w14:paraId="625812D0" w14:textId="1A89974A" w:rsidR="00723775" w:rsidRPr="00352144" w:rsidRDefault="00BE4F6D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Table S3. </w:t>
      </w:r>
      <w:r w:rsidR="00723775" w:rsidRPr="00352144">
        <w:rPr>
          <w:rFonts w:asciiTheme="minorHAnsi" w:hAnsiTheme="minorHAnsi" w:cstheme="minorHAnsi"/>
        </w:rPr>
        <w:t xml:space="preserve">KEGG </w:t>
      </w:r>
      <w:proofErr w:type="spellStart"/>
      <w:r w:rsidR="000A0A71">
        <w:rPr>
          <w:rFonts w:asciiTheme="minorHAnsi" w:hAnsiTheme="minorHAnsi" w:cstheme="minorHAnsi"/>
        </w:rPr>
        <w:t>O</w:t>
      </w:r>
      <w:r w:rsidR="000A0A71" w:rsidRPr="00352144">
        <w:rPr>
          <w:rFonts w:asciiTheme="minorHAnsi" w:hAnsiTheme="minorHAnsi" w:cstheme="minorHAnsi"/>
        </w:rPr>
        <w:t>rthology</w:t>
      </w:r>
      <w:proofErr w:type="spellEnd"/>
      <w:r w:rsidR="000A0A71" w:rsidRPr="00352144">
        <w:rPr>
          <w:rFonts w:asciiTheme="minorHAnsi" w:hAnsiTheme="minorHAnsi" w:cstheme="minorHAnsi"/>
        </w:rPr>
        <w:t xml:space="preserve"> </w:t>
      </w:r>
      <w:r w:rsidR="00723775" w:rsidRPr="00352144">
        <w:rPr>
          <w:rFonts w:asciiTheme="minorHAnsi" w:hAnsiTheme="minorHAnsi" w:cstheme="minorHAnsi"/>
        </w:rPr>
        <w:t>annotation for PS06 and other genomes.</w:t>
      </w:r>
      <w:r w:rsidR="00933F19" w:rsidRPr="00352144">
        <w:rPr>
          <w:rFonts w:asciiTheme="minorHAnsi" w:hAnsiTheme="minorHAnsi" w:cstheme="minorHAnsi"/>
        </w:rPr>
        <w:t xml:space="preserve"> </w:t>
      </w:r>
      <w:r w:rsidR="00723775" w:rsidRPr="00352144">
        <w:rPr>
          <w:rFonts w:asciiTheme="minorHAnsi" w:hAnsiTheme="minorHAnsi" w:cstheme="minorHAnsi"/>
        </w:rPr>
        <w:t xml:space="preserve">Presence/absence information for listed KO numbers is shown for each individual MAG in columns </w:t>
      </w:r>
      <w:proofErr w:type="gramStart"/>
      <w:r w:rsidR="00723775" w:rsidRPr="00352144">
        <w:rPr>
          <w:rFonts w:asciiTheme="minorHAnsi" w:hAnsiTheme="minorHAnsi" w:cstheme="minorHAnsi"/>
        </w:rPr>
        <w:t>F:Q</w:t>
      </w:r>
      <w:proofErr w:type="gramEnd"/>
      <w:r w:rsidR="00723775" w:rsidRPr="00352144">
        <w:rPr>
          <w:rFonts w:asciiTheme="minorHAnsi" w:hAnsiTheme="minorHAnsi" w:cstheme="minorHAnsi"/>
        </w:rPr>
        <w:t xml:space="preserve"> (1</w:t>
      </w:r>
      <w:r w:rsidR="00734094">
        <w:rPr>
          <w:rFonts w:asciiTheme="minorHAnsi" w:hAnsiTheme="minorHAnsi" w:cstheme="minorHAnsi"/>
        </w:rPr>
        <w:t xml:space="preserve"> indicates </w:t>
      </w:r>
      <w:r w:rsidR="00723775" w:rsidRPr="00352144">
        <w:rPr>
          <w:rFonts w:asciiTheme="minorHAnsi" w:hAnsiTheme="minorHAnsi" w:cstheme="minorHAnsi"/>
        </w:rPr>
        <w:t>present</w:t>
      </w:r>
      <w:r w:rsidR="00734094">
        <w:rPr>
          <w:rFonts w:asciiTheme="minorHAnsi" w:hAnsiTheme="minorHAnsi" w:cstheme="minorHAnsi"/>
        </w:rPr>
        <w:t xml:space="preserve"> and</w:t>
      </w:r>
      <w:r w:rsidR="00734094" w:rsidRPr="00352144">
        <w:rPr>
          <w:rFonts w:asciiTheme="minorHAnsi" w:hAnsiTheme="minorHAnsi" w:cstheme="minorHAnsi"/>
        </w:rPr>
        <w:t xml:space="preserve"> </w:t>
      </w:r>
      <w:r w:rsidR="00723775" w:rsidRPr="00352144">
        <w:rPr>
          <w:rFonts w:asciiTheme="minorHAnsi" w:hAnsiTheme="minorHAnsi" w:cstheme="minorHAnsi"/>
        </w:rPr>
        <w:t>0</w:t>
      </w:r>
      <w:r w:rsidR="00734094">
        <w:rPr>
          <w:rFonts w:asciiTheme="minorHAnsi" w:hAnsiTheme="minorHAnsi" w:cstheme="minorHAnsi"/>
        </w:rPr>
        <w:t xml:space="preserve"> indicates </w:t>
      </w:r>
      <w:r w:rsidR="00723775" w:rsidRPr="00352144">
        <w:rPr>
          <w:rFonts w:asciiTheme="minorHAnsi" w:hAnsiTheme="minorHAnsi" w:cstheme="minorHAnsi"/>
        </w:rPr>
        <w:t>absent)</w:t>
      </w:r>
    </w:p>
    <w:p w14:paraId="6BD61DA9" w14:textId="0E0CAE4C" w:rsidR="00BE4F6D" w:rsidRPr="00BE4F6D" w:rsidRDefault="00BE4F6D" w:rsidP="00BE4F6D">
      <w:pPr>
        <w:spacing w:after="0" w:line="360" w:lineRule="auto"/>
        <w:jc w:val="both"/>
        <w:rPr>
          <w:rFonts w:asciiTheme="minorHAnsi" w:hAnsiTheme="minorHAnsi" w:cstheme="minorHAnsi"/>
          <w:highlight w:val="yellow"/>
        </w:rPr>
      </w:pPr>
      <w:r w:rsidRPr="00BE4F6D">
        <w:rPr>
          <w:rFonts w:asciiTheme="minorHAnsi" w:hAnsiTheme="minorHAnsi" w:cstheme="minorHAnsi"/>
          <w:b/>
          <w:bCs/>
        </w:rPr>
        <w:t>Table S4.</w:t>
      </w:r>
      <w:r w:rsidRPr="00BE4F6D">
        <w:rPr>
          <w:rFonts w:asciiTheme="minorHAnsi" w:hAnsiTheme="minorHAnsi" w:cstheme="minorHAnsi"/>
        </w:rPr>
        <w:t xml:space="preserve"> Physiological </w:t>
      </w:r>
      <w:r w:rsidR="00B70DCC" w:rsidRPr="00BE4F6D">
        <w:rPr>
          <w:rFonts w:asciiTheme="minorHAnsi" w:hAnsiTheme="minorHAnsi" w:cstheme="minorHAnsi"/>
        </w:rPr>
        <w:t>characteristi</w:t>
      </w:r>
      <w:r w:rsidR="00B70DCC">
        <w:rPr>
          <w:rFonts w:asciiTheme="minorHAnsi" w:hAnsiTheme="minorHAnsi" w:cstheme="minorHAnsi"/>
        </w:rPr>
        <w:t>cs</w:t>
      </w:r>
      <w:r w:rsidR="00B70DCC" w:rsidRPr="00BE4F6D">
        <w:rPr>
          <w:rFonts w:asciiTheme="minorHAnsi" w:hAnsiTheme="minorHAnsi" w:cstheme="minorHAnsi"/>
        </w:rPr>
        <w:t xml:space="preserve"> </w:t>
      </w:r>
      <w:r w:rsidRPr="00BE4F6D">
        <w:rPr>
          <w:rFonts w:asciiTheme="minorHAnsi" w:hAnsiTheme="minorHAnsi" w:cstheme="minorHAnsi"/>
        </w:rPr>
        <w:t>(enzyme activity and substrate utilization) of strain PS06 determined by GEN III (</w:t>
      </w:r>
      <w:proofErr w:type="spellStart"/>
      <w:r w:rsidRPr="00BE4F6D">
        <w:rPr>
          <w:rFonts w:asciiTheme="minorHAnsi" w:hAnsiTheme="minorHAnsi" w:cstheme="minorHAnsi"/>
        </w:rPr>
        <w:t>Biolog</w:t>
      </w:r>
      <w:proofErr w:type="spellEnd"/>
      <w:r w:rsidRPr="00BE4F6D">
        <w:rPr>
          <w:rFonts w:asciiTheme="minorHAnsi" w:hAnsiTheme="minorHAnsi" w:cstheme="minorHAnsi"/>
        </w:rPr>
        <w:t>) and API ZYM</w:t>
      </w:r>
    </w:p>
    <w:p w14:paraId="0113F063" w14:textId="3B9402F3" w:rsidR="00836F8E" w:rsidRPr="00352144" w:rsidRDefault="00836F8E" w:rsidP="00836F8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52144">
        <w:rPr>
          <w:rFonts w:asciiTheme="minorHAnsi" w:hAnsiTheme="minorHAnsi" w:cstheme="minorHAnsi"/>
          <w:b/>
          <w:bCs/>
        </w:rPr>
        <w:t>Table S</w:t>
      </w:r>
      <w:r w:rsidR="003F6192">
        <w:rPr>
          <w:rFonts w:asciiTheme="minorHAnsi" w:hAnsiTheme="minorHAnsi" w:cstheme="minorHAnsi"/>
          <w:b/>
          <w:bCs/>
        </w:rPr>
        <w:t>5</w:t>
      </w:r>
      <w:r w:rsidRPr="00352144">
        <w:rPr>
          <w:rFonts w:asciiTheme="minorHAnsi" w:hAnsiTheme="minorHAnsi" w:cstheme="minorHAnsi"/>
          <w:b/>
          <w:bCs/>
        </w:rPr>
        <w:t>.</w:t>
      </w:r>
      <w:r w:rsidRPr="00352144">
        <w:rPr>
          <w:rFonts w:asciiTheme="minorHAnsi" w:hAnsiTheme="minorHAnsi" w:cstheme="minorHAnsi"/>
        </w:rPr>
        <w:t xml:space="preserve"> Predicted secondary metabolite clusters</w:t>
      </w:r>
      <w:r w:rsidR="00667B8F">
        <w:rPr>
          <w:rFonts w:asciiTheme="minorHAnsi" w:hAnsiTheme="minorHAnsi" w:cstheme="minorHAnsi"/>
        </w:rPr>
        <w:t>, as determined</w:t>
      </w:r>
      <w:r w:rsidRPr="00352144">
        <w:rPr>
          <w:rFonts w:asciiTheme="minorHAnsi" w:hAnsiTheme="minorHAnsi" w:cstheme="minorHAnsi"/>
        </w:rPr>
        <w:t xml:space="preserve"> by </w:t>
      </w:r>
      <w:r>
        <w:rPr>
          <w:rFonts w:asciiTheme="minorHAnsi" w:hAnsiTheme="minorHAnsi" w:cstheme="minorHAnsi"/>
        </w:rPr>
        <w:t>a</w:t>
      </w:r>
      <w:r w:rsidRPr="00352144">
        <w:rPr>
          <w:rFonts w:asciiTheme="minorHAnsi" w:hAnsiTheme="minorHAnsi" w:cstheme="minorHAnsi"/>
        </w:rPr>
        <w:t>ntiSMASH</w:t>
      </w:r>
      <w:r>
        <w:rPr>
          <w:rFonts w:asciiTheme="minorHAnsi" w:hAnsiTheme="minorHAnsi" w:cstheme="minorHAnsi"/>
        </w:rPr>
        <w:t>5</w:t>
      </w:r>
      <w:r w:rsidRPr="00352144">
        <w:rPr>
          <w:rFonts w:asciiTheme="minorHAnsi" w:hAnsiTheme="minorHAnsi" w:cstheme="minorHAnsi"/>
        </w:rPr>
        <w:t xml:space="preserve">. </w:t>
      </w:r>
      <w:r w:rsidR="00667B8F">
        <w:rPr>
          <w:rFonts w:asciiTheme="minorHAnsi" w:hAnsiTheme="minorHAnsi" w:cstheme="minorHAnsi"/>
        </w:rPr>
        <w:t>All</w:t>
      </w:r>
      <w:r w:rsidRPr="00352144">
        <w:rPr>
          <w:rFonts w:asciiTheme="minorHAnsi" w:hAnsiTheme="minorHAnsi" w:cstheme="minorHAnsi"/>
        </w:rPr>
        <w:t xml:space="preserve"> secondary metabolite clusters predicted for PS06 and other genomes</w:t>
      </w:r>
    </w:p>
    <w:p w14:paraId="44E4D26C" w14:textId="4F598877" w:rsidR="00CE4A22" w:rsidRPr="00352144" w:rsidRDefault="00FF0761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10EEA">
        <w:rPr>
          <w:rFonts w:asciiTheme="minorHAnsi" w:hAnsiTheme="minorHAnsi" w:cstheme="minorHAnsi"/>
          <w:b/>
          <w:bCs/>
        </w:rPr>
        <w:t>Table S</w:t>
      </w:r>
      <w:r w:rsidR="003F6192">
        <w:rPr>
          <w:rFonts w:asciiTheme="minorHAnsi" w:hAnsiTheme="minorHAnsi" w:cstheme="minorHAnsi"/>
          <w:b/>
          <w:bCs/>
        </w:rPr>
        <w:t>6</w:t>
      </w:r>
      <w:r w:rsidRPr="00410EEA">
        <w:rPr>
          <w:rFonts w:asciiTheme="minorHAnsi" w:hAnsiTheme="minorHAnsi" w:cstheme="minorHAnsi"/>
          <w:b/>
          <w:bCs/>
        </w:rPr>
        <w:t>.</w:t>
      </w:r>
      <w:r w:rsidRPr="00352144">
        <w:rPr>
          <w:rFonts w:asciiTheme="minorHAnsi" w:hAnsiTheme="minorHAnsi" w:cstheme="minorHAnsi"/>
        </w:rPr>
        <w:t xml:space="preserve"> </w:t>
      </w:r>
      <w:r w:rsidR="00951A9F" w:rsidRPr="00352144">
        <w:rPr>
          <w:rFonts w:asciiTheme="minorHAnsi" w:hAnsiTheme="minorHAnsi" w:cstheme="minorHAnsi"/>
        </w:rPr>
        <w:t xml:space="preserve">Clustered </w:t>
      </w:r>
      <w:r w:rsidR="007301FA">
        <w:rPr>
          <w:rFonts w:asciiTheme="minorHAnsi" w:hAnsiTheme="minorHAnsi" w:cstheme="minorHAnsi"/>
        </w:rPr>
        <w:t>r</w:t>
      </w:r>
      <w:r w:rsidR="007301FA" w:rsidRPr="00352144">
        <w:rPr>
          <w:rFonts w:asciiTheme="minorHAnsi" w:hAnsiTheme="minorHAnsi" w:cstheme="minorHAnsi"/>
        </w:rPr>
        <w:t xml:space="preserve">egularly </w:t>
      </w:r>
      <w:r w:rsidR="007301FA">
        <w:rPr>
          <w:rFonts w:asciiTheme="minorHAnsi" w:hAnsiTheme="minorHAnsi" w:cstheme="minorHAnsi"/>
        </w:rPr>
        <w:t>i</w:t>
      </w:r>
      <w:r w:rsidR="007301FA" w:rsidRPr="00352144">
        <w:rPr>
          <w:rFonts w:asciiTheme="minorHAnsi" w:hAnsiTheme="minorHAnsi" w:cstheme="minorHAnsi"/>
        </w:rPr>
        <w:t xml:space="preserve">nterspaced </w:t>
      </w:r>
      <w:r w:rsidR="007301FA">
        <w:rPr>
          <w:rFonts w:asciiTheme="minorHAnsi" w:hAnsiTheme="minorHAnsi" w:cstheme="minorHAnsi"/>
        </w:rPr>
        <w:t>s</w:t>
      </w:r>
      <w:r w:rsidR="007301FA" w:rsidRPr="00352144">
        <w:rPr>
          <w:rFonts w:asciiTheme="minorHAnsi" w:hAnsiTheme="minorHAnsi" w:cstheme="minorHAnsi"/>
        </w:rPr>
        <w:t xml:space="preserve">hort </w:t>
      </w:r>
      <w:r w:rsidR="007301FA">
        <w:rPr>
          <w:rFonts w:asciiTheme="minorHAnsi" w:hAnsiTheme="minorHAnsi" w:cstheme="minorHAnsi"/>
        </w:rPr>
        <w:t>p</w:t>
      </w:r>
      <w:r w:rsidR="007301FA" w:rsidRPr="00352144">
        <w:rPr>
          <w:rFonts w:asciiTheme="minorHAnsi" w:hAnsiTheme="minorHAnsi" w:cstheme="minorHAnsi"/>
        </w:rPr>
        <w:t xml:space="preserve">alindromic </w:t>
      </w:r>
      <w:r w:rsidR="007301FA">
        <w:rPr>
          <w:rFonts w:asciiTheme="minorHAnsi" w:hAnsiTheme="minorHAnsi" w:cstheme="minorHAnsi"/>
        </w:rPr>
        <w:t>r</w:t>
      </w:r>
      <w:r w:rsidR="007301FA" w:rsidRPr="00352144">
        <w:rPr>
          <w:rFonts w:asciiTheme="minorHAnsi" w:hAnsiTheme="minorHAnsi" w:cstheme="minorHAnsi"/>
        </w:rPr>
        <w:t xml:space="preserve">epeat </w:t>
      </w:r>
      <w:r w:rsidR="00951A9F" w:rsidRPr="00352144">
        <w:rPr>
          <w:rFonts w:asciiTheme="minorHAnsi" w:hAnsiTheme="minorHAnsi" w:cstheme="minorHAnsi"/>
        </w:rPr>
        <w:t>(CRISPR)-associated genes identified in PS06 and other genomes</w:t>
      </w:r>
    </w:p>
    <w:p w14:paraId="3E90DBC0" w14:textId="38D52741" w:rsidR="00FF0761" w:rsidRPr="00352144" w:rsidRDefault="00FF0761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52144">
        <w:rPr>
          <w:rFonts w:asciiTheme="minorHAnsi" w:hAnsiTheme="minorHAnsi" w:cstheme="minorHAnsi"/>
          <w:b/>
          <w:bCs/>
        </w:rPr>
        <w:t>Table S</w:t>
      </w:r>
      <w:r w:rsidR="00C374C3">
        <w:rPr>
          <w:rFonts w:asciiTheme="minorHAnsi" w:hAnsiTheme="minorHAnsi" w:cstheme="minorHAnsi"/>
          <w:b/>
          <w:bCs/>
        </w:rPr>
        <w:t>7</w:t>
      </w:r>
      <w:r w:rsidRPr="00352144">
        <w:rPr>
          <w:rFonts w:asciiTheme="minorHAnsi" w:hAnsiTheme="minorHAnsi" w:cstheme="minorHAnsi"/>
          <w:b/>
          <w:bCs/>
        </w:rPr>
        <w:t>.</w:t>
      </w:r>
      <w:r w:rsidRPr="00352144">
        <w:rPr>
          <w:rFonts w:asciiTheme="minorHAnsi" w:hAnsiTheme="minorHAnsi" w:cstheme="minorHAnsi"/>
        </w:rPr>
        <w:t xml:space="preserve"> </w:t>
      </w:r>
      <w:r w:rsidR="00FC259E" w:rsidRPr="00352144">
        <w:rPr>
          <w:rFonts w:asciiTheme="minorHAnsi" w:hAnsiTheme="minorHAnsi" w:cstheme="minorHAnsi"/>
        </w:rPr>
        <w:t>Questionable prophage regions identified in PS06 and other genomes</w:t>
      </w:r>
    </w:p>
    <w:p w14:paraId="4FBB6226" w14:textId="78BDC6B9" w:rsidR="00C9239F" w:rsidRPr="00352144" w:rsidRDefault="00C9239F" w:rsidP="001D34A3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37D90DC" w14:textId="77777777" w:rsidR="00CB3FCB" w:rsidRPr="00352144" w:rsidRDefault="00CB3FCB" w:rsidP="001D34A3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695E6EE" w14:textId="09306F90" w:rsidR="00213CDB" w:rsidRPr="00352144" w:rsidRDefault="00213CDB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52144">
        <w:rPr>
          <w:rFonts w:asciiTheme="minorHAnsi" w:hAnsiTheme="minorHAnsi" w:cstheme="minorHAnsi"/>
          <w:b/>
          <w:bCs/>
        </w:rPr>
        <w:t>Figure S1.</w:t>
      </w:r>
      <w:r w:rsidRPr="00352144">
        <w:rPr>
          <w:rFonts w:asciiTheme="minorHAnsi" w:hAnsiTheme="minorHAnsi" w:cstheme="minorHAnsi"/>
        </w:rPr>
        <w:t xml:space="preserve"> </w:t>
      </w:r>
      <w:r w:rsidR="00800465" w:rsidRPr="00352144">
        <w:rPr>
          <w:rFonts w:asciiTheme="minorHAnsi" w:hAnsiTheme="minorHAnsi" w:cstheme="minorHAnsi"/>
        </w:rPr>
        <w:t xml:space="preserve">Distribution of Clusters of Orthologous Groups (COGs) </w:t>
      </w:r>
      <w:r w:rsidR="00B90591">
        <w:rPr>
          <w:rFonts w:asciiTheme="minorHAnsi" w:hAnsiTheme="minorHAnsi" w:cstheme="minorHAnsi"/>
        </w:rPr>
        <w:t>for loci in</w:t>
      </w:r>
      <w:r w:rsidR="00800465" w:rsidRPr="00352144">
        <w:rPr>
          <w:rFonts w:asciiTheme="minorHAnsi" w:hAnsiTheme="minorHAnsi" w:cstheme="minorHAnsi"/>
        </w:rPr>
        <w:t xml:space="preserve"> PS06 and other genomes. </w:t>
      </w:r>
      <w:r w:rsidR="00424495">
        <w:rPr>
          <w:rFonts w:asciiTheme="minorHAnsi" w:hAnsiTheme="minorHAnsi" w:cstheme="minorHAnsi"/>
        </w:rPr>
        <w:t>The</w:t>
      </w:r>
      <w:r w:rsidR="002006FB">
        <w:rPr>
          <w:rFonts w:asciiTheme="minorHAnsi" w:hAnsiTheme="minorHAnsi" w:cstheme="minorHAnsi"/>
        </w:rPr>
        <w:t xml:space="preserve"> </w:t>
      </w:r>
      <w:r w:rsidR="002A40A7" w:rsidRPr="00EB173E">
        <w:rPr>
          <w:rFonts w:asciiTheme="minorHAnsi" w:hAnsiTheme="minorHAnsi" w:cstheme="minorHAnsi"/>
          <w:i/>
          <w:iCs/>
        </w:rPr>
        <w:t>x</w:t>
      </w:r>
      <w:r w:rsidR="002A40A7" w:rsidRPr="00352144">
        <w:rPr>
          <w:rFonts w:asciiTheme="minorHAnsi" w:hAnsiTheme="minorHAnsi" w:cstheme="minorHAnsi"/>
        </w:rPr>
        <w:t xml:space="preserve">-axis </w:t>
      </w:r>
      <w:r w:rsidR="00800465" w:rsidRPr="00352144">
        <w:rPr>
          <w:rFonts w:asciiTheme="minorHAnsi" w:hAnsiTheme="minorHAnsi" w:cstheme="minorHAnsi"/>
        </w:rPr>
        <w:t>represent</w:t>
      </w:r>
      <w:r w:rsidR="00B879B8">
        <w:rPr>
          <w:rFonts w:asciiTheme="minorHAnsi" w:hAnsiTheme="minorHAnsi" w:cstheme="minorHAnsi"/>
        </w:rPr>
        <w:t>s</w:t>
      </w:r>
      <w:r w:rsidR="00800465" w:rsidRPr="00352144">
        <w:rPr>
          <w:rFonts w:asciiTheme="minorHAnsi" w:hAnsiTheme="minorHAnsi" w:cstheme="minorHAnsi"/>
        </w:rPr>
        <w:t xml:space="preserve"> the percentage of genes </w:t>
      </w:r>
      <w:r w:rsidR="00424495">
        <w:rPr>
          <w:rFonts w:asciiTheme="minorHAnsi" w:hAnsiTheme="minorHAnsi" w:cstheme="minorHAnsi"/>
        </w:rPr>
        <w:t>in each</w:t>
      </w:r>
      <w:r w:rsidR="00424495" w:rsidRPr="00352144">
        <w:rPr>
          <w:rFonts w:asciiTheme="minorHAnsi" w:hAnsiTheme="minorHAnsi" w:cstheme="minorHAnsi"/>
        </w:rPr>
        <w:t xml:space="preserve"> </w:t>
      </w:r>
      <w:r w:rsidR="00800465" w:rsidRPr="00352144">
        <w:rPr>
          <w:rFonts w:asciiTheme="minorHAnsi" w:hAnsiTheme="minorHAnsi" w:cstheme="minorHAnsi"/>
        </w:rPr>
        <w:t>COG category. Bars indicate COG functional classes</w:t>
      </w:r>
      <w:r w:rsidR="00DF13C2" w:rsidRPr="00352144">
        <w:rPr>
          <w:rFonts w:asciiTheme="minorHAnsi" w:hAnsiTheme="minorHAnsi" w:cstheme="minorHAnsi"/>
        </w:rPr>
        <w:t>.</w:t>
      </w:r>
    </w:p>
    <w:p w14:paraId="3385284E" w14:textId="7D280D61" w:rsidR="00213CDB" w:rsidRPr="00352144" w:rsidRDefault="00213CDB" w:rsidP="001D34A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52144">
        <w:rPr>
          <w:rFonts w:asciiTheme="minorHAnsi" w:hAnsiTheme="minorHAnsi" w:cstheme="minorHAnsi"/>
          <w:b/>
        </w:rPr>
        <w:t>Figure S2.</w:t>
      </w:r>
      <w:r w:rsidRPr="00352144">
        <w:rPr>
          <w:rFonts w:asciiTheme="minorHAnsi" w:hAnsiTheme="minorHAnsi" w:cstheme="minorHAnsi"/>
        </w:rPr>
        <w:t xml:space="preserve"> </w:t>
      </w:r>
      <w:r w:rsidR="00FF0761" w:rsidRPr="00352144">
        <w:rPr>
          <w:rFonts w:asciiTheme="minorHAnsi" w:hAnsiTheme="minorHAnsi" w:cstheme="minorHAnsi"/>
        </w:rPr>
        <w:t xml:space="preserve">Phylogenetic tree </w:t>
      </w:r>
      <w:r w:rsidR="00FF0761" w:rsidRPr="00352144">
        <w:rPr>
          <w:rFonts w:asciiTheme="minorHAnsi" w:eastAsia="Times New Roman" w:hAnsiTheme="minorHAnsi" w:cstheme="minorHAnsi"/>
          <w:color w:val="000000"/>
        </w:rPr>
        <w:t xml:space="preserve">inferred by the </w:t>
      </w:r>
      <w:r w:rsidR="005D3EF5">
        <w:rPr>
          <w:rFonts w:asciiTheme="minorHAnsi" w:eastAsia="Times New Roman" w:hAnsiTheme="minorHAnsi" w:cstheme="minorHAnsi"/>
          <w:color w:val="000000"/>
        </w:rPr>
        <w:t>m</w:t>
      </w:r>
      <w:r w:rsidR="005D3EF5" w:rsidRPr="00352144">
        <w:rPr>
          <w:rFonts w:asciiTheme="minorHAnsi" w:eastAsia="Times New Roman" w:hAnsiTheme="minorHAnsi" w:cstheme="minorHAnsi"/>
          <w:color w:val="000000"/>
        </w:rPr>
        <w:t xml:space="preserve">aximum </w:t>
      </w:r>
      <w:r w:rsidR="005D3EF5">
        <w:rPr>
          <w:rFonts w:asciiTheme="minorHAnsi" w:eastAsia="Times New Roman" w:hAnsiTheme="minorHAnsi" w:cstheme="minorHAnsi"/>
          <w:color w:val="000000"/>
        </w:rPr>
        <w:t>l</w:t>
      </w:r>
      <w:r w:rsidR="005D3EF5" w:rsidRPr="00352144">
        <w:rPr>
          <w:rFonts w:asciiTheme="minorHAnsi" w:eastAsia="Times New Roman" w:hAnsiTheme="minorHAnsi" w:cstheme="minorHAnsi"/>
          <w:color w:val="000000"/>
        </w:rPr>
        <w:t xml:space="preserve">ikelihood </w:t>
      </w:r>
      <w:r w:rsidR="00FF0761" w:rsidRPr="00352144">
        <w:rPr>
          <w:rFonts w:asciiTheme="minorHAnsi" w:eastAsia="Times New Roman" w:hAnsiTheme="minorHAnsi" w:cstheme="minorHAnsi"/>
          <w:color w:val="000000"/>
        </w:rPr>
        <w:t>method and Kimura 2-parameter model</w:t>
      </w:r>
      <w:r w:rsidR="00FF0761" w:rsidRPr="00352144">
        <w:rPr>
          <w:rFonts w:asciiTheme="minorHAnsi" w:hAnsiTheme="minorHAnsi" w:cstheme="minorHAnsi"/>
        </w:rPr>
        <w:t xml:space="preserve"> based on 16S rRNA gene sequences showing the phylogenetic </w:t>
      </w:r>
      <w:r w:rsidR="005D3EF5" w:rsidRPr="00352144">
        <w:rPr>
          <w:rFonts w:asciiTheme="minorHAnsi" w:hAnsiTheme="minorHAnsi" w:cstheme="minorHAnsi"/>
        </w:rPr>
        <w:t>relationshi</w:t>
      </w:r>
      <w:r w:rsidR="005D3EF5">
        <w:rPr>
          <w:rFonts w:asciiTheme="minorHAnsi" w:hAnsiTheme="minorHAnsi" w:cstheme="minorHAnsi"/>
        </w:rPr>
        <w:t>ps</w:t>
      </w:r>
      <w:r w:rsidR="005D3EF5" w:rsidRPr="00352144">
        <w:rPr>
          <w:rFonts w:asciiTheme="minorHAnsi" w:hAnsiTheme="minorHAnsi" w:cstheme="minorHAnsi"/>
        </w:rPr>
        <w:t xml:space="preserve"> </w:t>
      </w:r>
      <w:r w:rsidR="005D3EF5">
        <w:rPr>
          <w:rFonts w:asciiTheme="minorHAnsi" w:hAnsiTheme="minorHAnsi" w:cstheme="minorHAnsi"/>
        </w:rPr>
        <w:t>among</w:t>
      </w:r>
      <w:r w:rsidR="005D3EF5" w:rsidRPr="00352144">
        <w:rPr>
          <w:rFonts w:asciiTheme="minorHAnsi" w:hAnsiTheme="minorHAnsi" w:cstheme="minorHAnsi"/>
        </w:rPr>
        <w:t xml:space="preserve"> </w:t>
      </w:r>
      <w:r w:rsidR="00FF0761" w:rsidRPr="00352144">
        <w:rPr>
          <w:rFonts w:asciiTheme="minorHAnsi" w:hAnsiTheme="minorHAnsi" w:cstheme="minorHAnsi"/>
        </w:rPr>
        <w:t>strain PS06 and related strains</w:t>
      </w:r>
      <w:r w:rsidR="005D3EF5">
        <w:rPr>
          <w:rFonts w:asciiTheme="minorHAnsi" w:hAnsiTheme="minorHAnsi" w:cstheme="minorHAnsi"/>
        </w:rPr>
        <w:t>,</w:t>
      </w:r>
      <w:r w:rsidR="00FF0761" w:rsidRPr="00352144">
        <w:rPr>
          <w:rFonts w:asciiTheme="minorHAnsi" w:hAnsiTheme="minorHAnsi" w:cstheme="minorHAnsi"/>
        </w:rPr>
        <w:t xml:space="preserve"> including members of the genus </w:t>
      </w:r>
      <w:proofErr w:type="spellStart"/>
      <w:r w:rsidR="00FF0761" w:rsidRPr="00352144">
        <w:rPr>
          <w:rFonts w:asciiTheme="minorHAnsi" w:hAnsiTheme="minorHAnsi" w:cstheme="minorHAnsi"/>
          <w:i/>
          <w:iCs/>
        </w:rPr>
        <w:t>Thalassotalea</w:t>
      </w:r>
      <w:proofErr w:type="spellEnd"/>
      <w:r w:rsidR="00FF0761" w:rsidRPr="00352144">
        <w:rPr>
          <w:rFonts w:asciiTheme="minorHAnsi" w:hAnsiTheme="minorHAnsi" w:cstheme="minorHAnsi"/>
        </w:rPr>
        <w:t xml:space="preserve"> and </w:t>
      </w:r>
      <w:r w:rsidR="005D3EF5" w:rsidRPr="00352144">
        <w:rPr>
          <w:rFonts w:asciiTheme="minorHAnsi" w:hAnsiTheme="minorHAnsi" w:cstheme="minorHAnsi"/>
        </w:rPr>
        <w:t>close</w:t>
      </w:r>
      <w:r w:rsidR="005D3EF5">
        <w:rPr>
          <w:rFonts w:asciiTheme="minorHAnsi" w:hAnsiTheme="minorHAnsi" w:cstheme="minorHAnsi"/>
        </w:rPr>
        <w:t>ly related</w:t>
      </w:r>
      <w:r w:rsidR="005D3EF5" w:rsidRPr="00352144">
        <w:rPr>
          <w:rFonts w:asciiTheme="minorHAnsi" w:hAnsiTheme="minorHAnsi" w:cstheme="minorHAnsi"/>
        </w:rPr>
        <w:t xml:space="preserve"> </w:t>
      </w:r>
      <w:r w:rsidR="00571290">
        <w:rPr>
          <w:rFonts w:asciiTheme="minorHAnsi" w:hAnsiTheme="minorHAnsi" w:cstheme="minorHAnsi"/>
        </w:rPr>
        <w:t>taxa</w:t>
      </w:r>
      <w:r w:rsidR="00FF0761" w:rsidRPr="00352144">
        <w:rPr>
          <w:rFonts w:asciiTheme="minorHAnsi" w:hAnsiTheme="minorHAnsi" w:cstheme="minorHAnsi"/>
        </w:rPr>
        <w:t xml:space="preserve">. The sequence of </w:t>
      </w:r>
      <w:proofErr w:type="spellStart"/>
      <w:r w:rsidR="00FF0761" w:rsidRPr="00352144">
        <w:rPr>
          <w:rFonts w:asciiTheme="minorHAnsi" w:hAnsiTheme="minorHAnsi" w:cstheme="minorHAnsi"/>
          <w:i/>
          <w:iCs/>
        </w:rPr>
        <w:t>Halomonas</w:t>
      </w:r>
      <w:proofErr w:type="spellEnd"/>
      <w:r w:rsidR="00FF0761" w:rsidRPr="00352144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FF0761" w:rsidRPr="00352144">
        <w:rPr>
          <w:rFonts w:asciiTheme="minorHAnsi" w:hAnsiTheme="minorHAnsi" w:cstheme="minorHAnsi"/>
          <w:i/>
          <w:iCs/>
        </w:rPr>
        <w:t>alkaliantarctica</w:t>
      </w:r>
      <w:proofErr w:type="spellEnd"/>
      <w:r w:rsidR="00FF0761" w:rsidRPr="00352144">
        <w:rPr>
          <w:rFonts w:asciiTheme="minorHAnsi" w:hAnsiTheme="minorHAnsi" w:cstheme="minorHAnsi"/>
        </w:rPr>
        <w:t xml:space="preserve"> CRSS (AJ564880) was used as the outgroup. The GenBank accession numbers are given in parentheses. </w:t>
      </w:r>
      <w:r w:rsidR="00FF0761" w:rsidRPr="00352144">
        <w:rPr>
          <w:rFonts w:asciiTheme="minorHAnsi" w:eastAsia="Times New Roman" w:hAnsiTheme="minorHAnsi" w:cstheme="minorHAnsi"/>
          <w:color w:val="000000"/>
        </w:rPr>
        <w:t xml:space="preserve">The tree is drawn to scale, with branch lengths </w:t>
      </w:r>
      <w:r w:rsidR="00795DBA">
        <w:rPr>
          <w:rFonts w:asciiTheme="minorHAnsi" w:eastAsia="Times New Roman" w:hAnsiTheme="minorHAnsi" w:cstheme="minorHAnsi"/>
          <w:color w:val="000000"/>
        </w:rPr>
        <w:t>proportionate to</w:t>
      </w:r>
      <w:r w:rsidR="00FF0761" w:rsidRPr="00352144">
        <w:rPr>
          <w:rFonts w:asciiTheme="minorHAnsi" w:eastAsia="Times New Roman" w:hAnsiTheme="minorHAnsi" w:cstheme="minorHAnsi"/>
          <w:color w:val="000000"/>
        </w:rPr>
        <w:t xml:space="preserve"> the number of substitutions per site. This analysis involved 37 nucleotide sequences</w:t>
      </w:r>
      <w:r w:rsidR="00825676">
        <w:rPr>
          <w:rFonts w:asciiTheme="minorHAnsi" w:eastAsia="Times New Roman" w:hAnsiTheme="minorHAnsi" w:cstheme="minorHAnsi"/>
          <w:color w:val="000000"/>
        </w:rPr>
        <w:t xml:space="preserve"> and</w:t>
      </w:r>
      <w:r w:rsidR="00FF0761" w:rsidRPr="00352144">
        <w:rPr>
          <w:rFonts w:asciiTheme="minorHAnsi" w:eastAsia="Times New Roman" w:hAnsiTheme="minorHAnsi" w:cstheme="minorHAnsi"/>
          <w:color w:val="000000"/>
        </w:rPr>
        <w:t xml:space="preserve"> 1473 </w:t>
      </w:r>
      <w:r w:rsidR="00825676">
        <w:rPr>
          <w:rFonts w:asciiTheme="minorHAnsi" w:eastAsia="Times New Roman" w:hAnsiTheme="minorHAnsi" w:cstheme="minorHAnsi"/>
          <w:color w:val="000000"/>
        </w:rPr>
        <w:t>total sites</w:t>
      </w:r>
      <w:r w:rsidR="00FF0761" w:rsidRPr="00352144">
        <w:rPr>
          <w:rFonts w:asciiTheme="minorHAnsi" w:eastAsia="Times New Roman" w:hAnsiTheme="minorHAnsi" w:cstheme="minorHAnsi"/>
          <w:color w:val="000000"/>
        </w:rPr>
        <w:t xml:space="preserve">. Evolutionary analyses were conducted </w:t>
      </w:r>
      <w:r w:rsidR="002F68BE">
        <w:rPr>
          <w:rFonts w:asciiTheme="minorHAnsi" w:eastAsia="Times New Roman" w:hAnsiTheme="minorHAnsi" w:cstheme="minorHAnsi"/>
          <w:color w:val="000000"/>
        </w:rPr>
        <w:t>using</w:t>
      </w:r>
      <w:r w:rsidR="002F68BE" w:rsidRPr="00352144">
        <w:rPr>
          <w:rFonts w:asciiTheme="minorHAnsi" w:eastAsia="Times New Roman" w:hAnsiTheme="minorHAnsi" w:cstheme="minorHAnsi"/>
          <w:color w:val="000000"/>
        </w:rPr>
        <w:t xml:space="preserve"> </w:t>
      </w:r>
      <w:r w:rsidR="00FF0761" w:rsidRPr="00352144">
        <w:rPr>
          <w:rFonts w:asciiTheme="minorHAnsi" w:eastAsia="Times New Roman" w:hAnsiTheme="minorHAnsi" w:cstheme="minorHAnsi"/>
          <w:color w:val="000000"/>
        </w:rPr>
        <w:t>MEGA X.</w:t>
      </w:r>
    </w:p>
    <w:sectPr w:rsidR="00213CDB" w:rsidRPr="00352144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22"/>
    <w:rsid w:val="000036FE"/>
    <w:rsid w:val="000826D0"/>
    <w:rsid w:val="000A0A71"/>
    <w:rsid w:val="000B213B"/>
    <w:rsid w:val="000D03F6"/>
    <w:rsid w:val="00162C24"/>
    <w:rsid w:val="001A61F3"/>
    <w:rsid w:val="001D34A3"/>
    <w:rsid w:val="002006FB"/>
    <w:rsid w:val="00213CDB"/>
    <w:rsid w:val="002479B4"/>
    <w:rsid w:val="00253B9A"/>
    <w:rsid w:val="002A40A7"/>
    <w:rsid w:val="002B7EBD"/>
    <w:rsid w:val="002E55C0"/>
    <w:rsid w:val="002F6393"/>
    <w:rsid w:val="002F68BE"/>
    <w:rsid w:val="002F72F3"/>
    <w:rsid w:val="00304D17"/>
    <w:rsid w:val="00346E81"/>
    <w:rsid w:val="00352144"/>
    <w:rsid w:val="00354D28"/>
    <w:rsid w:val="003C580A"/>
    <w:rsid w:val="003C63F0"/>
    <w:rsid w:val="003F6192"/>
    <w:rsid w:val="00410EEA"/>
    <w:rsid w:val="00424495"/>
    <w:rsid w:val="00497FF6"/>
    <w:rsid w:val="00571290"/>
    <w:rsid w:val="005A3E62"/>
    <w:rsid w:val="005D3EF5"/>
    <w:rsid w:val="0062433B"/>
    <w:rsid w:val="00667B8F"/>
    <w:rsid w:val="00723775"/>
    <w:rsid w:val="0072523E"/>
    <w:rsid w:val="007301FA"/>
    <w:rsid w:val="00734094"/>
    <w:rsid w:val="007474D6"/>
    <w:rsid w:val="00795DBA"/>
    <w:rsid w:val="00800465"/>
    <w:rsid w:val="00825676"/>
    <w:rsid w:val="00836F8E"/>
    <w:rsid w:val="00890C15"/>
    <w:rsid w:val="008E1A28"/>
    <w:rsid w:val="00933F19"/>
    <w:rsid w:val="00951A9F"/>
    <w:rsid w:val="00A407DD"/>
    <w:rsid w:val="00AB4F38"/>
    <w:rsid w:val="00B70DCC"/>
    <w:rsid w:val="00B879B8"/>
    <w:rsid w:val="00B90591"/>
    <w:rsid w:val="00BD2DDB"/>
    <w:rsid w:val="00BE4F6D"/>
    <w:rsid w:val="00BF1261"/>
    <w:rsid w:val="00C2032C"/>
    <w:rsid w:val="00C374C3"/>
    <w:rsid w:val="00C66A77"/>
    <w:rsid w:val="00C9239F"/>
    <w:rsid w:val="00C9416B"/>
    <w:rsid w:val="00CB03BB"/>
    <w:rsid w:val="00CB3FCB"/>
    <w:rsid w:val="00CC7B1C"/>
    <w:rsid w:val="00CE4A22"/>
    <w:rsid w:val="00D47037"/>
    <w:rsid w:val="00D62BE1"/>
    <w:rsid w:val="00DD480C"/>
    <w:rsid w:val="00DE6E2A"/>
    <w:rsid w:val="00DF13C2"/>
    <w:rsid w:val="00E01AAA"/>
    <w:rsid w:val="00E13B68"/>
    <w:rsid w:val="00E1419C"/>
    <w:rsid w:val="00E25415"/>
    <w:rsid w:val="00E714F1"/>
    <w:rsid w:val="00EB173E"/>
    <w:rsid w:val="00F53FCD"/>
    <w:rsid w:val="00F55E24"/>
    <w:rsid w:val="00FA7F1C"/>
    <w:rsid w:val="00FC259E"/>
    <w:rsid w:val="00FD52A8"/>
    <w:rsid w:val="00FF0761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F44BB"/>
  <w15:chartTrackingRefBased/>
  <w15:docId w15:val="{E40607C8-2E69-4FB4-B42B-8E42E529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A22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2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4D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D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D2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D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D28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9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8A29CC095A945D4F80973A007AD190C3" ma:contentTypeVersion="9" ma:contentTypeDescription="새 문서를 만듭니다." ma:contentTypeScope="" ma:versionID="b5dd8c3b0e65ab97e9efa6a27ee95b26">
  <xsd:schema xmlns:xsd="http://www.w3.org/2001/XMLSchema" xmlns:xs="http://www.w3.org/2001/XMLSchema" xmlns:p="http://schemas.microsoft.com/office/2006/metadata/properties" xmlns:ns3="2ad9f807-a09d-436d-bb33-a4988564bdf0" targetNamespace="http://schemas.microsoft.com/office/2006/metadata/properties" ma:root="true" ma:fieldsID="44b0d8b54f5f6099b9c2bd9c6351819c" ns3:_="">
    <xsd:import namespace="2ad9f807-a09d-436d-bb33-a4988564bd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9f807-a09d-436d-bb33-a4988564b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12128-1D4A-4507-9622-C3CB5546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d9f807-a09d-436d-bb33-a4988564bd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9D080A-5359-44AE-84FE-F1A08A56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FD6120-C05C-4CCC-8B06-392C6F331A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sjpark</dc:creator>
  <cp:keywords/>
  <dc:description/>
  <cp:lastModifiedBy>sjpark</cp:lastModifiedBy>
  <cp:revision>3</cp:revision>
  <dcterms:created xsi:type="dcterms:W3CDTF">2020-07-28T09:16:00Z</dcterms:created>
  <dcterms:modified xsi:type="dcterms:W3CDTF">2020-07-28T09:52:00Z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0x0101008A29CC095A945D4F80973A007AD190C3</vt:lpwstr>
  </property>
</Properties>
</file>