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AC35F" w14:textId="0FC16A5A" w:rsidR="00BC3A54" w:rsidRDefault="00BC3A54">
      <w:pPr>
        <w:rPr>
          <w:rFonts w:ascii="Times New Roman" w:hAnsi="Times New Roman" w:cs="Times New Roman"/>
        </w:rPr>
      </w:pPr>
    </w:p>
    <w:p w14:paraId="2004F539" w14:textId="63E39AEA" w:rsidR="00BF02B4" w:rsidRDefault="00C30926">
      <w:pPr>
        <w:rPr>
          <w:rFonts w:ascii="Times New Roman" w:hAnsi="Times New Roman" w:cs="Times New Roman"/>
        </w:rPr>
      </w:pPr>
      <w:r>
        <w:rPr>
          <w:rFonts w:ascii="Times New Roman" w:hAnsi="Times New Roman" w:cs="Times New Roman"/>
          <w:noProof/>
        </w:rPr>
        <w:drawing>
          <wp:inline distT="0" distB="0" distL="0" distR="0" wp14:anchorId="2DBAEADC" wp14:editId="5BDB3CDC">
            <wp:extent cx="5274310" cy="208280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S1-2.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2082800"/>
                    </a:xfrm>
                    <a:prstGeom prst="rect">
                      <a:avLst/>
                    </a:prstGeom>
                  </pic:spPr>
                </pic:pic>
              </a:graphicData>
            </a:graphic>
          </wp:inline>
        </w:drawing>
      </w:r>
    </w:p>
    <w:p w14:paraId="63F89D2F" w14:textId="5CB56BF8" w:rsidR="002E0132" w:rsidRPr="00C909CE" w:rsidRDefault="00CD3559" w:rsidP="00C909CE">
      <w:pPr>
        <w:rPr>
          <w:rFonts w:ascii="Times New Roman" w:hAnsi="Times New Roman" w:cs="Times New Roman"/>
          <w:sz w:val="20"/>
          <w:szCs w:val="20"/>
        </w:rPr>
      </w:pPr>
      <w:bookmarkStart w:id="0" w:name="_Hlk39253564"/>
      <w:r w:rsidRPr="008F2D9A">
        <w:rPr>
          <w:rFonts w:ascii="Times New Roman" w:hAnsi="Times New Roman" w:cs="Times New Roman"/>
          <w:b/>
          <w:bCs/>
          <w:sz w:val="20"/>
          <w:szCs w:val="20"/>
        </w:rPr>
        <w:t>Fig</w:t>
      </w:r>
      <w:r w:rsidR="00A41E2C">
        <w:rPr>
          <w:rFonts w:ascii="Times New Roman" w:hAnsi="Times New Roman" w:cs="Times New Roman"/>
          <w:b/>
          <w:bCs/>
          <w:sz w:val="20"/>
          <w:szCs w:val="20"/>
        </w:rPr>
        <w:t>ure</w:t>
      </w:r>
      <w:r w:rsidRPr="008F2D9A">
        <w:rPr>
          <w:rFonts w:ascii="Times New Roman" w:hAnsi="Times New Roman" w:cs="Times New Roman"/>
          <w:b/>
          <w:bCs/>
          <w:sz w:val="20"/>
          <w:szCs w:val="20"/>
        </w:rPr>
        <w:t xml:space="preserve"> S1</w:t>
      </w:r>
      <w:r w:rsidR="00A41E2C">
        <w:rPr>
          <w:rFonts w:ascii="Times New Roman" w:hAnsi="Times New Roman" w:cs="Times New Roman"/>
          <w:b/>
          <w:bCs/>
          <w:sz w:val="20"/>
          <w:szCs w:val="20"/>
        </w:rPr>
        <w:t>.</w:t>
      </w:r>
      <w:r w:rsidRPr="00C909CE">
        <w:rPr>
          <w:rFonts w:ascii="Times New Roman" w:hAnsi="Times New Roman" w:cs="Times New Roman"/>
          <w:sz w:val="20"/>
          <w:szCs w:val="20"/>
        </w:rPr>
        <w:t xml:space="preserve"> Metabolic phenotype profile of rumen. (A) GC-TOF/MS total ion current chromatograms of rumen contents from Groups C and H</w:t>
      </w:r>
      <w:r w:rsidR="006B4B46" w:rsidRPr="00C909CE">
        <w:rPr>
          <w:rFonts w:ascii="Times New Roman" w:hAnsi="Times New Roman" w:cs="Times New Roman"/>
          <w:sz w:val="20"/>
          <w:szCs w:val="20"/>
        </w:rPr>
        <w:t>; (B) PCA plot of ruminal metabolites of Groups C and H.</w:t>
      </w:r>
    </w:p>
    <w:bookmarkEnd w:id="0"/>
    <w:p w14:paraId="44F14AFF" w14:textId="01BA7307" w:rsidR="00760245" w:rsidRDefault="00760245">
      <w:pPr>
        <w:widowControl/>
        <w:jc w:val="left"/>
        <w:rPr>
          <w:rFonts w:ascii="Times New Roman" w:hAnsi="Times New Roman" w:cs="Times New Roman"/>
        </w:rPr>
      </w:pPr>
    </w:p>
    <w:p w14:paraId="5EF76E2F" w14:textId="465E92D4" w:rsidR="00F835AF" w:rsidRDefault="00C30926">
      <w:pPr>
        <w:rPr>
          <w:rFonts w:ascii="Times New Roman" w:hAnsi="Times New Roman" w:cs="Times New Roman"/>
        </w:rPr>
      </w:pPr>
      <w:r>
        <w:rPr>
          <w:rFonts w:ascii="Times New Roman" w:hAnsi="Times New Roman" w:cs="Times New Roman"/>
          <w:noProof/>
        </w:rPr>
        <w:lastRenderedPageBreak/>
        <w:drawing>
          <wp:inline distT="0" distB="0" distL="0" distR="0" wp14:anchorId="35339D18" wp14:editId="58AD318F">
            <wp:extent cx="5274310" cy="7565390"/>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 S2.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4310" cy="7565390"/>
                    </a:xfrm>
                    <a:prstGeom prst="rect">
                      <a:avLst/>
                    </a:prstGeom>
                  </pic:spPr>
                </pic:pic>
              </a:graphicData>
            </a:graphic>
          </wp:inline>
        </w:drawing>
      </w:r>
    </w:p>
    <w:p w14:paraId="48093E6A" w14:textId="1BDEC7C4" w:rsidR="000B481C" w:rsidRPr="00872827" w:rsidRDefault="001646BB">
      <w:pPr>
        <w:rPr>
          <w:rFonts w:ascii="Times New Roman" w:hAnsi="Times New Roman" w:cs="Times New Roman"/>
          <w:color w:val="000000" w:themeColor="text1"/>
          <w:sz w:val="20"/>
          <w:szCs w:val="20"/>
        </w:rPr>
      </w:pPr>
      <w:bookmarkStart w:id="1" w:name="_Hlk39253542"/>
      <w:r w:rsidRPr="008F2D9A">
        <w:rPr>
          <w:rFonts w:ascii="Times New Roman" w:hAnsi="Times New Roman" w:cs="Times New Roman"/>
          <w:b/>
          <w:bCs/>
          <w:sz w:val="20"/>
          <w:szCs w:val="20"/>
        </w:rPr>
        <w:t>Fig</w:t>
      </w:r>
      <w:r w:rsidR="00A41E2C">
        <w:rPr>
          <w:rFonts w:ascii="Times New Roman" w:hAnsi="Times New Roman" w:cs="Times New Roman"/>
          <w:b/>
          <w:bCs/>
          <w:sz w:val="20"/>
          <w:szCs w:val="20"/>
        </w:rPr>
        <w:t>ure</w:t>
      </w:r>
      <w:r w:rsidRPr="008F2D9A">
        <w:rPr>
          <w:rFonts w:ascii="Times New Roman" w:hAnsi="Times New Roman" w:cs="Times New Roman"/>
          <w:b/>
          <w:bCs/>
          <w:sz w:val="20"/>
          <w:szCs w:val="20"/>
        </w:rPr>
        <w:t xml:space="preserve"> S2</w:t>
      </w:r>
      <w:r w:rsidR="00A41E2C">
        <w:rPr>
          <w:rFonts w:ascii="Times New Roman" w:hAnsi="Times New Roman" w:cs="Times New Roman"/>
          <w:b/>
          <w:bCs/>
          <w:sz w:val="20"/>
          <w:szCs w:val="20"/>
        </w:rPr>
        <w:t>.</w:t>
      </w:r>
      <w:r w:rsidRPr="008F2D9A">
        <w:rPr>
          <w:rFonts w:ascii="Times New Roman" w:hAnsi="Times New Roman" w:cs="Times New Roman"/>
          <w:b/>
          <w:bCs/>
          <w:sz w:val="20"/>
          <w:szCs w:val="20"/>
        </w:rPr>
        <w:t xml:space="preserve"> </w:t>
      </w:r>
      <w:r w:rsidRPr="00C909CE">
        <w:rPr>
          <w:rFonts w:ascii="Times New Roman" w:hAnsi="Times New Roman" w:cs="Times New Roman"/>
          <w:sz w:val="20"/>
          <w:szCs w:val="20"/>
        </w:rPr>
        <w:t xml:space="preserve">Correlation analysis of </w:t>
      </w:r>
      <w:r w:rsidR="007916A1" w:rsidRPr="00C909CE">
        <w:rPr>
          <w:rFonts w:ascii="Times New Roman" w:hAnsi="Times New Roman" w:cs="Times New Roman"/>
          <w:sz w:val="20"/>
          <w:szCs w:val="20"/>
        </w:rPr>
        <w:t xml:space="preserve">the top 50 </w:t>
      </w:r>
      <w:r w:rsidRPr="00C909CE">
        <w:rPr>
          <w:rFonts w:ascii="Times New Roman" w:hAnsi="Times New Roman" w:cs="Times New Roman"/>
          <w:sz w:val="20"/>
          <w:szCs w:val="20"/>
        </w:rPr>
        <w:t>bacterial genera in Group C</w:t>
      </w:r>
      <w:r w:rsidR="008E17FF" w:rsidRPr="00C909CE">
        <w:rPr>
          <w:rFonts w:ascii="Times New Roman" w:hAnsi="Times New Roman" w:cs="Times New Roman"/>
          <w:sz w:val="20"/>
          <w:szCs w:val="20"/>
        </w:rPr>
        <w:t xml:space="preserve"> (A.)</w:t>
      </w:r>
      <w:r w:rsidRPr="00C909CE">
        <w:rPr>
          <w:rFonts w:ascii="Times New Roman" w:hAnsi="Times New Roman" w:cs="Times New Roman"/>
          <w:sz w:val="20"/>
          <w:szCs w:val="20"/>
        </w:rPr>
        <w:t xml:space="preserve"> or H</w:t>
      </w:r>
      <w:r w:rsidR="008E17FF" w:rsidRPr="00C909CE">
        <w:rPr>
          <w:rFonts w:ascii="Times New Roman" w:hAnsi="Times New Roman" w:cs="Times New Roman"/>
          <w:sz w:val="20"/>
          <w:szCs w:val="20"/>
        </w:rPr>
        <w:t xml:space="preserve"> (B.)</w:t>
      </w:r>
      <w:r w:rsidRPr="00C909CE">
        <w:rPr>
          <w:rFonts w:ascii="Times New Roman" w:hAnsi="Times New Roman" w:cs="Times New Roman"/>
          <w:sz w:val="20"/>
          <w:szCs w:val="20"/>
        </w:rPr>
        <w:t xml:space="preserve">, respectively. </w:t>
      </w:r>
      <w:r w:rsidR="00C909CE">
        <w:rPr>
          <w:rFonts w:ascii="Times New Roman" w:hAnsi="Times New Roman" w:cs="Times New Roman"/>
          <w:color w:val="000000" w:themeColor="text1"/>
          <w:sz w:val="20"/>
          <w:szCs w:val="20"/>
        </w:rPr>
        <w:t>N</w:t>
      </w:r>
      <w:r w:rsidR="00C909CE" w:rsidRPr="00C909CE">
        <w:rPr>
          <w:rFonts w:ascii="Times New Roman" w:hAnsi="Times New Roman" w:cs="Times New Roman"/>
          <w:color w:val="000000" w:themeColor="text1"/>
          <w:sz w:val="20"/>
          <w:szCs w:val="20"/>
        </w:rPr>
        <w:t>odes represent bacterial genera, and edges represent significant interactions among nodes (the absolute Spearman coefficients were above 0.55). The node color corresponds to the phylum taxonomic classification. The edge color represents positive (red) and negative (green) correlations</w:t>
      </w:r>
      <w:bookmarkEnd w:id="1"/>
      <w:r w:rsidR="00C909CE" w:rsidRPr="00C909CE">
        <w:rPr>
          <w:rFonts w:ascii="Times New Roman" w:hAnsi="Times New Roman" w:cs="Times New Roman"/>
          <w:color w:val="000000" w:themeColor="text1"/>
          <w:sz w:val="20"/>
          <w:szCs w:val="20"/>
        </w:rPr>
        <w:t>.</w:t>
      </w:r>
    </w:p>
    <w:sectPr w:rsidR="000B481C" w:rsidRPr="008728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BD9EE" w14:textId="77777777" w:rsidR="00757CA4" w:rsidRDefault="00757CA4" w:rsidP="00CD3559">
      <w:r>
        <w:separator/>
      </w:r>
    </w:p>
  </w:endnote>
  <w:endnote w:type="continuationSeparator" w:id="0">
    <w:p w14:paraId="073F7FE9" w14:textId="77777777" w:rsidR="00757CA4" w:rsidRDefault="00757CA4" w:rsidP="00CD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0AD32" w14:textId="77777777" w:rsidR="00757CA4" w:rsidRDefault="00757CA4" w:rsidP="00CD3559">
      <w:r>
        <w:separator/>
      </w:r>
    </w:p>
  </w:footnote>
  <w:footnote w:type="continuationSeparator" w:id="0">
    <w:p w14:paraId="1C89FEFA" w14:textId="77777777" w:rsidR="00757CA4" w:rsidRDefault="00757CA4" w:rsidP="00CD3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2B4"/>
    <w:rsid w:val="000149D2"/>
    <w:rsid w:val="000B481C"/>
    <w:rsid w:val="001646BB"/>
    <w:rsid w:val="00173E10"/>
    <w:rsid w:val="001F274B"/>
    <w:rsid w:val="0028384F"/>
    <w:rsid w:val="002E0132"/>
    <w:rsid w:val="00320FDF"/>
    <w:rsid w:val="00554921"/>
    <w:rsid w:val="006065BB"/>
    <w:rsid w:val="00624FA6"/>
    <w:rsid w:val="006B4B46"/>
    <w:rsid w:val="00757CA4"/>
    <w:rsid w:val="00760245"/>
    <w:rsid w:val="0076112B"/>
    <w:rsid w:val="00781665"/>
    <w:rsid w:val="007916A1"/>
    <w:rsid w:val="00872827"/>
    <w:rsid w:val="008E17FF"/>
    <w:rsid w:val="008F2D9A"/>
    <w:rsid w:val="008F51C2"/>
    <w:rsid w:val="009370DC"/>
    <w:rsid w:val="009A3748"/>
    <w:rsid w:val="009B7A85"/>
    <w:rsid w:val="00A41E2C"/>
    <w:rsid w:val="00B212B4"/>
    <w:rsid w:val="00B26E60"/>
    <w:rsid w:val="00BA43E4"/>
    <w:rsid w:val="00BC3A54"/>
    <w:rsid w:val="00BF02B4"/>
    <w:rsid w:val="00C1256B"/>
    <w:rsid w:val="00C30926"/>
    <w:rsid w:val="00C80C80"/>
    <w:rsid w:val="00C909CE"/>
    <w:rsid w:val="00CD3559"/>
    <w:rsid w:val="00D06BA4"/>
    <w:rsid w:val="00D07A00"/>
    <w:rsid w:val="00D34CB1"/>
    <w:rsid w:val="00D44124"/>
    <w:rsid w:val="00DE05FA"/>
    <w:rsid w:val="00E30C46"/>
    <w:rsid w:val="00F835AF"/>
    <w:rsid w:val="00FA0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DC1FF"/>
  <w15:chartTrackingRefBased/>
  <w15:docId w15:val="{5CD91FCC-943A-4ECD-8B8E-8E0D233F4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5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D3559"/>
    <w:rPr>
      <w:sz w:val="18"/>
      <w:szCs w:val="18"/>
    </w:rPr>
  </w:style>
  <w:style w:type="paragraph" w:styleId="a5">
    <w:name w:val="footer"/>
    <w:basedOn w:val="a"/>
    <w:link w:val="a6"/>
    <w:uiPriority w:val="99"/>
    <w:unhideWhenUsed/>
    <w:rsid w:val="00CD3559"/>
    <w:pPr>
      <w:tabs>
        <w:tab w:val="center" w:pos="4153"/>
        <w:tab w:val="right" w:pos="8306"/>
      </w:tabs>
      <w:snapToGrid w:val="0"/>
      <w:jc w:val="left"/>
    </w:pPr>
    <w:rPr>
      <w:sz w:val="18"/>
      <w:szCs w:val="18"/>
    </w:rPr>
  </w:style>
  <w:style w:type="character" w:customStyle="1" w:styleId="a6">
    <w:name w:val="页脚 字符"/>
    <w:basedOn w:val="a0"/>
    <w:link w:val="a5"/>
    <w:uiPriority w:val="99"/>
    <w:rsid w:val="00CD3559"/>
    <w:rPr>
      <w:sz w:val="18"/>
      <w:szCs w:val="18"/>
    </w:rPr>
  </w:style>
  <w:style w:type="paragraph" w:styleId="a7">
    <w:name w:val="Balloon Text"/>
    <w:basedOn w:val="a"/>
    <w:link w:val="a8"/>
    <w:uiPriority w:val="99"/>
    <w:semiHidden/>
    <w:unhideWhenUsed/>
    <w:rsid w:val="00CD3559"/>
    <w:rPr>
      <w:sz w:val="18"/>
      <w:szCs w:val="18"/>
    </w:rPr>
  </w:style>
  <w:style w:type="character" w:customStyle="1" w:styleId="a8">
    <w:name w:val="批注框文本 字符"/>
    <w:basedOn w:val="a0"/>
    <w:link w:val="a7"/>
    <w:uiPriority w:val="99"/>
    <w:semiHidden/>
    <w:rsid w:val="00CD355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9786315">
      <w:bodyDiv w:val="1"/>
      <w:marLeft w:val="0"/>
      <w:marRight w:val="0"/>
      <w:marTop w:val="0"/>
      <w:marBottom w:val="0"/>
      <w:divBdr>
        <w:top w:val="none" w:sz="0" w:space="0" w:color="auto"/>
        <w:left w:val="none" w:sz="0" w:space="0" w:color="auto"/>
        <w:bottom w:val="none" w:sz="0" w:space="0" w:color="auto"/>
        <w:right w:val="none" w:sz="0" w:space="0" w:color="auto"/>
      </w:divBdr>
      <w:divsChild>
        <w:div w:id="1758287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5F484-2C55-4649-9131-2D94EBB8C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尧悦</dc:creator>
  <cp:keywords/>
  <dc:description/>
  <cp:lastModifiedBy>Wang Yaoyue</cp:lastModifiedBy>
  <cp:revision>22</cp:revision>
  <dcterms:created xsi:type="dcterms:W3CDTF">2020-03-10T09:14:00Z</dcterms:created>
  <dcterms:modified xsi:type="dcterms:W3CDTF">2020-06-21T10:23:00Z</dcterms:modified>
</cp:coreProperties>
</file>