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83161" w:rsidRPr="00AE0949" w:rsidRDefault="00583161" w:rsidP="00583161">
      <w:pPr>
        <w:rPr>
          <w:rFonts w:ascii="Palatino Linotype" w:hAnsi="Palatino Linotype"/>
          <w:sz w:val="18"/>
          <w:szCs w:val="18"/>
          <w:lang w:val="en-GB" w:eastAsia="sv-SE"/>
        </w:rPr>
      </w:pPr>
      <w:r w:rsidRPr="00AE0949">
        <w:rPr>
          <w:rFonts w:ascii="Palatino Linotype" w:hAnsi="Palatino Linotype"/>
          <w:b/>
          <w:sz w:val="18"/>
          <w:szCs w:val="18"/>
          <w:lang w:eastAsia="sv-SE"/>
        </w:rPr>
        <w:t>Table S2</w:t>
      </w:r>
      <w:r>
        <w:rPr>
          <w:rFonts w:ascii="Palatino Linotype" w:hAnsi="Palatino Linotype"/>
          <w:b/>
          <w:sz w:val="18"/>
          <w:szCs w:val="18"/>
          <w:lang w:eastAsia="sv-SE"/>
        </w:rPr>
        <w:t>.</w:t>
      </w:r>
      <w:r w:rsidRPr="00AE0949">
        <w:rPr>
          <w:rFonts w:ascii="Palatino Linotype" w:hAnsi="Palatino Linotype"/>
          <w:sz w:val="18"/>
          <w:szCs w:val="18"/>
          <w:lang w:eastAsia="sv-SE"/>
        </w:rPr>
        <w:t xml:space="preserve"> Dry matter (DM) </w:t>
      </w:r>
      <w:r>
        <w:rPr>
          <w:rFonts w:ascii="Palatino Linotype" w:hAnsi="Palatino Linotype"/>
          <w:sz w:val="18"/>
          <w:szCs w:val="18"/>
          <w:lang w:eastAsia="sv-SE"/>
        </w:rPr>
        <w:t xml:space="preserve">content </w:t>
      </w:r>
      <w:r w:rsidRPr="00AE0949">
        <w:rPr>
          <w:rFonts w:ascii="Palatino Linotype" w:hAnsi="Palatino Linotype"/>
          <w:sz w:val="18"/>
          <w:szCs w:val="18"/>
          <w:lang w:eastAsia="sv-SE"/>
        </w:rPr>
        <w:t xml:space="preserve">and content per kg </w:t>
      </w:r>
      <w:r>
        <w:rPr>
          <w:rFonts w:ascii="Palatino Linotype" w:hAnsi="Palatino Linotype"/>
          <w:sz w:val="18"/>
          <w:szCs w:val="18"/>
          <w:lang w:eastAsia="sv-SE"/>
        </w:rPr>
        <w:t>DM</w:t>
      </w:r>
      <w:r w:rsidRPr="00AE0949">
        <w:rPr>
          <w:rFonts w:ascii="Palatino Linotype" w:hAnsi="Palatino Linotype"/>
          <w:sz w:val="18"/>
          <w:szCs w:val="18"/>
          <w:lang w:eastAsia="sv-SE"/>
        </w:rPr>
        <w:t xml:space="preserve"> of organic matter (OM), digestibility coefficient of organic matter (VOS), neutral detergent fibe</w:t>
      </w:r>
      <w:r>
        <w:rPr>
          <w:rFonts w:ascii="Palatino Linotype" w:hAnsi="Palatino Linotype"/>
          <w:sz w:val="18"/>
          <w:szCs w:val="18"/>
          <w:lang w:eastAsia="sv-SE"/>
        </w:rPr>
        <w:t>r</w:t>
      </w:r>
      <w:r w:rsidRPr="00AE0949">
        <w:rPr>
          <w:rFonts w:ascii="Palatino Linotype" w:hAnsi="Palatino Linotype"/>
          <w:sz w:val="18"/>
          <w:szCs w:val="18"/>
          <w:lang w:eastAsia="sv-SE"/>
        </w:rPr>
        <w:t xml:space="preserve"> (NDF), </w:t>
      </w:r>
      <w:proofErr w:type="spellStart"/>
      <w:r w:rsidRPr="00AE0949">
        <w:rPr>
          <w:rFonts w:ascii="Palatino Linotype" w:hAnsi="Palatino Linotype"/>
          <w:sz w:val="18"/>
          <w:szCs w:val="18"/>
          <w:lang w:eastAsia="sv-SE"/>
        </w:rPr>
        <w:t>metaboli</w:t>
      </w:r>
      <w:r>
        <w:rPr>
          <w:rFonts w:ascii="Palatino Linotype" w:hAnsi="Palatino Linotype"/>
          <w:sz w:val="18"/>
          <w:szCs w:val="18"/>
          <w:lang w:eastAsia="sv-SE"/>
        </w:rPr>
        <w:t>z</w:t>
      </w:r>
      <w:r w:rsidRPr="00AE0949">
        <w:rPr>
          <w:rFonts w:ascii="Palatino Linotype" w:hAnsi="Palatino Linotype"/>
          <w:sz w:val="18"/>
          <w:szCs w:val="18"/>
          <w:lang w:eastAsia="sv-SE"/>
        </w:rPr>
        <w:t>able</w:t>
      </w:r>
      <w:proofErr w:type="spellEnd"/>
      <w:r w:rsidRPr="00AE0949">
        <w:rPr>
          <w:rFonts w:ascii="Palatino Linotype" w:hAnsi="Palatino Linotype"/>
          <w:sz w:val="18"/>
          <w:szCs w:val="18"/>
          <w:lang w:eastAsia="sv-SE"/>
        </w:rPr>
        <w:t xml:space="preserve"> energy (ME), crude protein (CP), digestible crude protein (</w:t>
      </w:r>
      <w:proofErr w:type="spellStart"/>
      <w:r w:rsidRPr="00AE0949">
        <w:rPr>
          <w:rFonts w:ascii="Palatino Linotype" w:hAnsi="Palatino Linotype"/>
          <w:sz w:val="18"/>
          <w:szCs w:val="18"/>
          <w:lang w:eastAsia="sv-SE"/>
        </w:rPr>
        <w:t>dCP</w:t>
      </w:r>
      <w:proofErr w:type="spellEnd"/>
      <w:r w:rsidRPr="00AE0949">
        <w:rPr>
          <w:rFonts w:ascii="Palatino Linotype" w:hAnsi="Palatino Linotype"/>
          <w:sz w:val="18"/>
          <w:szCs w:val="18"/>
          <w:lang w:eastAsia="sv-SE"/>
        </w:rPr>
        <w:t>)</w:t>
      </w:r>
      <w:r>
        <w:rPr>
          <w:rFonts w:ascii="Palatino Linotype" w:hAnsi="Palatino Linotype"/>
          <w:sz w:val="18"/>
          <w:szCs w:val="18"/>
          <w:lang w:eastAsia="sv-SE"/>
        </w:rPr>
        <w:t>,</w:t>
      </w:r>
      <w:r w:rsidRPr="00AE0949">
        <w:rPr>
          <w:rFonts w:ascii="Palatino Linotype" w:hAnsi="Palatino Linotype"/>
          <w:sz w:val="18"/>
          <w:szCs w:val="18"/>
          <w:lang w:eastAsia="sv-SE"/>
        </w:rPr>
        <w:t xml:space="preserve"> and </w:t>
      </w:r>
      <w:proofErr w:type="spellStart"/>
      <w:r w:rsidRPr="00AE0949">
        <w:rPr>
          <w:rFonts w:ascii="Palatino Linotype" w:hAnsi="Palatino Linotype"/>
          <w:sz w:val="18"/>
          <w:szCs w:val="18"/>
          <w:lang w:eastAsia="sv-SE"/>
        </w:rPr>
        <w:t>dCP</w:t>
      </w:r>
      <w:r>
        <w:rPr>
          <w:rFonts w:ascii="Palatino Linotype" w:hAnsi="Palatino Linotype"/>
          <w:sz w:val="18"/>
          <w:szCs w:val="18"/>
          <w:lang w:eastAsia="sv-SE"/>
        </w:rPr>
        <w:t>:</w:t>
      </w:r>
      <w:r w:rsidRPr="00AE0949">
        <w:rPr>
          <w:rFonts w:ascii="Palatino Linotype" w:hAnsi="Palatino Linotype"/>
          <w:sz w:val="18"/>
          <w:szCs w:val="18"/>
          <w:lang w:eastAsia="sv-SE"/>
        </w:rPr>
        <w:t>ME</w:t>
      </w:r>
      <w:proofErr w:type="spellEnd"/>
      <w:r>
        <w:rPr>
          <w:rFonts w:ascii="Palatino Linotype" w:hAnsi="Palatino Linotype"/>
          <w:sz w:val="18"/>
          <w:szCs w:val="18"/>
          <w:lang w:eastAsia="sv-SE"/>
        </w:rPr>
        <w:t xml:space="preserve"> ratio</w:t>
      </w:r>
      <w:r w:rsidRPr="00AE0949">
        <w:rPr>
          <w:rFonts w:ascii="Palatino Linotype" w:hAnsi="Palatino Linotype"/>
          <w:sz w:val="18"/>
          <w:szCs w:val="18"/>
          <w:lang w:eastAsia="sv-SE"/>
        </w:rPr>
        <w:t xml:space="preserve"> in </w:t>
      </w:r>
      <w:proofErr w:type="spellStart"/>
      <w:r w:rsidRPr="00781B0E">
        <w:rPr>
          <w:rFonts w:ascii="Palatino Linotype" w:hAnsi="Palatino Linotype"/>
          <w:sz w:val="18"/>
          <w:szCs w:val="18"/>
          <w:lang w:eastAsia="sv-SE"/>
        </w:rPr>
        <w:t>Forage+Volume</w:t>
      </w:r>
      <w:proofErr w:type="spellEnd"/>
      <w:r w:rsidRPr="00AE0949">
        <w:rPr>
          <w:rFonts w:ascii="Palatino Linotype" w:hAnsi="Palatino Linotype"/>
          <w:sz w:val="18"/>
          <w:szCs w:val="18"/>
          <w:lang w:eastAsia="sv-SE"/>
        </w:rPr>
        <w:t xml:space="preserve"> pasture samples collected monthly in three enclosures grazed year</w:t>
      </w:r>
      <w:r>
        <w:rPr>
          <w:rFonts w:ascii="Palatino Linotype" w:hAnsi="Palatino Linotype"/>
          <w:sz w:val="18"/>
          <w:szCs w:val="18"/>
          <w:lang w:eastAsia="sv-SE"/>
        </w:rPr>
        <w:t>-</w:t>
      </w:r>
      <w:r w:rsidRPr="00AE0949">
        <w:rPr>
          <w:rFonts w:ascii="Palatino Linotype" w:hAnsi="Palatino Linotype"/>
          <w:sz w:val="18"/>
          <w:szCs w:val="18"/>
          <w:lang w:eastAsia="sv-SE"/>
        </w:rPr>
        <w:t xml:space="preserve">round by </w:t>
      </w:r>
      <w:proofErr w:type="spellStart"/>
      <w:r w:rsidRPr="00AE0949">
        <w:rPr>
          <w:rFonts w:ascii="Palatino Linotype" w:hAnsi="Palatino Linotype"/>
          <w:sz w:val="18"/>
          <w:szCs w:val="18"/>
          <w:lang w:eastAsia="sv-SE"/>
        </w:rPr>
        <w:t>Gotlandsruss</w:t>
      </w:r>
      <w:proofErr w:type="spellEnd"/>
      <w:r>
        <w:rPr>
          <w:rFonts w:ascii="Palatino Linotype" w:hAnsi="Palatino Linotype"/>
          <w:sz w:val="18"/>
          <w:szCs w:val="18"/>
          <w:lang w:eastAsia="sv-SE"/>
        </w:rPr>
        <w:t xml:space="preserve">. </w:t>
      </w:r>
      <w:r w:rsidRPr="00AE0949">
        <w:rPr>
          <w:rFonts w:ascii="Palatino Linotype" w:hAnsi="Palatino Linotype"/>
          <w:sz w:val="18"/>
          <w:szCs w:val="18"/>
          <w:lang w:eastAsia="sv-SE"/>
        </w:rPr>
        <w:t xml:space="preserve">Means </w:t>
      </w:r>
      <w:r w:rsidRPr="00AE0949">
        <w:rPr>
          <w:rFonts w:ascii="Palatino Linotype" w:hAnsi="Palatino Linotype"/>
          <w:sz w:val="18"/>
          <w:szCs w:val="18"/>
          <w:lang w:val="en-GB" w:eastAsia="sv-SE"/>
        </w:rPr>
        <w:t>± SE f</w:t>
      </w:r>
      <w:r>
        <w:rPr>
          <w:rFonts w:ascii="Palatino Linotype" w:hAnsi="Palatino Linotype"/>
          <w:sz w:val="18"/>
          <w:szCs w:val="18"/>
          <w:lang w:val="en-GB" w:eastAsia="sv-SE"/>
        </w:rPr>
        <w:t>or</w:t>
      </w:r>
      <w:r w:rsidRPr="00AE0949">
        <w:rPr>
          <w:rFonts w:ascii="Palatino Linotype" w:hAnsi="Palatino Linotype"/>
          <w:sz w:val="18"/>
          <w:szCs w:val="18"/>
          <w:lang w:val="en-GB" w:eastAsia="sv-SE"/>
        </w:rPr>
        <w:t xml:space="preserve"> three enclosures and 2.5 years (May 2014-September 2016). Plants were sampled 5 cm from the ground every 10-20 m. In January-March, there w</w:t>
      </w:r>
      <w:r>
        <w:rPr>
          <w:rFonts w:ascii="Palatino Linotype" w:hAnsi="Palatino Linotype"/>
          <w:sz w:val="18"/>
          <w:szCs w:val="18"/>
          <w:lang w:val="en-GB" w:eastAsia="sv-SE"/>
        </w:rPr>
        <w:t>as</w:t>
      </w:r>
      <w:r w:rsidRPr="00AE0949">
        <w:rPr>
          <w:rFonts w:ascii="Palatino Linotype" w:hAnsi="Palatino Linotype"/>
          <w:sz w:val="18"/>
          <w:szCs w:val="18"/>
          <w:lang w:val="en-GB" w:eastAsia="sv-SE"/>
        </w:rPr>
        <w:t xml:space="preserve"> no available vegetation or </w:t>
      </w:r>
      <w:r>
        <w:rPr>
          <w:rFonts w:ascii="Palatino Linotype" w:hAnsi="Palatino Linotype"/>
          <w:sz w:val="18"/>
          <w:szCs w:val="18"/>
          <w:lang w:val="en-GB" w:eastAsia="sv-SE"/>
        </w:rPr>
        <w:t xml:space="preserve">there was </w:t>
      </w:r>
      <w:r w:rsidRPr="00AE0949">
        <w:rPr>
          <w:rFonts w:ascii="Palatino Linotype" w:hAnsi="Palatino Linotype"/>
          <w:sz w:val="18"/>
          <w:szCs w:val="18"/>
          <w:lang w:val="en-GB" w:eastAsia="sv-SE"/>
        </w:rPr>
        <w:t>snow cover</w:t>
      </w:r>
      <w:r>
        <w:rPr>
          <w:rFonts w:ascii="Palatino Linotype" w:hAnsi="Palatino Linotype"/>
          <w:sz w:val="18"/>
          <w:szCs w:val="18"/>
          <w:lang w:val="en-GB" w:eastAsia="sv-SE"/>
        </w:rPr>
        <w:t xml:space="preserve"> on</w:t>
      </w:r>
      <w:r w:rsidRPr="00AE0949">
        <w:rPr>
          <w:rFonts w:ascii="Palatino Linotype" w:hAnsi="Palatino Linotype"/>
          <w:sz w:val="18"/>
          <w:szCs w:val="18"/>
          <w:lang w:val="en-GB" w:eastAsia="sv-SE"/>
        </w:rPr>
        <w:t xml:space="preserve"> the ground</w:t>
      </w:r>
      <w:r>
        <w:rPr>
          <w:rFonts w:ascii="Palatino Linotype" w:hAnsi="Palatino Linotype"/>
          <w:sz w:val="18"/>
          <w:szCs w:val="18"/>
          <w:lang w:val="en-GB" w:eastAsia="sv-SE"/>
        </w:rPr>
        <w:t>, so</w:t>
      </w:r>
      <w:r w:rsidRPr="00AE0949">
        <w:rPr>
          <w:rFonts w:ascii="Palatino Linotype" w:hAnsi="Palatino Linotype"/>
          <w:sz w:val="18"/>
          <w:szCs w:val="18"/>
          <w:lang w:val="en-GB" w:eastAsia="sv-SE"/>
        </w:rPr>
        <w:t xml:space="preserve"> samples from this period are missing</w:t>
      </w:r>
    </w:p>
    <w:tbl>
      <w:tblPr>
        <w:tblW w:w="5000" w:type="pct"/>
        <w:tblCellMar>
          <w:left w:w="70" w:type="dxa"/>
          <w:right w:w="70" w:type="dxa"/>
        </w:tblCellMar>
        <w:tblLook w:val="06A0" w:firstRow="1" w:lastRow="0" w:firstColumn="1" w:lastColumn="0" w:noHBand="1" w:noVBand="1"/>
      </w:tblPr>
      <w:tblGrid>
        <w:gridCol w:w="932"/>
        <w:gridCol w:w="519"/>
        <w:gridCol w:w="884"/>
        <w:gridCol w:w="610"/>
        <w:gridCol w:w="196"/>
        <w:gridCol w:w="597"/>
        <w:gridCol w:w="611"/>
        <w:gridCol w:w="196"/>
        <w:gridCol w:w="686"/>
        <w:gridCol w:w="661"/>
        <w:gridCol w:w="196"/>
        <w:gridCol w:w="686"/>
        <w:gridCol w:w="611"/>
        <w:gridCol w:w="196"/>
        <w:gridCol w:w="868"/>
        <w:gridCol w:w="751"/>
        <w:gridCol w:w="199"/>
        <w:gridCol w:w="599"/>
        <w:gridCol w:w="611"/>
        <w:gridCol w:w="199"/>
        <w:gridCol w:w="723"/>
        <w:gridCol w:w="661"/>
        <w:gridCol w:w="199"/>
        <w:gridCol w:w="868"/>
        <w:gridCol w:w="745"/>
      </w:tblGrid>
      <w:tr w:rsidR="00C55F8A" w:rsidRPr="00537418" w:rsidTr="00583161">
        <w:trPr>
          <w:trHeight w:val="255"/>
        </w:trPr>
        <w:tc>
          <w:tcPr>
            <w:tcW w:w="333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en-GB" w:eastAsia="sv-SE"/>
              </w:rPr>
            </w:pPr>
            <w:r w:rsidRPr="00537418">
              <w:rPr>
                <w:rFonts w:ascii="Palatino Linotype" w:hAnsi="Palatino Linotype"/>
                <w:b/>
                <w:sz w:val="16"/>
                <w:szCs w:val="16"/>
                <w:lang w:val="en-GB" w:eastAsia="sv-SE"/>
              </w:rPr>
              <w:t> </w:t>
            </w:r>
          </w:p>
        </w:tc>
        <w:tc>
          <w:tcPr>
            <w:tcW w:w="18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 </w:t>
            </w:r>
          </w:p>
        </w:tc>
        <w:tc>
          <w:tcPr>
            <w:tcW w:w="53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DM, %</w:t>
            </w:r>
          </w:p>
        </w:tc>
        <w:tc>
          <w:tcPr>
            <w:tcW w:w="7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 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OM, %</w:t>
            </w:r>
          </w:p>
        </w:tc>
        <w:tc>
          <w:tcPr>
            <w:tcW w:w="7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 </w:t>
            </w:r>
          </w:p>
        </w:tc>
        <w:tc>
          <w:tcPr>
            <w:tcW w:w="48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VOS, %</w:t>
            </w:r>
          </w:p>
        </w:tc>
        <w:tc>
          <w:tcPr>
            <w:tcW w:w="7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 </w:t>
            </w:r>
          </w:p>
        </w:tc>
        <w:tc>
          <w:tcPr>
            <w:tcW w:w="463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NDF, %</w:t>
            </w:r>
          </w:p>
        </w:tc>
        <w:tc>
          <w:tcPr>
            <w:tcW w:w="7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 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ME, MJ</w:t>
            </w:r>
          </w:p>
        </w:tc>
        <w:tc>
          <w:tcPr>
            <w:tcW w:w="7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 </w:t>
            </w:r>
          </w:p>
        </w:tc>
        <w:tc>
          <w:tcPr>
            <w:tcW w:w="431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CP, %</w:t>
            </w:r>
          </w:p>
        </w:tc>
        <w:tc>
          <w:tcPr>
            <w:tcW w:w="7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 </w:t>
            </w:r>
          </w:p>
        </w:tc>
        <w:tc>
          <w:tcPr>
            <w:tcW w:w="494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proofErr w:type="spellStart"/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dCP</w:t>
            </w:r>
            <w:proofErr w:type="spellEnd"/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, g</w:t>
            </w:r>
          </w:p>
        </w:tc>
        <w:tc>
          <w:tcPr>
            <w:tcW w:w="7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 </w:t>
            </w:r>
          </w:p>
        </w:tc>
        <w:tc>
          <w:tcPr>
            <w:tcW w:w="577" w:type="pct"/>
            <w:gridSpan w:val="2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 xml:space="preserve">Quote </w:t>
            </w:r>
            <w:proofErr w:type="spellStart"/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dCP</w:t>
            </w:r>
            <w:proofErr w:type="spellEnd"/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/ME</w:t>
            </w: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sz w:val="16"/>
                <w:szCs w:val="16"/>
                <w:lang w:val="en-GB" w:eastAsia="sv-SE"/>
              </w:rPr>
              <w:t>Month</w:t>
            </w:r>
          </w:p>
        </w:tc>
        <w:tc>
          <w:tcPr>
            <w:tcW w:w="18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Year</w:t>
            </w: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vertAlign w:val="superscript"/>
                <w:lang w:val="en-GB" w:eastAsia="sv-SE"/>
              </w:rPr>
              <w:t>1</w:t>
            </w:r>
          </w:p>
        </w:tc>
        <w:tc>
          <w:tcPr>
            <w:tcW w:w="31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mean</w:t>
            </w:r>
          </w:p>
        </w:tc>
        <w:tc>
          <w:tcPr>
            <w:tcW w:w="2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range</w:t>
            </w:r>
          </w:p>
        </w:tc>
        <w:tc>
          <w:tcPr>
            <w:tcW w:w="7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 </w:t>
            </w:r>
          </w:p>
        </w:tc>
        <w:tc>
          <w:tcPr>
            <w:tcW w:w="213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mean</w:t>
            </w: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range</w:t>
            </w:r>
          </w:p>
        </w:tc>
        <w:tc>
          <w:tcPr>
            <w:tcW w:w="7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mean</w:t>
            </w:r>
          </w:p>
        </w:tc>
        <w:tc>
          <w:tcPr>
            <w:tcW w:w="23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range</w:t>
            </w:r>
          </w:p>
        </w:tc>
        <w:tc>
          <w:tcPr>
            <w:tcW w:w="7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 </w:t>
            </w:r>
          </w:p>
        </w:tc>
        <w:tc>
          <w:tcPr>
            <w:tcW w:w="245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mean</w:t>
            </w:r>
          </w:p>
        </w:tc>
        <w:tc>
          <w:tcPr>
            <w:tcW w:w="217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range</w:t>
            </w:r>
          </w:p>
        </w:tc>
        <w:tc>
          <w:tcPr>
            <w:tcW w:w="7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mean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range</w:t>
            </w:r>
          </w:p>
        </w:tc>
        <w:tc>
          <w:tcPr>
            <w:tcW w:w="7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 </w:t>
            </w:r>
          </w:p>
        </w:tc>
        <w:tc>
          <w:tcPr>
            <w:tcW w:w="214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mean</w:t>
            </w:r>
          </w:p>
        </w:tc>
        <w:tc>
          <w:tcPr>
            <w:tcW w:w="21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range</w:t>
            </w:r>
          </w:p>
        </w:tc>
        <w:tc>
          <w:tcPr>
            <w:tcW w:w="7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25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mean</w:t>
            </w:r>
          </w:p>
        </w:tc>
        <w:tc>
          <w:tcPr>
            <w:tcW w:w="236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range</w:t>
            </w:r>
          </w:p>
        </w:tc>
        <w:tc>
          <w:tcPr>
            <w:tcW w:w="7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  <w:t> </w:t>
            </w:r>
          </w:p>
        </w:tc>
        <w:tc>
          <w:tcPr>
            <w:tcW w:w="310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mean</w:t>
            </w:r>
          </w:p>
        </w:tc>
        <w:tc>
          <w:tcPr>
            <w:tcW w:w="268" w:type="pct"/>
            <w:tcBorders>
              <w:top w:val="single" w:sz="4" w:space="0" w:color="auto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b/>
                <w:bCs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bCs/>
                <w:sz w:val="16"/>
                <w:szCs w:val="16"/>
                <w:lang w:val="en-GB" w:eastAsia="sv-SE"/>
              </w:rPr>
              <w:t>range</w:t>
            </w: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sz w:val="16"/>
                <w:szCs w:val="16"/>
                <w:lang w:val="en-GB" w:eastAsia="sv-SE"/>
              </w:rPr>
              <w:t>January</w:t>
            </w:r>
          </w:p>
        </w:tc>
        <w:tc>
          <w:tcPr>
            <w:tcW w:w="18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6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3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23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217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4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21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5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236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1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-</w:t>
            </w:r>
          </w:p>
        </w:tc>
        <w:tc>
          <w:tcPr>
            <w:tcW w:w="268" w:type="pct"/>
            <w:tcBorders>
              <w:top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-</w:t>
            </w: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sz w:val="16"/>
                <w:szCs w:val="16"/>
                <w:lang w:val="en-GB" w:eastAsia="sv-SE"/>
              </w:rPr>
              <w:t>February</w:t>
            </w:r>
          </w:p>
        </w:tc>
        <w:tc>
          <w:tcPr>
            <w:tcW w:w="18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6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218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3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217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23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217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268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4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218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58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236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-</w:t>
            </w:r>
          </w:p>
        </w:tc>
        <w:tc>
          <w:tcPr>
            <w:tcW w:w="268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-</w:t>
            </w: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sz w:val="16"/>
                <w:szCs w:val="16"/>
                <w:lang w:val="en-GB" w:eastAsia="sv-SE"/>
              </w:rPr>
              <w:t>March</w:t>
            </w:r>
          </w:p>
        </w:tc>
        <w:tc>
          <w:tcPr>
            <w:tcW w:w="18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6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218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3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217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23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217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268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4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218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58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236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-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-</w:t>
            </w:r>
          </w:p>
        </w:tc>
        <w:tc>
          <w:tcPr>
            <w:tcW w:w="268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-</w:t>
            </w: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sz w:val="16"/>
                <w:szCs w:val="16"/>
                <w:lang w:val="en-GB" w:eastAsia="sv-SE"/>
              </w:rPr>
              <w:t>April</w:t>
            </w:r>
          </w:p>
        </w:tc>
        <w:tc>
          <w:tcPr>
            <w:tcW w:w="18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2015</w:t>
            </w:r>
          </w:p>
        </w:tc>
        <w:tc>
          <w:tcPr>
            <w:tcW w:w="316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76 ± 2</w:t>
            </w:r>
          </w:p>
        </w:tc>
        <w:tc>
          <w:tcPr>
            <w:tcW w:w="21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74-78</w:t>
            </w:r>
          </w:p>
        </w:tc>
        <w:tc>
          <w:tcPr>
            <w:tcW w:w="7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3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92 ± 1</w:t>
            </w:r>
          </w:p>
        </w:tc>
        <w:tc>
          <w:tcPr>
            <w:tcW w:w="217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91-92</w:t>
            </w:r>
          </w:p>
        </w:tc>
        <w:tc>
          <w:tcPr>
            <w:tcW w:w="7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53 ± 4</w:t>
            </w:r>
          </w:p>
        </w:tc>
        <w:tc>
          <w:tcPr>
            <w:tcW w:w="23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47-55</w:t>
            </w:r>
          </w:p>
        </w:tc>
        <w:tc>
          <w:tcPr>
            <w:tcW w:w="7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65 ± 4</w:t>
            </w:r>
          </w:p>
        </w:tc>
        <w:tc>
          <w:tcPr>
            <w:tcW w:w="217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62-69</w:t>
            </w:r>
          </w:p>
        </w:tc>
        <w:tc>
          <w:tcPr>
            <w:tcW w:w="7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5.0 ± 0.6</w:t>
            </w:r>
          </w:p>
        </w:tc>
        <w:tc>
          <w:tcPr>
            <w:tcW w:w="26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4.3-5.4</w:t>
            </w:r>
          </w:p>
        </w:tc>
        <w:tc>
          <w:tcPr>
            <w:tcW w:w="71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4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7 ± 1</w:t>
            </w:r>
          </w:p>
        </w:tc>
        <w:tc>
          <w:tcPr>
            <w:tcW w:w="21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6-9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5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37 ± 12</w:t>
            </w:r>
          </w:p>
        </w:tc>
        <w:tc>
          <w:tcPr>
            <w:tcW w:w="236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26-50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7.3 ± 1.7</w:t>
            </w:r>
          </w:p>
        </w:tc>
        <w:tc>
          <w:tcPr>
            <w:tcW w:w="26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6.1-9.2</w:t>
            </w: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</w:p>
        </w:tc>
        <w:tc>
          <w:tcPr>
            <w:tcW w:w="18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2016</w:t>
            </w:r>
          </w:p>
        </w:tc>
        <w:tc>
          <w:tcPr>
            <w:tcW w:w="316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3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3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4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5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36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sz w:val="16"/>
                <w:szCs w:val="16"/>
                <w:lang w:val="en-GB" w:eastAsia="sv-SE"/>
              </w:rPr>
              <w:t>May</w:t>
            </w:r>
          </w:p>
        </w:tc>
        <w:tc>
          <w:tcPr>
            <w:tcW w:w="18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2015</w:t>
            </w:r>
          </w:p>
        </w:tc>
        <w:tc>
          <w:tcPr>
            <w:tcW w:w="316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29 ± 7</w:t>
            </w:r>
          </w:p>
        </w:tc>
        <w:tc>
          <w:tcPr>
            <w:tcW w:w="21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19-37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3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91 ± 1</w:t>
            </w:r>
          </w:p>
        </w:tc>
        <w:tc>
          <w:tcPr>
            <w:tcW w:w="217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90-92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91 ± 10</w:t>
            </w:r>
          </w:p>
        </w:tc>
        <w:tc>
          <w:tcPr>
            <w:tcW w:w="23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75-100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41 ± 13</w:t>
            </w:r>
          </w:p>
        </w:tc>
        <w:tc>
          <w:tcPr>
            <w:tcW w:w="217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22-59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10.9 ± 1.4</w:t>
            </w:r>
          </w:p>
        </w:tc>
        <w:tc>
          <w:tcPr>
            <w:tcW w:w="26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8.7-12.2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4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17 ± 4</w:t>
            </w:r>
          </w:p>
        </w:tc>
        <w:tc>
          <w:tcPr>
            <w:tcW w:w="21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12-21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5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ind w:left="-2" w:hanging="125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129 ± 33</w:t>
            </w:r>
          </w:p>
        </w:tc>
        <w:tc>
          <w:tcPr>
            <w:tcW w:w="236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78-165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11.7 ± 2.2</w:t>
            </w:r>
          </w:p>
        </w:tc>
        <w:tc>
          <w:tcPr>
            <w:tcW w:w="26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8.2-14.1</w:t>
            </w: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</w:p>
        </w:tc>
        <w:tc>
          <w:tcPr>
            <w:tcW w:w="18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2016</w:t>
            </w:r>
          </w:p>
        </w:tc>
        <w:tc>
          <w:tcPr>
            <w:tcW w:w="316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3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3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4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5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36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sz w:val="16"/>
                <w:szCs w:val="16"/>
                <w:lang w:val="en-GB" w:eastAsia="sv-SE"/>
              </w:rPr>
              <w:t>June</w:t>
            </w:r>
          </w:p>
        </w:tc>
        <w:tc>
          <w:tcPr>
            <w:tcW w:w="18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2014</w:t>
            </w:r>
          </w:p>
        </w:tc>
        <w:tc>
          <w:tcPr>
            <w:tcW w:w="316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26 ± 4</w:t>
            </w:r>
          </w:p>
        </w:tc>
        <w:tc>
          <w:tcPr>
            <w:tcW w:w="21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18-32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3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91 ± 1</w:t>
            </w:r>
          </w:p>
        </w:tc>
        <w:tc>
          <w:tcPr>
            <w:tcW w:w="217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90-93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92 ± 5</w:t>
            </w:r>
          </w:p>
        </w:tc>
        <w:tc>
          <w:tcPr>
            <w:tcW w:w="23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85-98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42 ± 7</w:t>
            </w:r>
          </w:p>
        </w:tc>
        <w:tc>
          <w:tcPr>
            <w:tcW w:w="217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34-54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11.3 ± 0.7</w:t>
            </w:r>
          </w:p>
        </w:tc>
        <w:tc>
          <w:tcPr>
            <w:tcW w:w="26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9.8-11.9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4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12 ± 2</w:t>
            </w:r>
          </w:p>
        </w:tc>
        <w:tc>
          <w:tcPr>
            <w:tcW w:w="21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9-17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5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84 ± 22</w:t>
            </w:r>
          </w:p>
        </w:tc>
        <w:tc>
          <w:tcPr>
            <w:tcW w:w="236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51-125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7.5 ± 1.9</w:t>
            </w:r>
          </w:p>
        </w:tc>
        <w:tc>
          <w:tcPr>
            <w:tcW w:w="26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4.7-11.2</w:t>
            </w: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</w:p>
        </w:tc>
        <w:tc>
          <w:tcPr>
            <w:tcW w:w="18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2015</w:t>
            </w:r>
          </w:p>
        </w:tc>
        <w:tc>
          <w:tcPr>
            <w:tcW w:w="316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3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3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4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5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36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</w:p>
        </w:tc>
        <w:tc>
          <w:tcPr>
            <w:tcW w:w="18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2016</w:t>
            </w:r>
          </w:p>
        </w:tc>
        <w:tc>
          <w:tcPr>
            <w:tcW w:w="316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3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3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4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5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36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sz w:val="16"/>
                <w:szCs w:val="16"/>
                <w:lang w:val="en-GB" w:eastAsia="sv-SE"/>
              </w:rPr>
              <w:t>July</w:t>
            </w:r>
          </w:p>
        </w:tc>
        <w:tc>
          <w:tcPr>
            <w:tcW w:w="18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2014</w:t>
            </w:r>
          </w:p>
        </w:tc>
        <w:tc>
          <w:tcPr>
            <w:tcW w:w="316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31 ± 6</w:t>
            </w:r>
          </w:p>
        </w:tc>
        <w:tc>
          <w:tcPr>
            <w:tcW w:w="21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25-39</w:t>
            </w:r>
          </w:p>
        </w:tc>
        <w:tc>
          <w:tcPr>
            <w:tcW w:w="7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3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90 ± 1</w:t>
            </w:r>
          </w:p>
        </w:tc>
        <w:tc>
          <w:tcPr>
            <w:tcW w:w="217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90-92</w:t>
            </w:r>
          </w:p>
        </w:tc>
        <w:tc>
          <w:tcPr>
            <w:tcW w:w="7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84 ± 6</w:t>
            </w:r>
          </w:p>
        </w:tc>
        <w:tc>
          <w:tcPr>
            <w:tcW w:w="23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76-91</w:t>
            </w:r>
          </w:p>
        </w:tc>
        <w:tc>
          <w:tcPr>
            <w:tcW w:w="7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48 ± 7</w:t>
            </w:r>
          </w:p>
        </w:tc>
        <w:tc>
          <w:tcPr>
            <w:tcW w:w="217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39-59</w:t>
            </w:r>
          </w:p>
        </w:tc>
        <w:tc>
          <w:tcPr>
            <w:tcW w:w="7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10.0 ± 0.8</w:t>
            </w:r>
          </w:p>
        </w:tc>
        <w:tc>
          <w:tcPr>
            <w:tcW w:w="26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8.8-11.2</w:t>
            </w:r>
          </w:p>
        </w:tc>
        <w:tc>
          <w:tcPr>
            <w:tcW w:w="71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4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11 ± 3</w:t>
            </w:r>
          </w:p>
        </w:tc>
        <w:tc>
          <w:tcPr>
            <w:tcW w:w="21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7-15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5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71 ± 24</w:t>
            </w:r>
          </w:p>
        </w:tc>
        <w:tc>
          <w:tcPr>
            <w:tcW w:w="236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36-106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7.1 ± 2.0</w:t>
            </w:r>
          </w:p>
        </w:tc>
        <w:tc>
          <w:tcPr>
            <w:tcW w:w="26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3.9-9.5</w:t>
            </w: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</w:p>
        </w:tc>
        <w:tc>
          <w:tcPr>
            <w:tcW w:w="18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2015</w:t>
            </w:r>
          </w:p>
        </w:tc>
        <w:tc>
          <w:tcPr>
            <w:tcW w:w="316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3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3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4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5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36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</w:p>
        </w:tc>
        <w:tc>
          <w:tcPr>
            <w:tcW w:w="18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2016</w:t>
            </w:r>
          </w:p>
        </w:tc>
        <w:tc>
          <w:tcPr>
            <w:tcW w:w="316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3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3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4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5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36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sz w:val="16"/>
                <w:szCs w:val="16"/>
                <w:lang w:val="en-GB" w:eastAsia="sv-SE"/>
              </w:rPr>
              <w:t>August</w:t>
            </w:r>
          </w:p>
        </w:tc>
        <w:tc>
          <w:tcPr>
            <w:tcW w:w="18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2015</w:t>
            </w:r>
          </w:p>
        </w:tc>
        <w:tc>
          <w:tcPr>
            <w:tcW w:w="316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35 ± 4</w:t>
            </w:r>
          </w:p>
        </w:tc>
        <w:tc>
          <w:tcPr>
            <w:tcW w:w="21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29-38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3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90 ± 1</w:t>
            </w:r>
          </w:p>
        </w:tc>
        <w:tc>
          <w:tcPr>
            <w:tcW w:w="217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89-93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79 ± 6</w:t>
            </w:r>
          </w:p>
        </w:tc>
        <w:tc>
          <w:tcPr>
            <w:tcW w:w="23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71-87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51 ± 7</w:t>
            </w:r>
          </w:p>
        </w:tc>
        <w:tc>
          <w:tcPr>
            <w:tcW w:w="217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44-63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9.1 ± 0.9</w:t>
            </w:r>
          </w:p>
        </w:tc>
        <w:tc>
          <w:tcPr>
            <w:tcW w:w="26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7.8-10.3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4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10 ± 1</w:t>
            </w:r>
          </w:p>
        </w:tc>
        <w:tc>
          <w:tcPr>
            <w:tcW w:w="21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8-11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5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59 ± 10</w:t>
            </w:r>
          </w:p>
        </w:tc>
        <w:tc>
          <w:tcPr>
            <w:tcW w:w="236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43-70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6.4 ± 0.7</w:t>
            </w:r>
          </w:p>
        </w:tc>
        <w:tc>
          <w:tcPr>
            <w:tcW w:w="26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5.0-7.3</w:t>
            </w: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</w:p>
        </w:tc>
        <w:tc>
          <w:tcPr>
            <w:tcW w:w="18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2016</w:t>
            </w:r>
          </w:p>
        </w:tc>
        <w:tc>
          <w:tcPr>
            <w:tcW w:w="316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3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3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4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5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36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sz w:val="16"/>
                <w:szCs w:val="16"/>
                <w:lang w:val="en-GB" w:eastAsia="sv-SE"/>
              </w:rPr>
              <w:t>September</w:t>
            </w:r>
          </w:p>
        </w:tc>
        <w:tc>
          <w:tcPr>
            <w:tcW w:w="18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2014</w:t>
            </w:r>
          </w:p>
        </w:tc>
        <w:tc>
          <w:tcPr>
            <w:tcW w:w="316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35 ± 6</w:t>
            </w:r>
          </w:p>
        </w:tc>
        <w:tc>
          <w:tcPr>
            <w:tcW w:w="21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25-41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3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90 ± 1</w:t>
            </w:r>
          </w:p>
        </w:tc>
        <w:tc>
          <w:tcPr>
            <w:tcW w:w="217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89-91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76 ± 6</w:t>
            </w:r>
          </w:p>
        </w:tc>
        <w:tc>
          <w:tcPr>
            <w:tcW w:w="23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65-82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53 ± 3</w:t>
            </w:r>
          </w:p>
        </w:tc>
        <w:tc>
          <w:tcPr>
            <w:tcW w:w="217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49-58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8.5 ± 0.9</w:t>
            </w:r>
          </w:p>
        </w:tc>
        <w:tc>
          <w:tcPr>
            <w:tcW w:w="26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6.6-9.3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4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 ± 1</w:t>
            </w:r>
          </w:p>
        </w:tc>
        <w:tc>
          <w:tcPr>
            <w:tcW w:w="21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8-11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5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56 ± 6</w:t>
            </w:r>
          </w:p>
        </w:tc>
        <w:tc>
          <w:tcPr>
            <w:tcW w:w="236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48-71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6.7 ± 1.0</w:t>
            </w:r>
          </w:p>
        </w:tc>
        <w:tc>
          <w:tcPr>
            <w:tcW w:w="26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5.2-8.3</w:t>
            </w: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</w:p>
        </w:tc>
        <w:tc>
          <w:tcPr>
            <w:tcW w:w="18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2015</w:t>
            </w:r>
          </w:p>
        </w:tc>
        <w:tc>
          <w:tcPr>
            <w:tcW w:w="316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3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3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4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5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36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</w:p>
        </w:tc>
        <w:tc>
          <w:tcPr>
            <w:tcW w:w="18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2016</w:t>
            </w:r>
          </w:p>
        </w:tc>
        <w:tc>
          <w:tcPr>
            <w:tcW w:w="316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3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3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4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5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36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sz w:val="16"/>
                <w:szCs w:val="16"/>
                <w:lang w:val="en-GB" w:eastAsia="sv-SE"/>
              </w:rPr>
              <w:t>October</w:t>
            </w:r>
          </w:p>
        </w:tc>
        <w:tc>
          <w:tcPr>
            <w:tcW w:w="18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2014</w:t>
            </w:r>
          </w:p>
        </w:tc>
        <w:tc>
          <w:tcPr>
            <w:tcW w:w="316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34 ± 12</w:t>
            </w:r>
          </w:p>
        </w:tc>
        <w:tc>
          <w:tcPr>
            <w:tcW w:w="21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18-53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3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90 ± 1</w:t>
            </w:r>
          </w:p>
        </w:tc>
        <w:tc>
          <w:tcPr>
            <w:tcW w:w="217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89-91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69 ± 4</w:t>
            </w:r>
          </w:p>
        </w:tc>
        <w:tc>
          <w:tcPr>
            <w:tcW w:w="23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63-74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58 ± 4</w:t>
            </w:r>
          </w:p>
        </w:tc>
        <w:tc>
          <w:tcPr>
            <w:tcW w:w="217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51-62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7.5 ± 0.7</w:t>
            </w:r>
          </w:p>
        </w:tc>
        <w:tc>
          <w:tcPr>
            <w:tcW w:w="26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6.5-8.3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4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 ± 1</w:t>
            </w:r>
          </w:p>
        </w:tc>
        <w:tc>
          <w:tcPr>
            <w:tcW w:w="21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7-10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5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48 ± 9</w:t>
            </w:r>
          </w:p>
        </w:tc>
        <w:tc>
          <w:tcPr>
            <w:tcW w:w="236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36-58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6.4 ± 1.1</w:t>
            </w:r>
          </w:p>
        </w:tc>
        <w:tc>
          <w:tcPr>
            <w:tcW w:w="26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4.5-7.3</w:t>
            </w: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</w:p>
        </w:tc>
        <w:tc>
          <w:tcPr>
            <w:tcW w:w="18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2015</w:t>
            </w:r>
          </w:p>
        </w:tc>
        <w:tc>
          <w:tcPr>
            <w:tcW w:w="316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3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3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4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5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36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sz w:val="16"/>
                <w:szCs w:val="16"/>
                <w:lang w:val="en-GB" w:eastAsia="sv-SE"/>
              </w:rPr>
              <w:t>November</w:t>
            </w:r>
          </w:p>
        </w:tc>
        <w:tc>
          <w:tcPr>
            <w:tcW w:w="18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2014</w:t>
            </w:r>
          </w:p>
        </w:tc>
        <w:tc>
          <w:tcPr>
            <w:tcW w:w="316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32 ± 13</w:t>
            </w:r>
          </w:p>
        </w:tc>
        <w:tc>
          <w:tcPr>
            <w:tcW w:w="21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22-52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3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90 ± 1</w:t>
            </w:r>
          </w:p>
        </w:tc>
        <w:tc>
          <w:tcPr>
            <w:tcW w:w="217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89-92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62 ± 9</w:t>
            </w:r>
          </w:p>
        </w:tc>
        <w:tc>
          <w:tcPr>
            <w:tcW w:w="23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53-77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62 ± 6</w:t>
            </w:r>
          </w:p>
        </w:tc>
        <w:tc>
          <w:tcPr>
            <w:tcW w:w="217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54-68</w:t>
            </w: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6.5 ± 1.3</w:t>
            </w:r>
          </w:p>
        </w:tc>
        <w:tc>
          <w:tcPr>
            <w:tcW w:w="26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5.1-8.8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4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 ± 3</w:t>
            </w:r>
          </w:p>
        </w:tc>
        <w:tc>
          <w:tcPr>
            <w:tcW w:w="21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6-14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5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55 ± 28</w:t>
            </w:r>
          </w:p>
        </w:tc>
        <w:tc>
          <w:tcPr>
            <w:tcW w:w="236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27-102</w:t>
            </w: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8.5 ± 3.6</w:t>
            </w:r>
          </w:p>
        </w:tc>
        <w:tc>
          <w:tcPr>
            <w:tcW w:w="268" w:type="pct"/>
            <w:vMerge w:val="restar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4.0-14.0</w:t>
            </w: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</w:p>
        </w:tc>
        <w:tc>
          <w:tcPr>
            <w:tcW w:w="185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sv-SE" w:eastAsia="sv-SE"/>
              </w:rPr>
              <w:t>2015</w:t>
            </w:r>
          </w:p>
        </w:tc>
        <w:tc>
          <w:tcPr>
            <w:tcW w:w="316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3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3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7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0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4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noWrap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5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36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71" w:type="pct"/>
            <w:tcBorders>
              <w:top w:val="nil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68" w:type="pct"/>
            <w:vMerge/>
            <w:tcBorders>
              <w:top w:val="nil"/>
            </w:tcBorders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</w:tr>
      <w:tr w:rsidR="00C55F8A" w:rsidRPr="00537418" w:rsidTr="00583161">
        <w:trPr>
          <w:trHeight w:val="255"/>
        </w:trPr>
        <w:tc>
          <w:tcPr>
            <w:tcW w:w="33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rPr>
                <w:rFonts w:ascii="Palatino Linotype" w:hAnsi="Palatino Linotype"/>
                <w:b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b/>
                <w:sz w:val="16"/>
                <w:szCs w:val="16"/>
                <w:lang w:val="en-GB" w:eastAsia="sv-SE"/>
              </w:rPr>
              <w:t>December</w:t>
            </w:r>
          </w:p>
        </w:tc>
        <w:tc>
          <w:tcPr>
            <w:tcW w:w="18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2015</w:t>
            </w:r>
          </w:p>
        </w:tc>
        <w:tc>
          <w:tcPr>
            <w:tcW w:w="316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41 ± 4</w:t>
            </w:r>
          </w:p>
        </w:tc>
        <w:tc>
          <w:tcPr>
            <w:tcW w:w="21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37-44</w:t>
            </w:r>
          </w:p>
        </w:tc>
        <w:tc>
          <w:tcPr>
            <w:tcW w:w="7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3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90 ± 0</w:t>
            </w:r>
          </w:p>
        </w:tc>
        <w:tc>
          <w:tcPr>
            <w:tcW w:w="217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89-90</w:t>
            </w:r>
          </w:p>
        </w:tc>
        <w:tc>
          <w:tcPr>
            <w:tcW w:w="7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58 ± 6</w:t>
            </w:r>
          </w:p>
        </w:tc>
        <w:tc>
          <w:tcPr>
            <w:tcW w:w="23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51-64</w:t>
            </w:r>
          </w:p>
        </w:tc>
        <w:tc>
          <w:tcPr>
            <w:tcW w:w="7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45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59 ± 2</w:t>
            </w:r>
          </w:p>
        </w:tc>
        <w:tc>
          <w:tcPr>
            <w:tcW w:w="217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58-61</w:t>
            </w:r>
          </w:p>
        </w:tc>
        <w:tc>
          <w:tcPr>
            <w:tcW w:w="7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5.9 ± 1.0</w:t>
            </w:r>
          </w:p>
        </w:tc>
        <w:tc>
          <w:tcPr>
            <w:tcW w:w="26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4.8-6.8</w:t>
            </w:r>
          </w:p>
        </w:tc>
        <w:tc>
          <w:tcPr>
            <w:tcW w:w="7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14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8 ± 1</w:t>
            </w:r>
          </w:p>
        </w:tc>
        <w:tc>
          <w:tcPr>
            <w:tcW w:w="21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7-9</w:t>
            </w:r>
          </w:p>
        </w:tc>
        <w:tc>
          <w:tcPr>
            <w:tcW w:w="71" w:type="pct"/>
            <w:tcBorders>
              <w:top w:val="nil"/>
              <w:bottom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25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46 ± 10</w:t>
            </w:r>
          </w:p>
        </w:tc>
        <w:tc>
          <w:tcPr>
            <w:tcW w:w="236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36-55</w:t>
            </w:r>
          </w:p>
        </w:tc>
        <w:tc>
          <w:tcPr>
            <w:tcW w:w="71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</w:p>
        </w:tc>
        <w:tc>
          <w:tcPr>
            <w:tcW w:w="310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7.8 ± 1.2</w:t>
            </w:r>
          </w:p>
        </w:tc>
        <w:tc>
          <w:tcPr>
            <w:tcW w:w="268" w:type="pct"/>
            <w:tcBorders>
              <w:top w:val="nil"/>
              <w:bottom w:val="single" w:sz="4" w:space="0" w:color="auto"/>
            </w:tcBorders>
            <w:shd w:val="clear" w:color="auto" w:fill="auto"/>
            <w:vAlign w:val="center"/>
            <w:hideMark/>
          </w:tcPr>
          <w:p w:rsidR="00C55F8A" w:rsidRPr="00537418" w:rsidRDefault="00C55F8A" w:rsidP="00DC7862">
            <w:pPr>
              <w:spacing w:line="240" w:lineRule="auto"/>
              <w:jc w:val="center"/>
              <w:rPr>
                <w:rFonts w:ascii="Palatino Linotype" w:hAnsi="Palatino Linotype"/>
                <w:sz w:val="16"/>
                <w:szCs w:val="16"/>
                <w:lang w:val="sv-SE" w:eastAsia="sv-SE"/>
              </w:rPr>
            </w:pPr>
            <w:r w:rsidRPr="00537418">
              <w:rPr>
                <w:rFonts w:ascii="Palatino Linotype" w:hAnsi="Palatino Linotype"/>
                <w:sz w:val="16"/>
                <w:szCs w:val="16"/>
                <w:lang w:val="en-GB" w:eastAsia="sv-SE"/>
              </w:rPr>
              <w:t>6.8-9.1</w:t>
            </w:r>
          </w:p>
        </w:tc>
      </w:tr>
    </w:tbl>
    <w:p w:rsidR="00583161" w:rsidRPr="00AE0949" w:rsidRDefault="00583161" w:rsidP="00583161">
      <w:pPr>
        <w:rPr>
          <w:rFonts w:ascii="Palatino Linotype" w:hAnsi="Palatino Linotype"/>
          <w:sz w:val="18"/>
          <w:szCs w:val="18"/>
          <w:lang w:val="en-GB" w:eastAsia="sv-SE"/>
        </w:rPr>
      </w:pPr>
      <w:r w:rsidRPr="00AE0949">
        <w:rPr>
          <w:rFonts w:ascii="Palatino Linotype" w:hAnsi="Palatino Linotype"/>
          <w:b/>
          <w:sz w:val="18"/>
          <w:szCs w:val="18"/>
          <w:vertAlign w:val="superscript"/>
          <w:lang w:val="en-GB" w:eastAsia="sv-SE"/>
        </w:rPr>
        <w:t>1</w:t>
      </w:r>
      <w:r>
        <w:rPr>
          <w:rFonts w:ascii="Palatino Linotype" w:hAnsi="Palatino Linotype"/>
          <w:sz w:val="18"/>
          <w:szCs w:val="18"/>
          <w:lang w:val="en-GB" w:eastAsia="sv-SE"/>
        </w:rPr>
        <w:t>Y</w:t>
      </w:r>
      <w:r w:rsidRPr="00AE0949">
        <w:rPr>
          <w:rFonts w:ascii="Palatino Linotype" w:hAnsi="Palatino Linotype"/>
          <w:sz w:val="18"/>
          <w:szCs w:val="18"/>
          <w:lang w:val="en-GB" w:eastAsia="sv-SE"/>
        </w:rPr>
        <w:t xml:space="preserve">ear(s) </w:t>
      </w:r>
      <w:r>
        <w:rPr>
          <w:rFonts w:ascii="Palatino Linotype" w:hAnsi="Palatino Linotype"/>
          <w:sz w:val="18"/>
          <w:szCs w:val="18"/>
          <w:lang w:val="en-GB" w:eastAsia="sv-SE"/>
        </w:rPr>
        <w:t xml:space="preserve">in which </w:t>
      </w:r>
      <w:r w:rsidRPr="00AE0949">
        <w:rPr>
          <w:rFonts w:ascii="Palatino Linotype" w:hAnsi="Palatino Linotype"/>
          <w:sz w:val="18"/>
          <w:szCs w:val="18"/>
          <w:lang w:val="en-GB" w:eastAsia="sv-SE"/>
        </w:rPr>
        <w:t>samples were collected.</w:t>
      </w:r>
    </w:p>
    <w:p w:rsidR="00C55F8A" w:rsidRPr="00AE0949" w:rsidRDefault="00C55F8A" w:rsidP="00C55F8A">
      <w:pPr>
        <w:rPr>
          <w:rFonts w:ascii="Palatino Linotype" w:hAnsi="Palatino Linotype"/>
          <w:sz w:val="18"/>
          <w:szCs w:val="18"/>
          <w:lang w:val="en-GB" w:eastAsia="sv-SE"/>
        </w:rPr>
      </w:pPr>
      <w:bookmarkStart w:id="0" w:name="_GoBack"/>
      <w:bookmarkEnd w:id="0"/>
    </w:p>
    <w:p w:rsidR="009C6BB3" w:rsidRPr="00C55F8A" w:rsidRDefault="009C6BB3" w:rsidP="00C55F8A">
      <w:pPr>
        <w:spacing w:line="240" w:lineRule="auto"/>
        <w:jc w:val="left"/>
        <w:rPr>
          <w:rFonts w:ascii="Palatino Linotype" w:hAnsi="Palatino Linotype"/>
          <w:sz w:val="18"/>
          <w:szCs w:val="18"/>
          <w:lang w:val="en-GB" w:eastAsia="sv-SE"/>
        </w:rPr>
      </w:pPr>
    </w:p>
    <w:sectPr w:rsidR="009C6BB3" w:rsidRPr="00C55F8A" w:rsidSect="00C55F8A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66"/>
  <w:proofState w:spelling="clean" w:grammar="clean"/>
  <w:defaultTabStop w:val="720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55F8A"/>
    <w:rsid w:val="00583161"/>
    <w:rsid w:val="009C6BB3"/>
    <w:rsid w:val="00C55F8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2C17534-D4E7-46C2-B00A-EDA5A899DA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55F8A"/>
    <w:pPr>
      <w:spacing w:after="0" w:line="340" w:lineRule="atLeast"/>
      <w:jc w:val="both"/>
    </w:pPr>
    <w:rPr>
      <w:rFonts w:ascii="Times New Roman" w:eastAsia="Times New Roman" w:hAnsi="Times New Roman" w:cs="Times New Roman"/>
      <w:color w:val="000000"/>
      <w:sz w:val="24"/>
      <w:szCs w:val="20"/>
      <w:lang w:val="en-US" w:eastAsia="de-DE"/>
    </w:rPr>
  </w:style>
  <w:style w:type="character" w:default="1" w:styleId="Standardstycketeckensnitt">
    <w:name w:val="Default Paragraph Font"/>
    <w:uiPriority w:val="1"/>
    <w:semiHidden/>
    <w:unhideWhenUsed/>
  </w:style>
  <w:style w:type="table" w:default="1" w:styleId="Normaltabel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CC63C74.dotm</Template>
  <TotalTime>2</TotalTime>
  <Pages>1</Pages>
  <Words>405</Words>
  <Characters>2151</Characters>
  <Application>Microsoft Office Word</Application>
  <DocSecurity>0</DocSecurity>
  <Lines>17</Lines>
  <Paragraphs>5</Paragraphs>
  <ScaleCrop>false</ScaleCrop>
  <HeadingPairs>
    <vt:vector size="2" baseType="variant">
      <vt:variant>
        <vt:lpstr>Rubrik</vt:lpstr>
      </vt:variant>
      <vt:variant>
        <vt:i4>1</vt:i4>
      </vt:variant>
    </vt:vector>
  </HeadingPairs>
  <TitlesOfParts>
    <vt:vector size="1" baseType="lpstr">
      <vt:lpstr/>
    </vt:vector>
  </TitlesOfParts>
  <Company>SLU</Company>
  <LinksUpToDate>false</LinksUpToDate>
  <CharactersWithSpaces>2551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Sara Ringmark</dc:creator>
  <cp:keywords/>
  <dc:description/>
  <cp:lastModifiedBy>Sara Ringmark</cp:lastModifiedBy>
  <cp:revision>2</cp:revision>
  <dcterms:created xsi:type="dcterms:W3CDTF">2019-06-24T14:53:00Z</dcterms:created>
  <dcterms:modified xsi:type="dcterms:W3CDTF">2019-06-26T14:12:00Z</dcterms:modified>
</cp:coreProperties>
</file>