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F6A7B" w:rsidRDefault="004F6A7B" w:rsidP="004F6A7B">
      <w:pPr>
        <w:rPr>
          <w:rFonts w:ascii="Palatino Linotype" w:hAnsi="Palatino Linotype"/>
          <w:sz w:val="18"/>
          <w:szCs w:val="18"/>
          <w:lang w:val="en-GB" w:eastAsia="sv-SE"/>
        </w:rPr>
      </w:pPr>
      <w:r>
        <w:rPr>
          <w:rFonts w:ascii="Palatino Linotype" w:hAnsi="Palatino Linotype"/>
          <w:b/>
          <w:sz w:val="18"/>
          <w:szCs w:val="18"/>
          <w:lang w:val="en-GB" w:eastAsia="sv-SE"/>
        </w:rPr>
        <w:t>Table S1.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 Content of macronutrients (g/kg dry matter) in pasture samples taken in June 2016</w:t>
      </w:r>
    </w:p>
    <w:tbl>
      <w:tblPr>
        <w:tblStyle w:val="Oformateradtabell21"/>
        <w:tblW w:w="5000" w:type="pct"/>
        <w:tblLook w:val="0620" w:firstRow="1" w:lastRow="0" w:firstColumn="0" w:lastColumn="0" w:noHBand="1" w:noVBand="1"/>
      </w:tblPr>
      <w:tblGrid>
        <w:gridCol w:w="2016"/>
        <w:gridCol w:w="1232"/>
        <w:gridCol w:w="1232"/>
        <w:gridCol w:w="1136"/>
        <w:gridCol w:w="1187"/>
        <w:gridCol w:w="1137"/>
        <w:gridCol w:w="1132"/>
      </w:tblGrid>
      <w:tr w:rsidR="00CC5CD3" w:rsidRPr="00AE0949" w:rsidTr="00DC7862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00"/>
        </w:trPr>
        <w:tc>
          <w:tcPr>
            <w:tcW w:w="1089" w:type="pct"/>
            <w:noWrap/>
            <w:hideMark/>
          </w:tcPr>
          <w:p w:rsidR="00CC5CD3" w:rsidRPr="00AE0949" w:rsidRDefault="004F6A7B" w:rsidP="00DC7862">
            <w:pPr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proofErr w:type="spellStart"/>
            <w:r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Enclosure</w:t>
            </w:r>
            <w:proofErr w:type="spellEnd"/>
            <w:r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, </w:t>
            </w:r>
            <w:bookmarkStart w:id="0" w:name="_GoBack"/>
            <w:bookmarkEnd w:id="0"/>
            <w:proofErr w:type="spellStart"/>
            <w:r w:rsidR="00CC5CD3"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sample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Ca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K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Mg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Na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P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S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En1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Graze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9.4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24.2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2.0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2.8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2.0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En1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Forage+Volume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7.5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25.9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1.8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2.3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1.5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En1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Exclosures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8.5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25.4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2.0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2.4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2.1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En2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Graze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5.4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27.4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1.6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1.8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3.6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En2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Forage+Volume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5.8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26.2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1.6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2.0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2.2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En2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Exclosures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6.7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24.8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1.8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2.0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1.6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En3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Graze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12.8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20.4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2.8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0.8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2.3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1.7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En3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Forage+Volume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8.4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34.1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1.9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2.9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1.4</w:t>
            </w:r>
          </w:p>
        </w:tc>
      </w:tr>
      <w:tr w:rsidR="00CC5CD3" w:rsidRPr="00AE0949" w:rsidTr="00DC7862">
        <w:trPr>
          <w:trHeight w:val="300"/>
        </w:trPr>
        <w:tc>
          <w:tcPr>
            <w:tcW w:w="1089" w:type="pct"/>
            <w:noWrap/>
            <w:hideMark/>
          </w:tcPr>
          <w:p w:rsidR="00CC5CD3" w:rsidRPr="00AE0949" w:rsidRDefault="00CC5CD3" w:rsidP="00DC7862">
            <w:pPr>
              <w:ind w:firstLineChars="100" w:firstLine="180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 xml:space="preserve">En3 </w:t>
            </w:r>
            <w:proofErr w:type="spellStart"/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Exclosures</w:t>
            </w:r>
            <w:proofErr w:type="spellEnd"/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7.1</w:t>
            </w:r>
          </w:p>
        </w:tc>
        <w:tc>
          <w:tcPr>
            <w:tcW w:w="683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23.5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2.2</w:t>
            </w:r>
          </w:p>
        </w:tc>
        <w:tc>
          <w:tcPr>
            <w:tcW w:w="658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&lt; 0.1</w:t>
            </w:r>
          </w:p>
        </w:tc>
        <w:tc>
          <w:tcPr>
            <w:tcW w:w="630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2.4</w:t>
            </w:r>
          </w:p>
        </w:tc>
        <w:tc>
          <w:tcPr>
            <w:tcW w:w="627" w:type="pct"/>
            <w:noWrap/>
            <w:hideMark/>
          </w:tcPr>
          <w:p w:rsidR="00CC5CD3" w:rsidRPr="00AE0949" w:rsidRDefault="00CC5CD3" w:rsidP="00DC7862">
            <w:pPr>
              <w:ind w:firstLineChars="200" w:firstLine="360"/>
              <w:jc w:val="center"/>
              <w:rPr>
                <w:rFonts w:ascii="Palatino Linotype" w:hAnsi="Palatino Linotype"/>
                <w:sz w:val="18"/>
                <w:szCs w:val="18"/>
                <w:lang w:val="sv-SE" w:eastAsia="sv-SE"/>
              </w:rPr>
            </w:pPr>
            <w:r w:rsidRPr="00AE0949">
              <w:rPr>
                <w:rFonts w:ascii="Palatino Linotype" w:hAnsi="Palatino Linotype"/>
                <w:sz w:val="18"/>
                <w:szCs w:val="18"/>
                <w:lang w:val="sv-SE" w:eastAsia="sv-SE"/>
              </w:rPr>
              <w:t>1.4</w:t>
            </w:r>
          </w:p>
        </w:tc>
      </w:tr>
    </w:tbl>
    <w:p w:rsidR="00CC5CD3" w:rsidRPr="00AE0949" w:rsidRDefault="00CC5CD3" w:rsidP="00CC5CD3">
      <w:pPr>
        <w:rPr>
          <w:rFonts w:ascii="Palatino Linotype" w:hAnsi="Palatino Linotype"/>
          <w:i/>
          <w:sz w:val="18"/>
          <w:szCs w:val="18"/>
          <w:lang w:val="sv-SE"/>
        </w:rPr>
      </w:pPr>
    </w:p>
    <w:p w:rsidR="00CC5CD3" w:rsidRPr="00114540" w:rsidRDefault="00CC5CD3" w:rsidP="00CC5CD3">
      <w:pPr>
        <w:spacing w:line="360" w:lineRule="auto"/>
        <w:textAlignment w:val="top"/>
        <w:rPr>
          <w:rFonts w:ascii="Source Sans Pro" w:hAnsi="Source Sans Pro"/>
          <w:b/>
          <w:color w:val="333333"/>
          <w:sz w:val="21"/>
          <w:szCs w:val="21"/>
          <w:lang w:val="en"/>
        </w:rPr>
      </w:pPr>
    </w:p>
    <w:p w:rsidR="009C6BB3" w:rsidRDefault="009C6BB3"/>
    <w:sectPr w:rsidR="009C6BB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Source Sans Pro">
    <w:altName w:val="Times New Roman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50A245F"/>
    <w:multiLevelType w:val="hybridMultilevel"/>
    <w:tmpl w:val="29E20A30"/>
    <w:lvl w:ilvl="0" w:tplc="1AF444CE">
      <w:start w:val="1"/>
      <w:numFmt w:val="decimal"/>
      <w:pStyle w:val="MDPI71References"/>
      <w:lvlText w:val="%1."/>
      <w:lvlJc w:val="left"/>
      <w:pPr>
        <w:ind w:left="780" w:hanging="42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C5CD3"/>
    <w:rsid w:val="004F6A7B"/>
    <w:rsid w:val="009C6BB3"/>
    <w:rsid w:val="00CC5C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345AE71-CE07-49C6-A17F-117B427C89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C5CD3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customStyle="1" w:styleId="MDPI71References">
    <w:name w:val="MDPI_7.1_References"/>
    <w:basedOn w:val="Normal"/>
    <w:qFormat/>
    <w:rsid w:val="00CC5CD3"/>
    <w:pPr>
      <w:numPr>
        <w:numId w:val="1"/>
      </w:numPr>
      <w:adjustRightInd w:val="0"/>
      <w:snapToGrid w:val="0"/>
      <w:spacing w:line="260" w:lineRule="atLeast"/>
      <w:ind w:left="425" w:hanging="425"/>
    </w:pPr>
    <w:rPr>
      <w:rFonts w:ascii="Palatino Linotype" w:hAnsi="Palatino Linotype"/>
      <w:snapToGrid w:val="0"/>
      <w:sz w:val="18"/>
      <w:lang w:bidi="en-US"/>
    </w:rPr>
  </w:style>
  <w:style w:type="table" w:customStyle="1" w:styleId="Oformateradtabell21">
    <w:name w:val="Oformaterad tabell 21"/>
    <w:basedOn w:val="Normaltabell"/>
    <w:uiPriority w:val="42"/>
    <w:rsid w:val="00CC5CD3"/>
    <w:pPr>
      <w:spacing w:after="0" w:line="240" w:lineRule="auto"/>
    </w:pPr>
    <w:rPr>
      <w:rFonts w:ascii="Arial" w:hAnsi="Arial"/>
      <w:lang w:val="en-US"/>
    </w:r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45258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5180D49E.dotm</Template>
  <TotalTime>0</TotalTime>
  <Pages>1</Pages>
  <Words>80</Words>
  <Characters>429</Characters>
  <Application>Microsoft Office Word</Application>
  <DocSecurity>0</DocSecurity>
  <Lines>3</Lines>
  <Paragraphs>1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SLU</Company>
  <LinksUpToDate>false</LinksUpToDate>
  <CharactersWithSpaces>508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Ringmark</dc:creator>
  <cp:keywords/>
  <dc:description/>
  <cp:lastModifiedBy>Sara Ringmark</cp:lastModifiedBy>
  <cp:revision>2</cp:revision>
  <dcterms:created xsi:type="dcterms:W3CDTF">2019-06-24T14:53:00Z</dcterms:created>
  <dcterms:modified xsi:type="dcterms:W3CDTF">2019-06-26T14:10:00Z</dcterms:modified>
</cp:coreProperties>
</file>