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6"/>
        <w:gridCol w:w="3585"/>
        <w:gridCol w:w="3586"/>
      </w:tblGrid>
      <w:tr w:rsidR="00036BD3" w14:paraId="2DE82ECC" w14:textId="77777777" w:rsidTr="00A74081">
        <w:tc>
          <w:tcPr>
            <w:tcW w:w="3587" w:type="dxa"/>
          </w:tcPr>
          <w:p w14:paraId="356243F4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789C9219" wp14:editId="299DC8FC">
                  <wp:extent cx="2159635" cy="2164080"/>
                  <wp:effectExtent l="0" t="0" r="0" b="762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15" cy="2164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6" w:type="dxa"/>
          </w:tcPr>
          <w:p w14:paraId="15D5C0CF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253447C9" wp14:editId="61B2B47F">
                  <wp:extent cx="2159635" cy="2164080"/>
                  <wp:effectExtent l="0" t="0" r="0" b="762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8" cy="21644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</w:tcPr>
          <w:p w14:paraId="44527E85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1FC35B1C" wp14:editId="248AF506">
                  <wp:extent cx="2159000" cy="2171700"/>
                  <wp:effectExtent l="0" t="0" r="0" b="0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7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CC8C6F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left"/>
              <w:rPr>
                <w:rFonts w:eastAsia="SimSun"/>
              </w:rPr>
            </w:pPr>
            <w:r w:rsidRPr="00753A5C">
              <w:rPr>
                <w:rFonts w:eastAsia="SimSun"/>
                <w:noProof/>
              </w:rPr>
              <w:t>(a)</w:t>
            </w:r>
          </w:p>
        </w:tc>
        <w:tc>
          <w:tcPr>
            <w:tcW w:w="3586" w:type="dxa"/>
          </w:tcPr>
          <w:p w14:paraId="6134492D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01E6B556" wp14:editId="0AC742AB">
                  <wp:extent cx="2159635" cy="2164080"/>
                  <wp:effectExtent l="0" t="0" r="0" b="762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4" cy="216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BD3" w14:paraId="2531463C" w14:textId="77777777" w:rsidTr="00A74081">
        <w:tc>
          <w:tcPr>
            <w:tcW w:w="3587" w:type="dxa"/>
          </w:tcPr>
          <w:p w14:paraId="3F580DB8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195543DC" wp14:editId="7719200F">
                  <wp:extent cx="2159635" cy="2171700"/>
                  <wp:effectExtent l="0" t="0" r="0" b="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5" cy="21720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6" w:type="dxa"/>
          </w:tcPr>
          <w:p w14:paraId="30131BDE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19EFC58B" wp14:editId="1E7A1886">
                  <wp:extent cx="2159635" cy="2164080"/>
                  <wp:effectExtent l="0" t="0" r="0" b="762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2164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</w:tcPr>
          <w:p w14:paraId="6820ED30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4D0B9AE8" wp14:editId="51428208">
                  <wp:extent cx="2159000" cy="2164080"/>
                  <wp:effectExtent l="0" t="0" r="0" b="762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64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2382699" w14:textId="77777777" w:rsidR="00036BD3" w:rsidRPr="00753A5C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Theme="minorEastAsia"/>
                <w:lang w:eastAsia="ko-KR"/>
              </w:rPr>
            </w:pPr>
            <w:r w:rsidRPr="00753A5C">
              <w:rPr>
                <w:rFonts w:eastAsia="SimSun"/>
                <w:noProof/>
              </w:rPr>
              <w:t>(</w:t>
            </w:r>
            <w:r>
              <w:rPr>
                <w:rFonts w:eastAsia="SimSun"/>
                <w:noProof/>
              </w:rPr>
              <w:t>b</w:t>
            </w:r>
            <w:r w:rsidRPr="00753A5C">
              <w:rPr>
                <w:rFonts w:eastAsia="SimSun"/>
                <w:noProof/>
              </w:rPr>
              <w:t>)</w:t>
            </w:r>
          </w:p>
        </w:tc>
        <w:tc>
          <w:tcPr>
            <w:tcW w:w="3586" w:type="dxa"/>
          </w:tcPr>
          <w:p w14:paraId="4F2DA575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7F835F3E" wp14:editId="6DE9D4C4">
                  <wp:extent cx="2159635" cy="2171700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217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601F45" w14:textId="24E9E63F" w:rsidR="00036BD3" w:rsidRDefault="00036BD3" w:rsidP="00036BD3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 w:rsidRPr="00753A5C">
        <w:rPr>
          <w:rFonts w:eastAsia="SimSun"/>
          <w:b/>
          <w:bCs/>
        </w:rPr>
        <w:t>Figure S1</w:t>
      </w:r>
      <w:r w:rsidRPr="00753A5C">
        <w:rPr>
          <w:rFonts w:eastAsia="SimSun"/>
        </w:rPr>
        <w:t>: Relationship between α- (a) or β-amyrin (b) and PGE</w:t>
      </w:r>
      <w:r w:rsidRPr="00F01A65">
        <w:rPr>
          <w:rFonts w:eastAsia="SimSun"/>
          <w:vertAlign w:val="subscript"/>
        </w:rPr>
        <w:t>2</w:t>
      </w:r>
      <w:r w:rsidRPr="00753A5C">
        <w:rPr>
          <w:rFonts w:eastAsia="SimSun"/>
        </w:rPr>
        <w:t xml:space="preserve"> or proinflammatory cytokines. Correlations are presented as Pearson’s correlation coefficients (r</w:t>
      </w:r>
      <w:r w:rsidRPr="00273A95">
        <w:rPr>
          <w:rFonts w:eastAsia="SimSun"/>
          <w:vertAlign w:val="superscript"/>
        </w:rPr>
        <w:t>2</w:t>
      </w:r>
      <w:r w:rsidRPr="00753A5C">
        <w:rPr>
          <w:rFonts w:eastAsia="SimSun"/>
        </w:rPr>
        <w:t>).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3"/>
        <w:gridCol w:w="3584"/>
        <w:gridCol w:w="3583"/>
        <w:gridCol w:w="3584"/>
      </w:tblGrid>
      <w:tr w:rsidR="00036BD3" w14:paraId="4E237ACB" w14:textId="77777777" w:rsidTr="00A74081">
        <w:trPr>
          <w:trHeight w:val="4139"/>
        </w:trPr>
        <w:tc>
          <w:tcPr>
            <w:tcW w:w="3583" w:type="dxa"/>
          </w:tcPr>
          <w:p w14:paraId="6A9B7958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lastRenderedPageBreak/>
              <w:drawing>
                <wp:inline distT="0" distB="0" distL="0" distR="0" wp14:anchorId="32CB9C9B" wp14:editId="4843A267">
                  <wp:extent cx="2164080" cy="2164080"/>
                  <wp:effectExtent l="0" t="0" r="7620" b="7620"/>
                  <wp:docPr id="209" name="그림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4" w:type="dxa"/>
          </w:tcPr>
          <w:p w14:paraId="698B0B9E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65BA16D1" wp14:editId="2F0A421E">
                  <wp:extent cx="2164080" cy="2159000"/>
                  <wp:effectExtent l="0" t="0" r="7620" b="0"/>
                  <wp:docPr id="210" name="그림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851" cy="21647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</w:tcPr>
          <w:p w14:paraId="1649A6C2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37974BD8" wp14:editId="42457A3B">
                  <wp:extent cx="2164080" cy="2159635"/>
                  <wp:effectExtent l="0" t="0" r="7620" b="0"/>
                  <wp:docPr id="211" name="그림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448" cy="21600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28F2BB5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left"/>
              <w:rPr>
                <w:rFonts w:eastAsia="SimSun"/>
              </w:rPr>
            </w:pPr>
            <w:r w:rsidRPr="00753A5C">
              <w:rPr>
                <w:rFonts w:eastAsia="SimSun"/>
                <w:noProof/>
              </w:rPr>
              <w:t>(a)</w:t>
            </w:r>
          </w:p>
        </w:tc>
        <w:tc>
          <w:tcPr>
            <w:tcW w:w="3584" w:type="dxa"/>
          </w:tcPr>
          <w:p w14:paraId="698C8050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7E6EFE53" wp14:editId="031FAEA4">
                  <wp:extent cx="2164080" cy="2159635"/>
                  <wp:effectExtent l="0" t="0" r="7620" b="0"/>
                  <wp:docPr id="212" name="그림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449" cy="21600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BD3" w14:paraId="77FF28AE" w14:textId="77777777" w:rsidTr="00A74081">
        <w:trPr>
          <w:trHeight w:val="4139"/>
        </w:trPr>
        <w:tc>
          <w:tcPr>
            <w:tcW w:w="3583" w:type="dxa"/>
          </w:tcPr>
          <w:p w14:paraId="422A8FA5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717B800C" wp14:editId="29EC4E97">
                  <wp:extent cx="2159635" cy="2159000"/>
                  <wp:effectExtent l="0" t="0" r="0" b="0"/>
                  <wp:docPr id="213" name="그림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537" cy="21629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4" w:type="dxa"/>
          </w:tcPr>
          <w:p w14:paraId="75D574DF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698FB591" wp14:editId="49357D27">
                  <wp:extent cx="2171700" cy="2159000"/>
                  <wp:effectExtent l="0" t="0" r="0" b="0"/>
                  <wp:docPr id="214" name="그림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863" cy="216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</w:tcPr>
          <w:p w14:paraId="18F1773D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240F1637" wp14:editId="71D3F5AC">
                  <wp:extent cx="2159000" cy="2159635"/>
                  <wp:effectExtent l="0" t="0" r="0" b="0"/>
                  <wp:docPr id="215" name="그림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365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782C1E" w14:textId="77777777" w:rsidR="00036BD3" w:rsidRPr="00753A5C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Theme="minorEastAsia"/>
                <w:lang w:eastAsia="ko-KR"/>
              </w:rPr>
            </w:pPr>
            <w:r w:rsidRPr="00753A5C">
              <w:rPr>
                <w:rFonts w:eastAsia="SimSun"/>
                <w:noProof/>
              </w:rPr>
              <w:t>(</w:t>
            </w:r>
            <w:r>
              <w:rPr>
                <w:rFonts w:eastAsia="SimSun"/>
                <w:noProof/>
              </w:rPr>
              <w:t>b</w:t>
            </w:r>
            <w:r w:rsidRPr="00753A5C">
              <w:rPr>
                <w:rFonts w:eastAsia="SimSun"/>
                <w:noProof/>
              </w:rPr>
              <w:t>)</w:t>
            </w:r>
          </w:p>
        </w:tc>
        <w:tc>
          <w:tcPr>
            <w:tcW w:w="3584" w:type="dxa"/>
          </w:tcPr>
          <w:p w14:paraId="57411CEA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</w:p>
        </w:tc>
      </w:tr>
    </w:tbl>
    <w:p w14:paraId="12C88CBB" w14:textId="1EF8E9E5" w:rsidR="00036BD3" w:rsidRDefault="00036BD3" w:rsidP="00036BD3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 w:rsidRPr="00753A5C">
        <w:rPr>
          <w:rFonts w:eastAsia="SimSun"/>
          <w:b/>
          <w:bCs/>
        </w:rPr>
        <w:t>Figure S</w:t>
      </w:r>
      <w:r>
        <w:rPr>
          <w:rFonts w:eastAsia="SimSun"/>
          <w:b/>
          <w:bCs/>
        </w:rPr>
        <w:t>2</w:t>
      </w:r>
      <w:r w:rsidRPr="00753A5C">
        <w:rPr>
          <w:rFonts w:eastAsia="SimSun"/>
        </w:rPr>
        <w:t xml:space="preserve">: </w:t>
      </w:r>
      <w:r w:rsidRPr="00D32BD3">
        <w:rPr>
          <w:rFonts w:eastAsia="SimSun"/>
        </w:rPr>
        <w:t>Relationship between chlorogenic acid and inflammatory mediators (a) or proinflammatory cytokines (b). Correlations are presented as Pearson’s correlation coefficients (r</w:t>
      </w:r>
      <w:r w:rsidRPr="00273A95">
        <w:rPr>
          <w:rFonts w:eastAsia="SimSun"/>
          <w:vertAlign w:val="superscript"/>
        </w:rPr>
        <w:t>2</w:t>
      </w:r>
      <w:r w:rsidRPr="00D32BD3">
        <w:rPr>
          <w:rFonts w:eastAsia="SimSun"/>
        </w:rPr>
        <w:t>).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0"/>
        <w:gridCol w:w="3582"/>
        <w:gridCol w:w="3582"/>
        <w:gridCol w:w="3600"/>
      </w:tblGrid>
      <w:tr w:rsidR="00036BD3" w14:paraId="431F62CC" w14:textId="77777777" w:rsidTr="00A74081">
        <w:trPr>
          <w:trHeight w:val="4139"/>
        </w:trPr>
        <w:tc>
          <w:tcPr>
            <w:tcW w:w="3572" w:type="dxa"/>
          </w:tcPr>
          <w:p w14:paraId="78D00DC7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lastRenderedPageBreak/>
              <w:drawing>
                <wp:inline distT="0" distB="0" distL="0" distR="0" wp14:anchorId="1AD19EBA" wp14:editId="76C30F5F">
                  <wp:extent cx="2159000" cy="2141220"/>
                  <wp:effectExtent l="0" t="0" r="0" b="0"/>
                  <wp:docPr id="216" name="그림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41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60AD9216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3431AC7E" wp14:editId="70B336B6">
                  <wp:extent cx="2159000" cy="2133600"/>
                  <wp:effectExtent l="0" t="0" r="0" b="0"/>
                  <wp:docPr id="218" name="그림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782" cy="21383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7DCA4D80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2646D543" wp14:editId="0670299C">
                  <wp:extent cx="2159635" cy="2133600"/>
                  <wp:effectExtent l="0" t="0" r="0" b="0"/>
                  <wp:docPr id="219" name="그림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4" cy="213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50C1CD6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 w:rsidRPr="00753A5C">
              <w:rPr>
                <w:rFonts w:eastAsia="SimSun"/>
                <w:noProof/>
              </w:rPr>
              <w:t>(a)</w:t>
            </w:r>
          </w:p>
        </w:tc>
        <w:tc>
          <w:tcPr>
            <w:tcW w:w="3572" w:type="dxa"/>
          </w:tcPr>
          <w:p w14:paraId="4CBB28F7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17F8F6FA" wp14:editId="45279C3A">
                  <wp:extent cx="2162810" cy="2133600"/>
                  <wp:effectExtent l="0" t="0" r="8890" b="0"/>
                  <wp:docPr id="220" name="그림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180" cy="213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BD3" w14:paraId="0F44CDCB" w14:textId="77777777" w:rsidTr="00A74081">
        <w:trPr>
          <w:trHeight w:val="3685"/>
        </w:trPr>
        <w:tc>
          <w:tcPr>
            <w:tcW w:w="3572" w:type="dxa"/>
          </w:tcPr>
          <w:p w14:paraId="261E087F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1BA13AE2" wp14:editId="135CB377">
                  <wp:extent cx="2159000" cy="2148840"/>
                  <wp:effectExtent l="0" t="0" r="0" b="3810"/>
                  <wp:docPr id="221" name="그림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971" cy="21517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6938C88D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665D9B05" wp14:editId="3010F0E6">
                  <wp:extent cx="2159635" cy="2133600"/>
                  <wp:effectExtent l="0" t="0" r="0" b="0"/>
                  <wp:docPr id="222" name="그림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213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4272AFF3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14F6787B" wp14:editId="4E78C0C1">
                  <wp:extent cx="2159635" cy="2141220"/>
                  <wp:effectExtent l="0" t="0" r="0" b="0"/>
                  <wp:docPr id="223" name="그림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2" cy="21415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4D4D83E" w14:textId="77777777" w:rsidR="00036BD3" w:rsidRPr="00753A5C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Theme="minorEastAsia"/>
                <w:lang w:eastAsia="ko-KR"/>
              </w:rPr>
            </w:pPr>
            <w:r w:rsidRPr="00753A5C">
              <w:rPr>
                <w:rFonts w:eastAsia="SimSun"/>
                <w:noProof/>
              </w:rPr>
              <w:t>(</w:t>
            </w:r>
            <w:r>
              <w:rPr>
                <w:rFonts w:eastAsia="SimSun"/>
                <w:noProof/>
              </w:rPr>
              <w:t>b</w:t>
            </w:r>
            <w:r w:rsidRPr="00753A5C">
              <w:rPr>
                <w:rFonts w:eastAsia="SimSun"/>
                <w:noProof/>
              </w:rPr>
              <w:t>)</w:t>
            </w:r>
          </w:p>
        </w:tc>
        <w:tc>
          <w:tcPr>
            <w:tcW w:w="3572" w:type="dxa"/>
          </w:tcPr>
          <w:p w14:paraId="347889A2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</w:p>
        </w:tc>
      </w:tr>
    </w:tbl>
    <w:p w14:paraId="5D97923A" w14:textId="2BEFCD21" w:rsidR="00036BD3" w:rsidRPr="00DA0BED" w:rsidRDefault="00036BD3" w:rsidP="00036BD3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 w:rsidRPr="00753A5C">
        <w:rPr>
          <w:rFonts w:eastAsia="SimSun"/>
          <w:b/>
          <w:bCs/>
        </w:rPr>
        <w:t>Figure S</w:t>
      </w:r>
      <w:r>
        <w:rPr>
          <w:rFonts w:eastAsia="SimSun"/>
          <w:b/>
          <w:bCs/>
        </w:rPr>
        <w:t>3</w:t>
      </w:r>
      <w:r w:rsidRPr="00753A5C">
        <w:rPr>
          <w:rFonts w:eastAsia="SimSun"/>
        </w:rPr>
        <w:t xml:space="preserve">: </w:t>
      </w:r>
      <w:r w:rsidRPr="005A0DD2">
        <w:rPr>
          <w:rFonts w:eastAsia="SimSun"/>
        </w:rPr>
        <w:t>Relationship between 4-methylcatechol and inflammatory mediators (a) or proinflammatory cytokines (b). Correlations are presented as Pearson’s correlation coefficients (r</w:t>
      </w:r>
      <w:r w:rsidRPr="00273A95">
        <w:rPr>
          <w:rFonts w:eastAsia="SimSun"/>
          <w:vertAlign w:val="superscript"/>
        </w:rPr>
        <w:t>2</w:t>
      </w:r>
      <w:r w:rsidRPr="005A0DD2">
        <w:rPr>
          <w:rFonts w:eastAsia="SimSun"/>
        </w:rPr>
        <w:t>).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6"/>
        <w:gridCol w:w="3586"/>
        <w:gridCol w:w="3586"/>
        <w:gridCol w:w="3586"/>
      </w:tblGrid>
      <w:tr w:rsidR="00036BD3" w14:paraId="061DD521" w14:textId="77777777" w:rsidTr="00A74081">
        <w:trPr>
          <w:trHeight w:val="4139"/>
        </w:trPr>
        <w:tc>
          <w:tcPr>
            <w:tcW w:w="3572" w:type="dxa"/>
          </w:tcPr>
          <w:p w14:paraId="5C39DF93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lastRenderedPageBreak/>
              <w:drawing>
                <wp:inline distT="0" distB="0" distL="0" distR="0" wp14:anchorId="38F0954B" wp14:editId="009C3F95">
                  <wp:extent cx="2159000" cy="2141220"/>
                  <wp:effectExtent l="0" t="0" r="0" b="0"/>
                  <wp:docPr id="238" name="그림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892" cy="21500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3342F4A7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053FE8BC" wp14:editId="7FD03136">
                  <wp:extent cx="2159000" cy="2141220"/>
                  <wp:effectExtent l="0" t="0" r="0" b="0"/>
                  <wp:docPr id="239" name="그림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41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2AB073E0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70FCE3CD" wp14:editId="30BC21BD">
                  <wp:extent cx="2159635" cy="2141220"/>
                  <wp:effectExtent l="0" t="0" r="0" b="0"/>
                  <wp:docPr id="240" name="그림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6" cy="21415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E5A1D9C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 w:rsidRPr="00753A5C">
              <w:rPr>
                <w:rFonts w:eastAsia="SimSun"/>
                <w:noProof/>
              </w:rPr>
              <w:t>(a)</w:t>
            </w:r>
          </w:p>
        </w:tc>
        <w:tc>
          <w:tcPr>
            <w:tcW w:w="3572" w:type="dxa"/>
          </w:tcPr>
          <w:p w14:paraId="722EBD37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3C6729A6" wp14:editId="5CB5A4E9">
                  <wp:extent cx="2159635" cy="2141220"/>
                  <wp:effectExtent l="0" t="0" r="0" b="0"/>
                  <wp:docPr id="241" name="그림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415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BD3" w14:paraId="52436C6C" w14:textId="77777777" w:rsidTr="00A74081">
        <w:trPr>
          <w:trHeight w:val="3685"/>
        </w:trPr>
        <w:tc>
          <w:tcPr>
            <w:tcW w:w="3572" w:type="dxa"/>
          </w:tcPr>
          <w:p w14:paraId="41860710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3F847628" wp14:editId="57B5AB81">
                  <wp:extent cx="2159000" cy="2141220"/>
                  <wp:effectExtent l="0" t="0" r="0" b="0"/>
                  <wp:docPr id="242" name="그림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155" cy="21453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4DC9D3DE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6F815EEF" wp14:editId="5123E651">
                  <wp:extent cx="2159635" cy="2141220"/>
                  <wp:effectExtent l="0" t="0" r="0" b="0"/>
                  <wp:docPr id="243" name="그림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5" cy="21415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52D1CA6F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6947960D" wp14:editId="7A546EC0">
                  <wp:extent cx="2159635" cy="2141220"/>
                  <wp:effectExtent l="0" t="0" r="0" b="0"/>
                  <wp:docPr id="244" name="그림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1" cy="21415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54FD58C" w14:textId="77777777" w:rsidR="00036BD3" w:rsidRPr="00753A5C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Theme="minorEastAsia"/>
                <w:lang w:eastAsia="ko-KR"/>
              </w:rPr>
            </w:pPr>
            <w:r w:rsidRPr="00753A5C">
              <w:rPr>
                <w:rFonts w:eastAsia="SimSun"/>
                <w:noProof/>
              </w:rPr>
              <w:t>(</w:t>
            </w:r>
            <w:r>
              <w:rPr>
                <w:rFonts w:eastAsia="SimSun"/>
                <w:noProof/>
              </w:rPr>
              <w:t>b</w:t>
            </w:r>
            <w:r w:rsidRPr="00753A5C">
              <w:rPr>
                <w:rFonts w:eastAsia="SimSun"/>
                <w:noProof/>
              </w:rPr>
              <w:t>)</w:t>
            </w:r>
          </w:p>
        </w:tc>
        <w:tc>
          <w:tcPr>
            <w:tcW w:w="3572" w:type="dxa"/>
          </w:tcPr>
          <w:p w14:paraId="72C031CD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="SimSun"/>
              </w:rPr>
            </w:pPr>
          </w:p>
        </w:tc>
      </w:tr>
    </w:tbl>
    <w:p w14:paraId="7FA35B40" w14:textId="5871FFD2" w:rsidR="00036BD3" w:rsidRPr="00DA0BED" w:rsidRDefault="00036BD3" w:rsidP="00036BD3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 w:rsidRPr="00753A5C">
        <w:rPr>
          <w:rFonts w:eastAsia="SimSun"/>
          <w:b/>
          <w:bCs/>
        </w:rPr>
        <w:t>Figure S</w:t>
      </w:r>
      <w:r>
        <w:rPr>
          <w:rFonts w:eastAsia="SimSun"/>
          <w:b/>
          <w:bCs/>
        </w:rPr>
        <w:t>4</w:t>
      </w:r>
      <w:r w:rsidRPr="00753A5C">
        <w:rPr>
          <w:rFonts w:eastAsia="SimSun"/>
        </w:rPr>
        <w:t xml:space="preserve">: </w:t>
      </w:r>
      <w:r w:rsidRPr="00F01A65">
        <w:rPr>
          <w:rFonts w:eastAsia="SimSun"/>
        </w:rPr>
        <w:t>Relationship between p-coumaric acid and inflammatory mediators (a) or proinflammatory cytokines (b). Correlations are presented as Pearson’s correlation coefficients (r</w:t>
      </w:r>
      <w:r w:rsidRPr="004E415E">
        <w:rPr>
          <w:rFonts w:eastAsia="SimSun"/>
          <w:vertAlign w:val="superscript"/>
        </w:rPr>
        <w:t>2</w:t>
      </w:r>
      <w:r w:rsidRPr="00F01A65">
        <w:rPr>
          <w:rFonts w:eastAsia="SimSun"/>
        </w:rPr>
        <w:t>).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6"/>
        <w:gridCol w:w="3586"/>
        <w:gridCol w:w="3586"/>
        <w:gridCol w:w="3586"/>
      </w:tblGrid>
      <w:tr w:rsidR="00036BD3" w14:paraId="52D36146" w14:textId="77777777" w:rsidTr="00A74081">
        <w:tc>
          <w:tcPr>
            <w:tcW w:w="3583" w:type="dxa"/>
          </w:tcPr>
          <w:p w14:paraId="13C86813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lastRenderedPageBreak/>
              <w:drawing>
                <wp:inline distT="0" distB="0" distL="0" distR="0" wp14:anchorId="2D7E5C87" wp14:editId="63B0847A">
                  <wp:extent cx="2159635" cy="2141220"/>
                  <wp:effectExtent l="0" t="0" r="0" b="0"/>
                  <wp:docPr id="245" name="그림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2" cy="21415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4" w:type="dxa"/>
          </w:tcPr>
          <w:p w14:paraId="0A4D4F96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05D72992" wp14:editId="2A627313">
                  <wp:extent cx="2158365" cy="2141220"/>
                  <wp:effectExtent l="0" t="0" r="0" b="0"/>
                  <wp:docPr id="246" name="그림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236" cy="21490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</w:tcPr>
          <w:p w14:paraId="52F2E730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1DE559C0" wp14:editId="02B0D6EC">
                  <wp:extent cx="2159635" cy="2141220"/>
                  <wp:effectExtent l="0" t="0" r="0" b="0"/>
                  <wp:docPr id="247" name="그림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5" cy="21415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B9BF108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left"/>
              <w:rPr>
                <w:rFonts w:eastAsia="SimSun"/>
              </w:rPr>
            </w:pPr>
            <w:r w:rsidRPr="00753A5C">
              <w:rPr>
                <w:rFonts w:eastAsia="SimSun"/>
                <w:noProof/>
              </w:rPr>
              <w:t>(a)</w:t>
            </w:r>
          </w:p>
        </w:tc>
        <w:tc>
          <w:tcPr>
            <w:tcW w:w="3584" w:type="dxa"/>
          </w:tcPr>
          <w:p w14:paraId="387A9C85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5531C9BD" wp14:editId="721545BB">
                  <wp:extent cx="2159000" cy="2141220"/>
                  <wp:effectExtent l="0" t="0" r="0" b="0"/>
                  <wp:docPr id="248" name="그림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948" cy="21471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BD3" w14:paraId="2134B93B" w14:textId="77777777" w:rsidTr="00A74081">
        <w:tc>
          <w:tcPr>
            <w:tcW w:w="3583" w:type="dxa"/>
          </w:tcPr>
          <w:p w14:paraId="124794CC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35210142" wp14:editId="4E3A1139">
                  <wp:extent cx="2159635" cy="2141220"/>
                  <wp:effectExtent l="0" t="0" r="0" b="0"/>
                  <wp:docPr id="249" name="그림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4" cy="21415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4" w:type="dxa"/>
          </w:tcPr>
          <w:p w14:paraId="5F240BD5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24B3A627" wp14:editId="1AF9F5F8">
                  <wp:extent cx="2159000" cy="2141220"/>
                  <wp:effectExtent l="0" t="0" r="0" b="0"/>
                  <wp:docPr id="250" name="그림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34" cy="21493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</w:tcPr>
          <w:p w14:paraId="04E6CD4A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  <w:noProof/>
              </w:rPr>
            </w:pPr>
            <w:r>
              <w:rPr>
                <w:rFonts w:eastAsia="SimSun"/>
                <w:noProof/>
              </w:rPr>
              <w:drawing>
                <wp:inline distT="0" distB="0" distL="0" distR="0" wp14:anchorId="025DEFBB" wp14:editId="68C29B18">
                  <wp:extent cx="2159443" cy="2141220"/>
                  <wp:effectExtent l="0" t="0" r="0" b="0"/>
                  <wp:docPr id="251" name="그림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661" cy="21523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55E3A5E" w14:textId="77777777" w:rsidR="00036BD3" w:rsidRPr="00753A5C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rPr>
                <w:rFonts w:eastAsiaTheme="minorEastAsia"/>
                <w:lang w:eastAsia="ko-KR"/>
              </w:rPr>
            </w:pPr>
            <w:r w:rsidRPr="00753A5C">
              <w:rPr>
                <w:rFonts w:eastAsia="SimSun"/>
                <w:noProof/>
              </w:rPr>
              <w:t>(</w:t>
            </w:r>
            <w:r>
              <w:rPr>
                <w:rFonts w:eastAsia="SimSun"/>
                <w:noProof/>
              </w:rPr>
              <w:t>b</w:t>
            </w:r>
            <w:r w:rsidRPr="00753A5C">
              <w:rPr>
                <w:rFonts w:eastAsia="SimSun"/>
                <w:noProof/>
              </w:rPr>
              <w:t>)</w:t>
            </w:r>
          </w:p>
        </w:tc>
        <w:tc>
          <w:tcPr>
            <w:tcW w:w="3584" w:type="dxa"/>
          </w:tcPr>
          <w:p w14:paraId="2AF2019D" w14:textId="77777777" w:rsidR="00036BD3" w:rsidRDefault="00036BD3" w:rsidP="00A74081">
            <w:pPr>
              <w:pStyle w:val="MDPI71References"/>
              <w:numPr>
                <w:ilvl w:val="0"/>
                <w:numId w:val="0"/>
              </w:numPr>
              <w:spacing w:after="240"/>
              <w:jc w:val="center"/>
              <w:rPr>
                <w:rFonts w:eastAsia="SimSun"/>
              </w:rPr>
            </w:pPr>
          </w:p>
        </w:tc>
      </w:tr>
    </w:tbl>
    <w:p w14:paraId="5C37965F" w14:textId="51DA4441" w:rsidR="00036BD3" w:rsidRPr="00036BD3" w:rsidRDefault="00036BD3" w:rsidP="00036BD3">
      <w:pPr>
        <w:pStyle w:val="MDPI71References"/>
        <w:numPr>
          <w:ilvl w:val="0"/>
          <w:numId w:val="0"/>
        </w:numPr>
        <w:spacing w:after="240"/>
      </w:pPr>
      <w:r w:rsidRPr="00753A5C">
        <w:rPr>
          <w:rFonts w:eastAsia="SimSun"/>
          <w:b/>
          <w:bCs/>
        </w:rPr>
        <w:t>Figure S</w:t>
      </w:r>
      <w:r>
        <w:rPr>
          <w:rFonts w:eastAsia="SimSun"/>
          <w:b/>
          <w:bCs/>
        </w:rPr>
        <w:t>5</w:t>
      </w:r>
      <w:r w:rsidRPr="00753A5C">
        <w:rPr>
          <w:rFonts w:eastAsia="SimSun"/>
        </w:rPr>
        <w:t xml:space="preserve">: </w:t>
      </w:r>
      <w:r w:rsidRPr="008C6900">
        <w:rPr>
          <w:rFonts w:eastAsia="SimSun"/>
        </w:rPr>
        <w:t xml:space="preserve">Relationship between </w:t>
      </w:r>
      <w:proofErr w:type="spellStart"/>
      <w:r w:rsidRPr="008C6900">
        <w:rPr>
          <w:rFonts w:eastAsia="SimSun"/>
        </w:rPr>
        <w:t>Rutin</w:t>
      </w:r>
      <w:proofErr w:type="spellEnd"/>
      <w:r w:rsidRPr="008C6900">
        <w:rPr>
          <w:rFonts w:eastAsia="SimSun"/>
        </w:rPr>
        <w:t xml:space="preserve"> and inflammatory mediators (a) or proinflammatory cytokines (b). Correlations are presented as Pearson’s correlation coefficients (r</w:t>
      </w:r>
      <w:r w:rsidRPr="008C6900">
        <w:rPr>
          <w:rFonts w:eastAsia="SimSun"/>
          <w:vertAlign w:val="superscript"/>
        </w:rPr>
        <w:t>2</w:t>
      </w:r>
      <w:r w:rsidRPr="008C6900">
        <w:rPr>
          <w:rFonts w:eastAsia="SimSun"/>
        </w:rPr>
        <w:t>).</w:t>
      </w:r>
    </w:p>
    <w:sectPr w:rsidR="00036BD3" w:rsidRPr="00036BD3" w:rsidSect="00036BD3">
      <w:headerReference w:type="even" r:id="rId43"/>
      <w:headerReference w:type="default" r:id="rId44"/>
      <w:headerReference w:type="first" r:id="rId45"/>
      <w:footerReference w:type="first" r:id="rId46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7E8BC" w14:textId="77777777" w:rsidR="00D708F7" w:rsidRDefault="00D708F7">
      <w:pPr>
        <w:spacing w:line="240" w:lineRule="auto"/>
      </w:pPr>
      <w:r>
        <w:separator/>
      </w:r>
    </w:p>
  </w:endnote>
  <w:endnote w:type="continuationSeparator" w:id="0">
    <w:p w14:paraId="3E62838B" w14:textId="77777777" w:rsidR="00D708F7" w:rsidRDefault="00D70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DC09F" w14:textId="77777777" w:rsidR="0067215B" w:rsidRPr="00372FCD" w:rsidRDefault="0067215B" w:rsidP="009D5A9B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proofErr w:type="spellStart"/>
    <w:r w:rsidRPr="005D1D79">
      <w:rPr>
        <w:rFonts w:ascii="Palatino Linotype" w:hAnsi="Palatino Linotype"/>
        <w:i/>
        <w:sz w:val="16"/>
        <w:szCs w:val="16"/>
        <w:lang w:val="fr-CH"/>
      </w:rPr>
      <w:t>Appl</w:t>
    </w:r>
    <w:proofErr w:type="spellEnd"/>
    <w:r w:rsidRPr="005D1D79">
      <w:rPr>
        <w:rFonts w:ascii="Palatino Linotype" w:hAnsi="Palatino Linotype"/>
        <w:i/>
        <w:sz w:val="16"/>
        <w:szCs w:val="16"/>
        <w:lang w:val="fr-CH"/>
      </w:rPr>
      <w:t xml:space="preserve">. </w:t>
    </w:r>
    <w:proofErr w:type="spellStart"/>
    <w:r w:rsidRPr="005D1D79">
      <w:rPr>
        <w:rFonts w:ascii="Palatino Linotype" w:hAnsi="Palatino Linotype"/>
        <w:i/>
        <w:sz w:val="16"/>
        <w:szCs w:val="16"/>
        <w:lang w:val="fr-CH"/>
      </w:rPr>
      <w:t>Sci</w:t>
    </w:r>
    <w:proofErr w:type="spellEnd"/>
    <w:r w:rsidRPr="005D1D79">
      <w:rPr>
        <w:rFonts w:ascii="Palatino Linotype" w:hAnsi="Palatino Linotype"/>
        <w:i/>
        <w:sz w:val="16"/>
        <w:szCs w:val="16"/>
        <w:lang w:val="fr-CH"/>
      </w:rPr>
      <w:t>.</w:t>
    </w:r>
    <w:r w:rsidRPr="005D1D79">
      <w:rPr>
        <w:rFonts w:ascii="Palatino Linotype" w:hAnsi="Palatino Linotype"/>
        <w:sz w:val="16"/>
        <w:szCs w:val="16"/>
        <w:lang w:val="fr-CH"/>
      </w:rPr>
      <w:t xml:space="preserve"> </w:t>
    </w:r>
    <w:r w:rsidR="0041236F" w:rsidRPr="0041236F">
      <w:rPr>
        <w:rFonts w:ascii="Palatino Linotype" w:hAnsi="Palatino Linotype"/>
        <w:b/>
        <w:bCs/>
        <w:iCs/>
        <w:sz w:val="16"/>
        <w:szCs w:val="16"/>
      </w:rPr>
      <w:t>20</w:t>
    </w:r>
    <w:r w:rsidR="009D5A9B">
      <w:rPr>
        <w:rFonts w:ascii="Palatino Linotype" w:hAnsi="Palatino Linotype"/>
        <w:b/>
        <w:bCs/>
        <w:iCs/>
        <w:sz w:val="16"/>
        <w:szCs w:val="16"/>
      </w:rPr>
      <w:t>20</w:t>
    </w:r>
    <w:r w:rsidR="0041236F" w:rsidRPr="0041236F">
      <w:rPr>
        <w:rFonts w:ascii="Palatino Linotype" w:hAnsi="Palatino Linotype"/>
        <w:bCs/>
        <w:iCs/>
        <w:sz w:val="16"/>
        <w:szCs w:val="16"/>
      </w:rPr>
      <w:t xml:space="preserve">, </w:t>
    </w:r>
    <w:r w:rsidR="009D5A9B">
      <w:rPr>
        <w:rFonts w:ascii="Palatino Linotype" w:hAnsi="Palatino Linotype"/>
        <w:bCs/>
        <w:i/>
        <w:iCs/>
        <w:sz w:val="16"/>
        <w:szCs w:val="16"/>
      </w:rPr>
      <w:t>10</w:t>
    </w:r>
    <w:r w:rsidR="0041236F" w:rsidRPr="0041236F">
      <w:rPr>
        <w:rFonts w:ascii="Palatino Linotype" w:hAnsi="Palatino Linotype"/>
        <w:bCs/>
        <w:iCs/>
        <w:sz w:val="16"/>
        <w:szCs w:val="16"/>
      </w:rPr>
      <w:t xml:space="preserve">, </w:t>
    </w:r>
    <w:r w:rsidR="00690722"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 w:rsidR="00690722">
      <w:rPr>
        <w:rFonts w:ascii="Palatino Linotype" w:hAnsi="Palatino Linotype"/>
        <w:bCs/>
        <w:iCs/>
        <w:sz w:val="16"/>
        <w:szCs w:val="16"/>
      </w:rPr>
      <w:t>doi</w:t>
    </w:r>
    <w:proofErr w:type="spellEnd"/>
    <w:r w:rsidR="00690722">
      <w:rPr>
        <w:rFonts w:ascii="Palatino Linotype" w:hAnsi="Palatino Linotype"/>
        <w:bCs/>
        <w:iCs/>
        <w:sz w:val="16"/>
        <w:szCs w:val="16"/>
      </w:rPr>
      <w:t>: FOR PEER REVIEW</w:t>
    </w:r>
    <w:r w:rsidR="006D6039" w:rsidRPr="004B6803">
      <w:rPr>
        <w:rFonts w:ascii="Palatino Linotype" w:hAnsi="Palatino Linotype"/>
        <w:sz w:val="16"/>
        <w:szCs w:val="16"/>
        <w:lang w:val="fr-CH"/>
      </w:rPr>
      <w:tab/>
    </w:r>
    <w:r w:rsidRPr="004B6803">
      <w:rPr>
        <w:rFonts w:ascii="Palatino Linotype" w:hAnsi="Palatino Linotype"/>
        <w:sz w:val="16"/>
        <w:szCs w:val="16"/>
        <w:lang w:val="fr-CH"/>
      </w:rPr>
      <w:t>www</w:t>
    </w:r>
    <w:r w:rsidRPr="00372FCD">
      <w:rPr>
        <w:rFonts w:ascii="Palatino Linotype" w:hAnsi="Palatino Linotype"/>
        <w:sz w:val="16"/>
        <w:szCs w:val="16"/>
        <w:lang w:val="fr-CH"/>
      </w:rPr>
      <w:t>.mdpi.com/journal/</w:t>
    </w:r>
    <w:proofErr w:type="spellStart"/>
    <w:r w:rsidRPr="005D1D79">
      <w:rPr>
        <w:rFonts w:ascii="Palatino Linotype" w:hAnsi="Palatino Linotype"/>
        <w:sz w:val="16"/>
        <w:szCs w:val="16"/>
      </w:rPr>
      <w:t>applsci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B39EB" w14:textId="77777777" w:rsidR="00D708F7" w:rsidRDefault="00D708F7">
      <w:pPr>
        <w:spacing w:line="240" w:lineRule="auto"/>
      </w:pPr>
      <w:r>
        <w:separator/>
      </w:r>
    </w:p>
  </w:footnote>
  <w:footnote w:type="continuationSeparator" w:id="0">
    <w:p w14:paraId="27931447" w14:textId="77777777" w:rsidR="00D708F7" w:rsidRDefault="00D708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F2821" w14:textId="77777777" w:rsidR="0067215B" w:rsidRDefault="0067215B" w:rsidP="0067215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4EC2" w14:textId="77777777" w:rsidR="0067215B" w:rsidRPr="008C3B47" w:rsidRDefault="0067215B" w:rsidP="009D5A9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Appl. Sci. </w:t>
    </w:r>
    <w:r w:rsidR="0041236F" w:rsidRPr="0041236F">
      <w:rPr>
        <w:rFonts w:ascii="Palatino Linotype" w:hAnsi="Palatino Linotype"/>
        <w:b/>
        <w:sz w:val="16"/>
      </w:rPr>
      <w:t>20</w:t>
    </w:r>
    <w:r w:rsidR="009D5A9B">
      <w:rPr>
        <w:rFonts w:ascii="Palatino Linotype" w:hAnsi="Palatino Linotype"/>
        <w:b/>
        <w:sz w:val="16"/>
      </w:rPr>
      <w:t>20</w:t>
    </w:r>
    <w:r w:rsidR="0041236F" w:rsidRPr="0041236F">
      <w:rPr>
        <w:rFonts w:ascii="Palatino Linotype" w:hAnsi="Palatino Linotype"/>
        <w:sz w:val="16"/>
      </w:rPr>
      <w:t xml:space="preserve">, </w:t>
    </w:r>
    <w:r w:rsidR="009D5A9B">
      <w:rPr>
        <w:rFonts w:ascii="Palatino Linotype" w:hAnsi="Palatino Linotype"/>
        <w:i/>
        <w:sz w:val="16"/>
      </w:rPr>
      <w:t>10</w:t>
    </w:r>
    <w:r w:rsidR="00690722">
      <w:rPr>
        <w:rFonts w:ascii="Palatino Linotype" w:hAnsi="Palatino Linotype"/>
        <w:sz w:val="16"/>
      </w:rPr>
      <w:t>, x FOR PEER REVIEW</w:t>
    </w:r>
    <w:r w:rsidR="006D6039">
      <w:rPr>
        <w:rFonts w:ascii="Palatino Linotype" w:hAnsi="Palatino Linotype"/>
        <w:sz w:val="16"/>
      </w:rPr>
      <w:tab/>
    </w:r>
    <w:r w:rsidR="00690722">
      <w:rPr>
        <w:rFonts w:ascii="Palatino Linotype" w:hAnsi="Palatino Linotype"/>
        <w:sz w:val="16"/>
      </w:rPr>
      <w:fldChar w:fldCharType="begin"/>
    </w:r>
    <w:r w:rsidR="00690722">
      <w:rPr>
        <w:rFonts w:ascii="Palatino Linotype" w:hAnsi="Palatino Linotype"/>
        <w:sz w:val="16"/>
      </w:rPr>
      <w:instrText xml:space="preserve"> PAGE   \* MERGEFORMAT </w:instrText>
    </w:r>
    <w:r w:rsidR="00690722">
      <w:rPr>
        <w:rFonts w:ascii="Palatino Linotype" w:hAnsi="Palatino Linotype"/>
        <w:sz w:val="16"/>
      </w:rPr>
      <w:fldChar w:fldCharType="separate"/>
    </w:r>
    <w:r w:rsidR="001649FC">
      <w:rPr>
        <w:rFonts w:ascii="Palatino Linotype" w:hAnsi="Palatino Linotype"/>
        <w:noProof/>
        <w:sz w:val="16"/>
      </w:rPr>
      <w:t>3</w:t>
    </w:r>
    <w:r w:rsidR="00690722">
      <w:rPr>
        <w:rFonts w:ascii="Palatino Linotype" w:hAnsi="Palatino Linotype"/>
        <w:sz w:val="16"/>
      </w:rPr>
      <w:fldChar w:fldCharType="end"/>
    </w:r>
    <w:r w:rsidR="00690722">
      <w:rPr>
        <w:rFonts w:ascii="Palatino Linotype" w:hAnsi="Palatino Linotype"/>
        <w:sz w:val="16"/>
      </w:rPr>
      <w:t xml:space="preserve"> of </w:t>
    </w:r>
    <w:r w:rsidR="00690722">
      <w:rPr>
        <w:rFonts w:ascii="Palatino Linotype" w:hAnsi="Palatino Linotype"/>
        <w:sz w:val="16"/>
      </w:rPr>
      <w:fldChar w:fldCharType="begin"/>
    </w:r>
    <w:r w:rsidR="00690722">
      <w:rPr>
        <w:rFonts w:ascii="Palatino Linotype" w:hAnsi="Palatino Linotype"/>
        <w:sz w:val="16"/>
      </w:rPr>
      <w:instrText xml:space="preserve"> NUMPAGES   \* MERGEFORMAT </w:instrText>
    </w:r>
    <w:r w:rsidR="00690722">
      <w:rPr>
        <w:rFonts w:ascii="Palatino Linotype" w:hAnsi="Palatino Linotype"/>
        <w:sz w:val="16"/>
      </w:rPr>
      <w:fldChar w:fldCharType="separate"/>
    </w:r>
    <w:r w:rsidR="001649FC">
      <w:rPr>
        <w:rFonts w:ascii="Palatino Linotype" w:hAnsi="Palatino Linotype"/>
        <w:noProof/>
        <w:sz w:val="16"/>
      </w:rPr>
      <w:t>4</w:t>
    </w:r>
    <w:r w:rsidR="00690722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E23FA" w14:textId="615BB216" w:rsidR="0067215B" w:rsidRDefault="00A138D4" w:rsidP="0067215B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3CADF70" wp14:editId="1F2ECC2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190420" w14:textId="1505B411" w:rsidR="0067215B" w:rsidRDefault="00A138D4" w:rsidP="0067215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9039D6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5A848D7D" wp14:editId="661A2B8D">
                                <wp:extent cx="542925" cy="35242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ADF7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6F190420" w14:textId="1505B411" w:rsidR="0067215B" w:rsidRDefault="00A138D4" w:rsidP="0067215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9039D6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5A848D7D" wp14:editId="661A2B8D">
                          <wp:extent cx="542925" cy="35242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48EAB470" wp14:editId="6E344836">
          <wp:extent cx="1752600" cy="428625"/>
          <wp:effectExtent l="0" t="0" r="0" b="0"/>
          <wp:docPr id="5" name="Picture 3" descr="C:\Users\home\AppData\Local\Temp\HZ$D.003.473\appliedscienc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03.473\appliedscience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8D4"/>
    <w:rsid w:val="00016DAD"/>
    <w:rsid w:val="00036BD3"/>
    <w:rsid w:val="000D139F"/>
    <w:rsid w:val="0012423C"/>
    <w:rsid w:val="001353A3"/>
    <w:rsid w:val="001649FC"/>
    <w:rsid w:val="001A4927"/>
    <w:rsid w:val="001E18D0"/>
    <w:rsid w:val="001E2AEB"/>
    <w:rsid w:val="002254A8"/>
    <w:rsid w:val="002650E7"/>
    <w:rsid w:val="002722EE"/>
    <w:rsid w:val="002A1E5F"/>
    <w:rsid w:val="002F498F"/>
    <w:rsid w:val="0031744E"/>
    <w:rsid w:val="00326141"/>
    <w:rsid w:val="003350E5"/>
    <w:rsid w:val="00345623"/>
    <w:rsid w:val="0036255D"/>
    <w:rsid w:val="003A5D62"/>
    <w:rsid w:val="003D1B18"/>
    <w:rsid w:val="003F36C1"/>
    <w:rsid w:val="003F4D0E"/>
    <w:rsid w:val="00401D30"/>
    <w:rsid w:val="00410F35"/>
    <w:rsid w:val="0041236F"/>
    <w:rsid w:val="0045200E"/>
    <w:rsid w:val="00493033"/>
    <w:rsid w:val="004C0CC6"/>
    <w:rsid w:val="004C207F"/>
    <w:rsid w:val="004D5BEC"/>
    <w:rsid w:val="004D79C7"/>
    <w:rsid w:val="00525541"/>
    <w:rsid w:val="005614F2"/>
    <w:rsid w:val="005930C7"/>
    <w:rsid w:val="005D4019"/>
    <w:rsid w:val="005F2BFB"/>
    <w:rsid w:val="006224DB"/>
    <w:rsid w:val="00623A78"/>
    <w:rsid w:val="00630EB5"/>
    <w:rsid w:val="0067215B"/>
    <w:rsid w:val="00690722"/>
    <w:rsid w:val="00692393"/>
    <w:rsid w:val="006D6039"/>
    <w:rsid w:val="007065E6"/>
    <w:rsid w:val="00732758"/>
    <w:rsid w:val="0078256A"/>
    <w:rsid w:val="00782628"/>
    <w:rsid w:val="00785D77"/>
    <w:rsid w:val="00790BBC"/>
    <w:rsid w:val="00817168"/>
    <w:rsid w:val="00832F6A"/>
    <w:rsid w:val="008B011A"/>
    <w:rsid w:val="008B384B"/>
    <w:rsid w:val="00902017"/>
    <w:rsid w:val="009039D6"/>
    <w:rsid w:val="00914E4B"/>
    <w:rsid w:val="00994B56"/>
    <w:rsid w:val="009D5A9B"/>
    <w:rsid w:val="009F70E6"/>
    <w:rsid w:val="00A138D4"/>
    <w:rsid w:val="00A20793"/>
    <w:rsid w:val="00AE4EA6"/>
    <w:rsid w:val="00AF59A1"/>
    <w:rsid w:val="00B91FA6"/>
    <w:rsid w:val="00C02026"/>
    <w:rsid w:val="00C1271D"/>
    <w:rsid w:val="00C13B6F"/>
    <w:rsid w:val="00C56C95"/>
    <w:rsid w:val="00C64034"/>
    <w:rsid w:val="00C850DA"/>
    <w:rsid w:val="00CA271A"/>
    <w:rsid w:val="00CC3714"/>
    <w:rsid w:val="00CC7D3A"/>
    <w:rsid w:val="00D11046"/>
    <w:rsid w:val="00D2458F"/>
    <w:rsid w:val="00D32270"/>
    <w:rsid w:val="00D648D7"/>
    <w:rsid w:val="00D708F7"/>
    <w:rsid w:val="00DE56DB"/>
    <w:rsid w:val="00E558CE"/>
    <w:rsid w:val="00E96A25"/>
    <w:rsid w:val="00EB4B25"/>
    <w:rsid w:val="00ED5717"/>
    <w:rsid w:val="00EF2209"/>
    <w:rsid w:val="00F050BE"/>
    <w:rsid w:val="00FC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46762"/>
  <w15:chartTrackingRefBased/>
  <w15:docId w15:val="{D01E8B89-1D5C-4F1B-86AE-748C3CFC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BD3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9039D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039D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039D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9039D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9039D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039D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9039D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9039D6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a3">
    <w:name w:val="header"/>
    <w:basedOn w:val="a"/>
    <w:link w:val="Char"/>
    <w:uiPriority w:val="99"/>
    <w:rsid w:val="009039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머리글 Char"/>
    <w:link w:val="a3"/>
    <w:uiPriority w:val="99"/>
    <w:rsid w:val="009039D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9039D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9039D6"/>
    <w:pPr>
      <w:ind w:firstLine="0"/>
    </w:pPr>
  </w:style>
  <w:style w:type="paragraph" w:customStyle="1" w:styleId="MDPI33textspaceafter">
    <w:name w:val="MDPI_3.3_text_space_after"/>
    <w:basedOn w:val="MDPI31text"/>
    <w:qFormat/>
    <w:rsid w:val="009039D6"/>
    <w:pPr>
      <w:spacing w:after="240"/>
    </w:pPr>
  </w:style>
  <w:style w:type="paragraph" w:customStyle="1" w:styleId="MDPI35textbeforelist">
    <w:name w:val="MDPI_3.5_text_before_list"/>
    <w:basedOn w:val="MDPI31text"/>
    <w:qFormat/>
    <w:rsid w:val="009039D6"/>
    <w:pPr>
      <w:spacing w:after="120"/>
    </w:pPr>
  </w:style>
  <w:style w:type="paragraph" w:customStyle="1" w:styleId="MDPI36textafterlist">
    <w:name w:val="MDPI_3.6_text_after_list"/>
    <w:basedOn w:val="MDPI31text"/>
    <w:qFormat/>
    <w:rsid w:val="009039D6"/>
    <w:pPr>
      <w:spacing w:before="120"/>
    </w:pPr>
  </w:style>
  <w:style w:type="paragraph" w:customStyle="1" w:styleId="MDPI37itemize">
    <w:name w:val="MDPI_3.7_itemize"/>
    <w:basedOn w:val="MDPI31text"/>
    <w:qFormat/>
    <w:rsid w:val="009039D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9039D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9039D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039D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039D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9039D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C56C9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039D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039D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9039D6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039D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039D6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039D6"/>
  </w:style>
  <w:style w:type="paragraph" w:customStyle="1" w:styleId="MDPI31text">
    <w:name w:val="MDPI_3.1_text"/>
    <w:qFormat/>
    <w:rsid w:val="009039D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9039D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039D6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9039D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9039D6"/>
    <w:pPr>
      <w:numPr>
        <w:numId w:val="3"/>
      </w:numPr>
      <w:spacing w:before="0" w:line="260" w:lineRule="atLeast"/>
      <w:ind w:left="425" w:hanging="425"/>
    </w:pPr>
  </w:style>
  <w:style w:type="paragraph" w:styleId="a4">
    <w:name w:val="Balloon Text"/>
    <w:basedOn w:val="a"/>
    <w:link w:val="Char0"/>
    <w:uiPriority w:val="99"/>
    <w:semiHidden/>
    <w:unhideWhenUsed/>
    <w:rsid w:val="009039D6"/>
    <w:pPr>
      <w:spacing w:line="240" w:lineRule="auto"/>
    </w:pPr>
    <w:rPr>
      <w:sz w:val="18"/>
      <w:szCs w:val="18"/>
    </w:rPr>
  </w:style>
  <w:style w:type="character" w:customStyle="1" w:styleId="Char0">
    <w:name w:val="풍선 도움말 텍스트 Char"/>
    <w:link w:val="a4"/>
    <w:uiPriority w:val="99"/>
    <w:semiHidden/>
    <w:rsid w:val="009039D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5">
    <w:name w:val="line number"/>
    <w:basedOn w:val="a0"/>
    <w:uiPriority w:val="99"/>
    <w:semiHidden/>
    <w:unhideWhenUsed/>
    <w:rsid w:val="009039D6"/>
  </w:style>
  <w:style w:type="table" w:customStyle="1" w:styleId="MDPI41threelinetable">
    <w:name w:val="MDPI_4.1_three_line_table"/>
    <w:basedOn w:val="a1"/>
    <w:uiPriority w:val="99"/>
    <w:rsid w:val="00C56C9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6">
    <w:name w:val="Hyperlink"/>
    <w:uiPriority w:val="99"/>
    <w:unhideWhenUsed/>
    <w:rsid w:val="00914E4B"/>
    <w:rPr>
      <w:color w:val="0563C1"/>
      <w:u w:val="single"/>
    </w:rPr>
  </w:style>
  <w:style w:type="character" w:styleId="a7">
    <w:name w:val="Unresolved Mention"/>
    <w:uiPriority w:val="99"/>
    <w:semiHidden/>
    <w:unhideWhenUsed/>
    <w:rsid w:val="00B91FA6"/>
    <w:rPr>
      <w:color w:val="605E5C"/>
      <w:shd w:val="clear" w:color="auto" w:fill="E1DFDD"/>
    </w:rPr>
  </w:style>
  <w:style w:type="paragraph" w:styleId="a8">
    <w:name w:val="footer"/>
    <w:basedOn w:val="a"/>
    <w:link w:val="Char1"/>
    <w:uiPriority w:val="99"/>
    <w:unhideWhenUsed/>
    <w:rsid w:val="0041236F"/>
    <w:pPr>
      <w:tabs>
        <w:tab w:val="center" w:pos="4153"/>
        <w:tab w:val="right" w:pos="8306"/>
      </w:tabs>
    </w:pPr>
  </w:style>
  <w:style w:type="character" w:customStyle="1" w:styleId="Char1">
    <w:name w:val="바닥글 Char"/>
    <w:link w:val="a8"/>
    <w:uiPriority w:val="99"/>
    <w:rsid w:val="0041236F"/>
    <w:rPr>
      <w:rFonts w:ascii="Times New Roman" w:eastAsia="Times New Roman" w:hAnsi="Times New Roman"/>
      <w:color w:val="000000"/>
      <w:sz w:val="24"/>
      <w:lang w:eastAsia="de-DE"/>
    </w:rPr>
  </w:style>
  <w:style w:type="table" w:styleId="a9">
    <w:name w:val="Table Grid"/>
    <w:basedOn w:val="a1"/>
    <w:uiPriority w:val="59"/>
    <w:rsid w:val="00412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41236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74PublishersNote">
    <w:name w:val="MDPI_7.4_Publisher'sNote"/>
    <w:qFormat/>
    <w:rsid w:val="00C850DA"/>
    <w:pPr>
      <w:adjustRightInd w:val="0"/>
      <w:snapToGrid w:val="0"/>
      <w:spacing w:before="240" w:after="240" w:line="200" w:lineRule="atLeast"/>
    </w:pPr>
    <w:rPr>
      <w:rFonts w:ascii="Palatino Linotype" w:hAnsi="Palatino Linotype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header" Target="header1.xml"/><Relationship Id="rId48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footer" Target="footer1.xml"/><Relationship Id="rId20" Type="http://schemas.openxmlformats.org/officeDocument/2006/relationships/image" Target="media/image14.png"/><Relationship Id="rId41" Type="http://schemas.openxmlformats.org/officeDocument/2006/relationships/image" Target="media/image3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8.png"/><Relationship Id="rId2" Type="http://schemas.openxmlformats.org/officeDocument/2006/relationships/image" Target="media/image370.png"/><Relationship Id="rId1" Type="http://schemas.openxmlformats.org/officeDocument/2006/relationships/image" Target="media/image3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vel\Downloads\applsci-template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applsci-template</Template>
  <TotalTime>6</TotalTime>
  <Pages>5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lovel</dc:creator>
  <cp:keywords/>
  <dc:description/>
  <cp:lastModifiedBy>김경진</cp:lastModifiedBy>
  <cp:revision>5</cp:revision>
  <dcterms:created xsi:type="dcterms:W3CDTF">2020-10-15T08:47:00Z</dcterms:created>
  <dcterms:modified xsi:type="dcterms:W3CDTF">2020-11-13T11:22:00Z</dcterms:modified>
</cp:coreProperties>
</file>