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365" w:type="dxa"/>
        <w:tblInd w:w="-10" w:type="dxa"/>
        <w:tblLayout w:type="fixed"/>
        <w:tblLook w:val="04A0" w:firstRow="1" w:lastRow="0" w:firstColumn="1" w:lastColumn="0" w:noHBand="0" w:noVBand="1"/>
      </w:tblPr>
      <w:tblGrid>
        <w:gridCol w:w="1242"/>
        <w:gridCol w:w="2596"/>
        <w:gridCol w:w="1984"/>
        <w:gridCol w:w="1418"/>
        <w:gridCol w:w="1125"/>
      </w:tblGrid>
      <w:tr w:rsidR="00F71899" w:rsidRPr="006A13C8" w14:paraId="590D42A3" w14:textId="77777777" w:rsidTr="00DD58E7">
        <w:trPr>
          <w:trHeight w:val="20"/>
          <w:tblHeader/>
        </w:trPr>
        <w:tc>
          <w:tcPr>
            <w:tcW w:w="8365" w:type="dxa"/>
            <w:gridSpan w:val="5"/>
            <w:tcBorders>
              <w:bottom w:val="single" w:sz="4" w:space="0" w:color="auto"/>
            </w:tcBorders>
          </w:tcPr>
          <w:p w14:paraId="050983AD" w14:textId="3087FE80" w:rsidR="00F71899" w:rsidRPr="006A13C8" w:rsidRDefault="00F71899" w:rsidP="00DD58E7">
            <w:pPr>
              <w:jc w:val="center"/>
              <w:rPr>
                <w:rFonts w:ascii="Palatino Linotype" w:hAnsi="Palatino Linotype"/>
                <w:b/>
                <w:sz w:val="18"/>
                <w:szCs w:val="18"/>
              </w:rPr>
            </w:pPr>
            <w:bookmarkStart w:id="0" w:name="_GoBack"/>
            <w:bookmarkEnd w:id="0"/>
            <w:r w:rsidRPr="006A13C8">
              <w:rPr>
                <w:rFonts w:ascii="Palatino Linotype" w:hAnsi="Palatino Linotype"/>
                <w:b/>
                <w:sz w:val="18"/>
                <w:szCs w:val="18"/>
              </w:rPr>
              <w:t xml:space="preserve">Table </w:t>
            </w:r>
            <w:r>
              <w:rPr>
                <w:rFonts w:ascii="Palatino Linotype" w:hAnsi="Palatino Linotype"/>
                <w:b/>
                <w:sz w:val="18"/>
                <w:szCs w:val="18"/>
              </w:rPr>
              <w:t>S</w:t>
            </w:r>
            <w:r w:rsidRPr="006A13C8">
              <w:rPr>
                <w:rFonts w:ascii="Palatino Linotype" w:hAnsi="Palatino Linotype"/>
                <w:b/>
                <w:sz w:val="18"/>
                <w:szCs w:val="18"/>
              </w:rPr>
              <w:t>9.</w:t>
            </w:r>
            <w:r w:rsidRPr="006A13C8">
              <w:rPr>
                <w:rFonts w:ascii="Palatino Linotype" w:hAnsi="Palatino Linotype"/>
                <w:sz w:val="18"/>
                <w:szCs w:val="18"/>
              </w:rPr>
              <w:t xml:space="preserve"> </w:t>
            </w:r>
            <w:proofErr w:type="spellStart"/>
            <w:r w:rsidRPr="006A13C8">
              <w:rPr>
                <w:rFonts w:ascii="Palatino Linotype" w:hAnsi="Palatino Linotype"/>
                <w:sz w:val="18"/>
                <w:szCs w:val="18"/>
              </w:rPr>
              <w:t>Terpenoids</w:t>
            </w:r>
            <w:proofErr w:type="spellEnd"/>
            <w:r w:rsidRPr="006A13C8">
              <w:rPr>
                <w:rFonts w:ascii="Palatino Linotype" w:hAnsi="Palatino Linotype"/>
                <w:sz w:val="18"/>
                <w:szCs w:val="18"/>
              </w:rPr>
              <w:t xml:space="preserve"> isolated from plants exhibiting antioxidant effects.</w:t>
            </w:r>
          </w:p>
        </w:tc>
      </w:tr>
      <w:tr w:rsidR="00F71899" w:rsidRPr="006A13C8" w14:paraId="04B3A092" w14:textId="77777777" w:rsidTr="00DD58E7">
        <w:trPr>
          <w:trHeight w:val="20"/>
          <w:tblHeader/>
        </w:trPr>
        <w:tc>
          <w:tcPr>
            <w:tcW w:w="1242" w:type="dxa"/>
            <w:tcBorders>
              <w:top w:val="single" w:sz="4" w:space="0" w:color="auto"/>
              <w:bottom w:val="single" w:sz="4" w:space="0" w:color="auto"/>
            </w:tcBorders>
            <w:hideMark/>
          </w:tcPr>
          <w:p w14:paraId="6CC2494B" w14:textId="77777777" w:rsidR="00F71899" w:rsidRPr="006A13C8" w:rsidRDefault="00F71899" w:rsidP="00DD58E7">
            <w:pPr>
              <w:rPr>
                <w:rFonts w:ascii="Palatino Linotype" w:hAnsi="Palatino Linotype"/>
                <w:b/>
                <w:sz w:val="18"/>
                <w:szCs w:val="18"/>
              </w:rPr>
            </w:pPr>
            <w:r w:rsidRPr="006A13C8">
              <w:rPr>
                <w:rFonts w:ascii="Palatino Linotype" w:hAnsi="Palatino Linotype"/>
                <w:b/>
                <w:sz w:val="18"/>
                <w:szCs w:val="18"/>
              </w:rPr>
              <w:t>Compound No</w:t>
            </w:r>
          </w:p>
        </w:tc>
        <w:tc>
          <w:tcPr>
            <w:tcW w:w="2596" w:type="dxa"/>
            <w:tcBorders>
              <w:top w:val="single" w:sz="4" w:space="0" w:color="auto"/>
              <w:bottom w:val="single" w:sz="4" w:space="0" w:color="auto"/>
            </w:tcBorders>
            <w:noWrap/>
            <w:hideMark/>
          </w:tcPr>
          <w:p w14:paraId="7482B987" w14:textId="77777777" w:rsidR="00F71899" w:rsidRPr="006A13C8" w:rsidRDefault="00F71899" w:rsidP="00DD58E7">
            <w:pPr>
              <w:rPr>
                <w:rFonts w:ascii="Palatino Linotype" w:hAnsi="Palatino Linotype"/>
                <w:b/>
                <w:sz w:val="18"/>
                <w:szCs w:val="18"/>
              </w:rPr>
            </w:pPr>
            <w:r w:rsidRPr="006A13C8">
              <w:rPr>
                <w:rFonts w:ascii="Palatino Linotype" w:hAnsi="Palatino Linotype"/>
                <w:b/>
                <w:sz w:val="18"/>
                <w:szCs w:val="18"/>
              </w:rPr>
              <w:t>Name</w:t>
            </w:r>
          </w:p>
        </w:tc>
        <w:tc>
          <w:tcPr>
            <w:tcW w:w="1984" w:type="dxa"/>
            <w:tcBorders>
              <w:top w:val="single" w:sz="4" w:space="0" w:color="auto"/>
              <w:bottom w:val="single" w:sz="4" w:space="0" w:color="auto"/>
            </w:tcBorders>
            <w:noWrap/>
            <w:hideMark/>
          </w:tcPr>
          <w:p w14:paraId="561476D7" w14:textId="77777777" w:rsidR="00F71899" w:rsidRPr="006A13C8" w:rsidRDefault="00F71899" w:rsidP="00DD58E7">
            <w:pPr>
              <w:rPr>
                <w:rFonts w:ascii="Palatino Linotype" w:hAnsi="Palatino Linotype"/>
                <w:b/>
                <w:sz w:val="18"/>
                <w:szCs w:val="18"/>
              </w:rPr>
            </w:pPr>
            <w:r w:rsidRPr="006A13C8">
              <w:rPr>
                <w:rFonts w:ascii="Palatino Linotype" w:hAnsi="Palatino Linotype"/>
                <w:b/>
                <w:sz w:val="18"/>
                <w:szCs w:val="18"/>
              </w:rPr>
              <w:t>Species</w:t>
            </w:r>
          </w:p>
        </w:tc>
        <w:tc>
          <w:tcPr>
            <w:tcW w:w="1418" w:type="dxa"/>
            <w:tcBorders>
              <w:top w:val="single" w:sz="4" w:space="0" w:color="auto"/>
              <w:bottom w:val="single" w:sz="4" w:space="0" w:color="auto"/>
            </w:tcBorders>
            <w:hideMark/>
          </w:tcPr>
          <w:p w14:paraId="6A1FE740" w14:textId="77777777" w:rsidR="00F71899" w:rsidRPr="006A13C8" w:rsidRDefault="00F71899" w:rsidP="00DD58E7">
            <w:pPr>
              <w:rPr>
                <w:rFonts w:ascii="Palatino Linotype" w:hAnsi="Palatino Linotype"/>
                <w:b/>
                <w:sz w:val="18"/>
                <w:szCs w:val="18"/>
              </w:rPr>
            </w:pPr>
            <w:r w:rsidRPr="006A13C8">
              <w:rPr>
                <w:rFonts w:ascii="Palatino Linotype" w:hAnsi="Palatino Linotype"/>
                <w:b/>
                <w:sz w:val="18"/>
                <w:szCs w:val="18"/>
              </w:rPr>
              <w:t>Family</w:t>
            </w:r>
          </w:p>
        </w:tc>
        <w:tc>
          <w:tcPr>
            <w:tcW w:w="1125" w:type="dxa"/>
            <w:tcBorders>
              <w:top w:val="single" w:sz="4" w:space="0" w:color="auto"/>
              <w:bottom w:val="single" w:sz="4" w:space="0" w:color="auto"/>
            </w:tcBorders>
            <w:hideMark/>
          </w:tcPr>
          <w:p w14:paraId="64F77796" w14:textId="77777777" w:rsidR="00F71899" w:rsidRPr="006A13C8" w:rsidRDefault="00F71899" w:rsidP="00DD58E7">
            <w:pPr>
              <w:rPr>
                <w:rFonts w:ascii="Palatino Linotype" w:hAnsi="Palatino Linotype"/>
                <w:b/>
                <w:sz w:val="18"/>
                <w:szCs w:val="18"/>
              </w:rPr>
            </w:pPr>
            <w:r w:rsidRPr="006A13C8">
              <w:rPr>
                <w:rFonts w:ascii="Palatino Linotype" w:hAnsi="Palatino Linotype"/>
                <w:b/>
                <w:sz w:val="18"/>
                <w:szCs w:val="18"/>
              </w:rPr>
              <w:t>Reference</w:t>
            </w:r>
          </w:p>
        </w:tc>
      </w:tr>
      <w:tr w:rsidR="00F71899" w:rsidRPr="006A13C8" w14:paraId="50EB0B46" w14:textId="77777777" w:rsidTr="00DD58E7">
        <w:trPr>
          <w:trHeight w:val="20"/>
          <w:tblHeader/>
        </w:trPr>
        <w:tc>
          <w:tcPr>
            <w:tcW w:w="1242" w:type="dxa"/>
            <w:tcBorders>
              <w:top w:val="single" w:sz="4" w:space="0" w:color="auto"/>
            </w:tcBorders>
            <w:hideMark/>
          </w:tcPr>
          <w:p w14:paraId="7A23A3CD"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T-1</w:t>
            </w:r>
          </w:p>
        </w:tc>
        <w:tc>
          <w:tcPr>
            <w:tcW w:w="2596" w:type="dxa"/>
            <w:tcBorders>
              <w:top w:val="single" w:sz="4" w:space="0" w:color="auto"/>
            </w:tcBorders>
            <w:noWrap/>
            <w:hideMark/>
          </w:tcPr>
          <w:p w14:paraId="444FFA77"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w:t>
            </w:r>
            <w:r w:rsidRPr="006A13C8">
              <w:rPr>
                <w:rFonts w:ascii="Palatino Linotype" w:hAnsi="Palatino Linotype"/>
                <w:i/>
                <w:sz w:val="18"/>
                <w:szCs w:val="18"/>
              </w:rPr>
              <w:t>Z</w:t>
            </w:r>
            <w:r w:rsidRPr="006A13C8">
              <w:rPr>
                <w:rFonts w:ascii="Palatino Linotype" w:hAnsi="Palatino Linotype"/>
                <w:sz w:val="18"/>
                <w:szCs w:val="18"/>
              </w:rPr>
              <w:t>)-β-</w:t>
            </w:r>
            <w:proofErr w:type="spellStart"/>
            <w:r w:rsidRPr="006A13C8">
              <w:rPr>
                <w:rFonts w:ascii="Palatino Linotype" w:hAnsi="Palatino Linotype"/>
                <w:sz w:val="18"/>
                <w:szCs w:val="18"/>
              </w:rPr>
              <w:t>ocimene</w:t>
            </w:r>
            <w:proofErr w:type="spellEnd"/>
          </w:p>
        </w:tc>
        <w:tc>
          <w:tcPr>
            <w:tcW w:w="1984" w:type="dxa"/>
            <w:tcBorders>
              <w:top w:val="single" w:sz="4" w:space="0" w:color="auto"/>
            </w:tcBorders>
            <w:noWrap/>
            <w:hideMark/>
          </w:tcPr>
          <w:p w14:paraId="4B487EF9"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tcBorders>
              <w:top w:val="single" w:sz="4" w:space="0" w:color="auto"/>
            </w:tcBorders>
            <w:hideMark/>
          </w:tcPr>
          <w:p w14:paraId="373BE4D5"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tcBorders>
              <w:top w:val="single" w:sz="4" w:space="0" w:color="auto"/>
            </w:tcBorders>
            <w:hideMark/>
          </w:tcPr>
          <w:p w14:paraId="0FC69912" w14:textId="5E134663"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[1]","plainTextFormattedCitation":"[1]","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w:t>
            </w:r>
            <w:r w:rsidRPr="006A13C8">
              <w:rPr>
                <w:rFonts w:ascii="Palatino Linotype" w:hAnsi="Palatino Linotype"/>
                <w:sz w:val="18"/>
                <w:szCs w:val="18"/>
              </w:rPr>
              <w:fldChar w:fldCharType="end"/>
            </w:r>
          </w:p>
        </w:tc>
      </w:tr>
      <w:tr w:rsidR="00F71899" w:rsidRPr="006A13C8" w14:paraId="6C63AD27" w14:textId="77777777" w:rsidTr="00DD58E7">
        <w:trPr>
          <w:trHeight w:val="20"/>
          <w:tblHeader/>
        </w:trPr>
        <w:tc>
          <w:tcPr>
            <w:tcW w:w="1242" w:type="dxa"/>
            <w:vMerge w:val="restart"/>
            <w:hideMark/>
          </w:tcPr>
          <w:p w14:paraId="641C5E0F"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T-2</w:t>
            </w:r>
          </w:p>
        </w:tc>
        <w:tc>
          <w:tcPr>
            <w:tcW w:w="2596" w:type="dxa"/>
            <w:vMerge w:val="restart"/>
            <w:noWrap/>
            <w:hideMark/>
          </w:tcPr>
          <w:p w14:paraId="2F51594A"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1,8-cineole</w:t>
            </w:r>
          </w:p>
        </w:tc>
        <w:tc>
          <w:tcPr>
            <w:tcW w:w="1984" w:type="dxa"/>
            <w:noWrap/>
            <w:hideMark/>
          </w:tcPr>
          <w:p w14:paraId="5EDB3EAD"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Thymus </w:t>
            </w:r>
            <w:proofErr w:type="spellStart"/>
            <w:r w:rsidRPr="006A13C8">
              <w:rPr>
                <w:rFonts w:ascii="Palatino Linotype" w:hAnsi="Palatino Linotype"/>
                <w:i/>
                <w:sz w:val="18"/>
                <w:szCs w:val="18"/>
              </w:rPr>
              <w:t>zygis</w:t>
            </w:r>
            <w:proofErr w:type="spellEnd"/>
          </w:p>
        </w:tc>
        <w:tc>
          <w:tcPr>
            <w:tcW w:w="1418" w:type="dxa"/>
            <w:hideMark/>
          </w:tcPr>
          <w:p w14:paraId="1C00680A"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56A3FE68" w14:textId="52D4FE80"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{"citationItems":[{"id":"ITEM-1","itemData":{"DOI":"10.1080/10412905.2002.9699825","ISSN":"10412905","abstract":"Abstract tert Antioxidants minimize the oxidation of lipid components in cell membranes by scavenging free radicals. However, imbalance between free radical production and removal tends to increase with age causing progressive damage. For the food industry it is of considerable interest to delay the autoxidation of food lipids, which cause the reduction in food quality, affecting color, taste, nutritive value, and functionality. A general orientation toward the use of natural compounds has stimulated research into the potential use of aromatic and medicinal plants as possible antioxidant replacements. This study characterized the antioxidant and pro-oxidant properties of thyme oil and a number of its components. The major components identified in thyme oil were found to inhibit ferric-ion-stimulated lipid peroxidation of rat brain homogenates, although none was as effective as the whole oil The order of antioxidant activity was","author":[{"dropping-particle":"","family":"Youdim","given":"K. A.","non-dropping-particle":"","parse-names":false,"suffix":""},{"dropping-particle":"","family":"Deans","given":"S. G.","non-dropping-particle":"","parse-names":false,"suffix":""},{"dropping-particle":"","family":"Finlayson","given":"H. J.","non-dropping-particle":"","parse-names":false,"suffix":""}],"container-title":"Journal of Essential Oil Research","id":"ITEM-1","issue":"3","issued":{"date-parts":[["2002"]]},"page":"210-215","title":"The antioxidant properties of thyme (thymus zygis L.) essential oil: An inhibitor of lipid peroxidation and a free radical scavenger","type":"article-journal","volume":"14"},"uris":["http://www.mendeley.com/documents/?uuid=19b6aacf-fe8a-4374-92da-676700cbfaee"]}],"mendeley":{"formattedCitation":"[2]","plainTextFormattedCitation":"[2]","previouslyFormattedCitation":"[100]"},"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[2]</w:t>
            </w:r>
            <w:r w:rsidRPr="006A13C8">
              <w:rPr>
                <w:rFonts w:ascii="Palatino Linotype" w:hAnsi="Palatino Linotype"/>
                <w:sz w:val="18"/>
                <w:szCs w:val="18"/>
              </w:rPr>
              <w:fldChar w:fldCharType="end"/>
            </w:r>
          </w:p>
        </w:tc>
      </w:tr>
      <w:tr w:rsidR="00F71899" w:rsidRPr="006A13C8" w14:paraId="0733FAB1" w14:textId="77777777" w:rsidTr="00DD58E7">
        <w:trPr>
          <w:trHeight w:val="20"/>
          <w:tblHeader/>
        </w:trPr>
        <w:tc>
          <w:tcPr>
            <w:tcW w:w="1242" w:type="dxa"/>
            <w:vMerge/>
            <w:hideMark/>
          </w:tcPr>
          <w:p w14:paraId="46F6950C" w14:textId="77777777" w:rsidR="00F71899" w:rsidRPr="006A13C8" w:rsidRDefault="00F71899" w:rsidP="00DD58E7">
            <w:pPr>
              <w:rPr>
                <w:rFonts w:ascii="Palatino Linotype" w:hAnsi="Palatino Linotype"/>
                <w:sz w:val="18"/>
                <w:szCs w:val="18"/>
              </w:rPr>
            </w:pPr>
          </w:p>
        </w:tc>
        <w:tc>
          <w:tcPr>
            <w:tcW w:w="2596" w:type="dxa"/>
            <w:vMerge/>
            <w:hideMark/>
          </w:tcPr>
          <w:p w14:paraId="7CC0CC24" w14:textId="77777777" w:rsidR="00F71899" w:rsidRPr="006A13C8" w:rsidRDefault="00F71899" w:rsidP="00DD58E7">
            <w:pPr>
              <w:rPr>
                <w:rFonts w:ascii="Palatino Linotype" w:hAnsi="Palatino Linotype"/>
                <w:sz w:val="18"/>
                <w:szCs w:val="18"/>
              </w:rPr>
            </w:pPr>
          </w:p>
        </w:tc>
        <w:tc>
          <w:tcPr>
            <w:tcW w:w="1984" w:type="dxa"/>
            <w:noWrap/>
            <w:hideMark/>
          </w:tcPr>
          <w:p w14:paraId="0B6478AB"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2875E7B4"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4E46A4FA" w14:textId="5F097668"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5E9BAA5C" w14:textId="77777777" w:rsidTr="00DD58E7">
        <w:trPr>
          <w:trHeight w:val="20"/>
          <w:tblHeader/>
        </w:trPr>
        <w:tc>
          <w:tcPr>
            <w:tcW w:w="1242" w:type="dxa"/>
            <w:hideMark/>
          </w:tcPr>
          <w:p w14:paraId="7025130B"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T-3</w:t>
            </w:r>
          </w:p>
        </w:tc>
        <w:tc>
          <w:tcPr>
            <w:tcW w:w="2596" w:type="dxa"/>
            <w:noWrap/>
            <w:hideMark/>
          </w:tcPr>
          <w:p w14:paraId="5958766B"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1β-acetoxyfuranoeudesm-4(15)-</w:t>
            </w:r>
            <w:proofErr w:type="spellStart"/>
            <w:r w:rsidRPr="006A13C8">
              <w:rPr>
                <w:rFonts w:ascii="Palatino Linotype" w:hAnsi="Palatino Linotype"/>
                <w:sz w:val="18"/>
                <w:szCs w:val="18"/>
              </w:rPr>
              <w:t>ene</w:t>
            </w:r>
            <w:proofErr w:type="spellEnd"/>
          </w:p>
        </w:tc>
        <w:tc>
          <w:tcPr>
            <w:tcW w:w="1984" w:type="dxa"/>
            <w:noWrap/>
            <w:hideMark/>
          </w:tcPr>
          <w:p w14:paraId="31C3D697"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Smyrnium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olusatrum</w:t>
            </w:r>
            <w:proofErr w:type="spellEnd"/>
          </w:p>
        </w:tc>
        <w:tc>
          <w:tcPr>
            <w:tcW w:w="1418" w:type="dxa"/>
            <w:hideMark/>
          </w:tcPr>
          <w:p w14:paraId="410C3207"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0BE801D9" w14:textId="7B783485"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{"citationItems":[{"id":"ITEM-1","itemData":{"DOI":"10.1016/j.foodchem.2012.11.075","ISBN":"3907374045","ISSN":"03088146","PMID":"23411181","abstract":"Smyrnium olusatrum, better known as Alexanders or wild celery, is a biennal herb used in cuisine for many centuries by Romans in many dishes, where it has now been replaced by celery. In order to provide additional evidences so that this forgotten vegetable can be reconsidered in the human diet, as well as in pharmaceutics, the essential oils obtained from different parts and its main isolated furanosesquiterpenes were in vitro biologically assayed for antiproliferative activity on human tumor cell lines by MTT assay, for antioxidant potential by DPPH, ABTS and FRAP assays, and for antimicrobial activity by the agar disc diffusion method. The essential oils showed cytotoxic effects on tested human tumor cell lines, related to the furanosesquiterpenoid content; the IC50values on colon carcinoma, glioblastoma, and breast adenocarcinoma cells were 8.51, 13.35, and 14.81 μg/ml, respectively. Isofuranodiene and 1β-acetoxyfuranoeudesm-4(15)-ene resulted the most active constituents. The essential oils possessed also radical scavenging activity. © 2012 Elsevier Ltd. All rights reserved.","author":[{"dropping-particle":"","family":"Quassinti","given":"Luana","non-dropping-particle":"","parse-names":false,"suffix":""},{"dropping-particle":"","family":"Bramucci","given":"Massimo","non-dropping-particle":"","parse-names":false,"suffix":""},{"dropping-particle":"","family":"Lupidi","given":"Giulio","non-dropping-particle":"","parse-names":false,"suffix":""},{"dropping-particle":"","family":"Barboni","given":"Luciano","non-dropping-particle":"","parse-names":false,"suffix":""},{"dropping-particle":"","family":"Ricciutelli","given":"Massimo","non-dropping-particle":"","parse-names":false,"suffix":""},{"dropping-particle":"","family":"Sagratini","given":"Gianni","non-dropping-particle":"","parse-names":false,"suffix":""},{"dropping-particle":"","family":"Papa","given":"Fabrizio","non-dropping-particle":"","parse-names":false,"suffix":""},{"dropping-particle":"","family":"Caprioli","given":"Giovanni","non-dropping-particle":"","parse-names":false,"suffix":""},{"dropping-particle":"","family":"Petrelli","given":"Dezemona","non-dropping-particle":"","parse-names":false,"suffix":""},{"dropping-particle":"","family":"Vitali","given":"Luca A.","non-dropping-particle":"","parse-names":false,"suffix":""},{"dropping-particle":"","family":"Vittori","given":"Sauro","non-dropping-particle":"","parse-names":false,"suffix":""},{"dropping-particle":"","family":"Maggi","given":"Filippo","non-dropping-particle":"","parse-names":false,"suffix":""}],"container-title":"Food Chemistry","id":"ITEM-1","issue":"2-3","issued":{"date-parts":[["2013"]]},"page":"808-813","title":"In vitro biological activity of essential oils and isolated furanosesquiterpenes from the neglected vegetable Smyrnium olusatrum L. (Apiaceae)","type":"article-journal","volume":"138"},"uris":["http://www.mendeley.com/documents/?uuid=0a5fda12-a4e1-4f39-93fe-225ea0c22de1"]}],"mendeley":{"formattedCitation":"[4]","plainTextFormattedCitation":"[4]","previouslyFormattedCitation":"[115]"},"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[4]</w:t>
            </w:r>
            <w:r w:rsidRPr="006A13C8">
              <w:rPr>
                <w:rFonts w:ascii="Palatino Linotype" w:hAnsi="Palatino Linotype"/>
                <w:sz w:val="18"/>
                <w:szCs w:val="18"/>
              </w:rPr>
              <w:fldChar w:fldCharType="end"/>
            </w:r>
          </w:p>
        </w:tc>
      </w:tr>
      <w:tr w:rsidR="00F71899" w:rsidRPr="006A13C8" w14:paraId="606D2240" w14:textId="77777777" w:rsidTr="00DD58E7">
        <w:trPr>
          <w:trHeight w:val="20"/>
          <w:tblHeader/>
        </w:trPr>
        <w:tc>
          <w:tcPr>
            <w:tcW w:w="1242" w:type="dxa"/>
            <w:hideMark/>
          </w:tcPr>
          <w:p w14:paraId="14E38509"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T-4</w:t>
            </w:r>
          </w:p>
        </w:tc>
        <w:tc>
          <w:tcPr>
            <w:tcW w:w="2596" w:type="dxa"/>
            <w:noWrap/>
            <w:hideMark/>
          </w:tcPr>
          <w:p w14:paraId="7773562D"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2-hydroxy-8α-</w:t>
            </w:r>
            <w:proofErr w:type="spellStart"/>
            <w:r w:rsidRPr="006A13C8">
              <w:rPr>
                <w:rFonts w:ascii="Palatino Linotype" w:hAnsi="Palatino Linotype"/>
                <w:sz w:val="18"/>
                <w:szCs w:val="18"/>
              </w:rPr>
              <w:t>hydroxycalamenene</w:t>
            </w:r>
            <w:proofErr w:type="spellEnd"/>
            <w:r w:rsidRPr="006A13C8">
              <w:rPr>
                <w:rFonts w:ascii="Palatino Linotype" w:hAnsi="Palatino Linotype"/>
                <w:sz w:val="18"/>
                <w:szCs w:val="18"/>
              </w:rPr>
              <w:t xml:space="preserve"> </w:t>
            </w:r>
          </w:p>
        </w:tc>
        <w:tc>
          <w:tcPr>
            <w:tcW w:w="1984" w:type="dxa"/>
            <w:noWrap/>
            <w:hideMark/>
          </w:tcPr>
          <w:p w14:paraId="1EBDE71F"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418" w:type="dxa"/>
            <w:hideMark/>
          </w:tcPr>
          <w:p w14:paraId="765863F4"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25" w:type="dxa"/>
            <w:hideMark/>
          </w:tcPr>
          <w:p w14:paraId="37FF83B9" w14:textId="3BC48A07"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[5]","plainTextFormattedCitation":"[5]","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[5]</w:t>
            </w:r>
            <w:r w:rsidRPr="006A13C8">
              <w:rPr>
                <w:rFonts w:ascii="Palatino Linotype" w:hAnsi="Palatino Linotype"/>
                <w:sz w:val="18"/>
                <w:szCs w:val="18"/>
              </w:rPr>
              <w:fldChar w:fldCharType="end"/>
            </w:r>
          </w:p>
        </w:tc>
      </w:tr>
      <w:tr w:rsidR="00F71899" w:rsidRPr="006A13C8" w14:paraId="3073D381" w14:textId="77777777" w:rsidTr="00DD58E7">
        <w:trPr>
          <w:trHeight w:val="20"/>
          <w:tblHeader/>
        </w:trPr>
        <w:tc>
          <w:tcPr>
            <w:tcW w:w="1242" w:type="dxa"/>
            <w:hideMark/>
          </w:tcPr>
          <w:p w14:paraId="55C7ED7B"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T-5</w:t>
            </w:r>
          </w:p>
        </w:tc>
        <w:tc>
          <w:tcPr>
            <w:tcW w:w="2596" w:type="dxa"/>
            <w:noWrap/>
            <w:hideMark/>
          </w:tcPr>
          <w:p w14:paraId="71EE67AA"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α-</w:t>
            </w:r>
            <w:proofErr w:type="spellStart"/>
            <w:r w:rsidRPr="006A13C8">
              <w:rPr>
                <w:rFonts w:ascii="Palatino Linotype" w:hAnsi="Palatino Linotype"/>
                <w:sz w:val="18"/>
                <w:szCs w:val="18"/>
              </w:rPr>
              <w:t>thujene</w:t>
            </w:r>
            <w:proofErr w:type="spellEnd"/>
          </w:p>
        </w:tc>
        <w:tc>
          <w:tcPr>
            <w:tcW w:w="1984" w:type="dxa"/>
            <w:noWrap/>
            <w:hideMark/>
          </w:tcPr>
          <w:p w14:paraId="620BD8BF"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hideMark/>
          </w:tcPr>
          <w:p w14:paraId="7B86F81E"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03E983D9" w14:textId="16A08C62"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[1]","plainTextFormattedCitation":"[1]","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w:t>
            </w:r>
            <w:r w:rsidRPr="006A13C8">
              <w:rPr>
                <w:rFonts w:ascii="Palatino Linotype" w:hAnsi="Palatino Linotype"/>
                <w:sz w:val="18"/>
                <w:szCs w:val="18"/>
              </w:rPr>
              <w:fldChar w:fldCharType="end"/>
            </w:r>
          </w:p>
        </w:tc>
      </w:tr>
      <w:tr w:rsidR="00F71899" w:rsidRPr="006A13C8" w14:paraId="14277F9D" w14:textId="77777777" w:rsidTr="00DD58E7">
        <w:trPr>
          <w:trHeight w:val="20"/>
          <w:tblHeader/>
        </w:trPr>
        <w:tc>
          <w:tcPr>
            <w:tcW w:w="1242" w:type="dxa"/>
            <w:hideMark/>
          </w:tcPr>
          <w:p w14:paraId="6685D420"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T-6</w:t>
            </w:r>
          </w:p>
        </w:tc>
        <w:tc>
          <w:tcPr>
            <w:tcW w:w="2596" w:type="dxa"/>
            <w:noWrap/>
            <w:hideMark/>
          </w:tcPr>
          <w:p w14:paraId="3727CEC7"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borneol</w:t>
            </w:r>
            <w:proofErr w:type="spellEnd"/>
            <w:r w:rsidRPr="006A13C8">
              <w:rPr>
                <w:rFonts w:ascii="Palatino Linotype" w:hAnsi="Palatino Linotype"/>
                <w:sz w:val="18"/>
                <w:szCs w:val="18"/>
              </w:rPr>
              <w:t xml:space="preserve"> </w:t>
            </w:r>
          </w:p>
        </w:tc>
        <w:tc>
          <w:tcPr>
            <w:tcW w:w="1984" w:type="dxa"/>
            <w:noWrap/>
            <w:hideMark/>
          </w:tcPr>
          <w:p w14:paraId="0D348B80"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33D873DC"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11E187E8" w14:textId="694131B6"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1351C694" w14:textId="77777777" w:rsidTr="00DD58E7">
        <w:trPr>
          <w:trHeight w:val="20"/>
          <w:tblHeader/>
        </w:trPr>
        <w:tc>
          <w:tcPr>
            <w:tcW w:w="1242" w:type="dxa"/>
            <w:hideMark/>
          </w:tcPr>
          <w:p w14:paraId="4A576394"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T-7</w:t>
            </w:r>
          </w:p>
        </w:tc>
        <w:tc>
          <w:tcPr>
            <w:tcW w:w="2596" w:type="dxa"/>
            <w:noWrap/>
            <w:hideMark/>
          </w:tcPr>
          <w:p w14:paraId="159411CA"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bornyl</w:t>
            </w:r>
            <w:proofErr w:type="spellEnd"/>
            <w:r w:rsidRPr="006A13C8">
              <w:rPr>
                <w:rFonts w:ascii="Palatino Linotype" w:hAnsi="Palatino Linotype"/>
                <w:sz w:val="18"/>
                <w:szCs w:val="18"/>
              </w:rPr>
              <w:t xml:space="preserve"> acetate </w:t>
            </w:r>
          </w:p>
        </w:tc>
        <w:tc>
          <w:tcPr>
            <w:tcW w:w="1984" w:type="dxa"/>
            <w:noWrap/>
            <w:hideMark/>
          </w:tcPr>
          <w:p w14:paraId="6C7B30DF"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4D0EC795"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4B0B809C" w14:textId="3C6CD141"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2874935F" w14:textId="77777777" w:rsidTr="00DD58E7">
        <w:trPr>
          <w:trHeight w:val="20"/>
          <w:tblHeader/>
        </w:trPr>
        <w:tc>
          <w:tcPr>
            <w:tcW w:w="1242" w:type="dxa"/>
            <w:hideMark/>
          </w:tcPr>
          <w:p w14:paraId="433BD071"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T-8</w:t>
            </w:r>
          </w:p>
        </w:tc>
        <w:tc>
          <w:tcPr>
            <w:tcW w:w="2596" w:type="dxa"/>
            <w:noWrap/>
            <w:hideMark/>
          </w:tcPr>
          <w:p w14:paraId="68B84D20"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 xml:space="preserve">camphene </w:t>
            </w:r>
          </w:p>
        </w:tc>
        <w:tc>
          <w:tcPr>
            <w:tcW w:w="1984" w:type="dxa"/>
            <w:noWrap/>
            <w:hideMark/>
          </w:tcPr>
          <w:p w14:paraId="0173A8CF"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4D1FBB0E"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5557E838" w14:textId="6BEEA627"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14E96E06" w14:textId="77777777" w:rsidTr="00DD58E7">
        <w:trPr>
          <w:trHeight w:val="20"/>
          <w:tblHeader/>
        </w:trPr>
        <w:tc>
          <w:tcPr>
            <w:tcW w:w="1242" w:type="dxa"/>
            <w:hideMark/>
          </w:tcPr>
          <w:p w14:paraId="1B4673FD"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T-9</w:t>
            </w:r>
          </w:p>
        </w:tc>
        <w:tc>
          <w:tcPr>
            <w:tcW w:w="2596" w:type="dxa"/>
            <w:noWrap/>
            <w:hideMark/>
          </w:tcPr>
          <w:p w14:paraId="78DC6788"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 xml:space="preserve">camphor </w:t>
            </w:r>
          </w:p>
        </w:tc>
        <w:tc>
          <w:tcPr>
            <w:tcW w:w="1984" w:type="dxa"/>
            <w:noWrap/>
            <w:hideMark/>
          </w:tcPr>
          <w:p w14:paraId="3A7CB635"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5D66D503"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4D06B20D" w14:textId="597560D1"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70870AB3" w14:textId="77777777" w:rsidTr="00DD58E7">
        <w:trPr>
          <w:trHeight w:val="20"/>
          <w:tblHeader/>
        </w:trPr>
        <w:tc>
          <w:tcPr>
            <w:tcW w:w="1242" w:type="dxa"/>
            <w:vMerge w:val="restart"/>
            <w:hideMark/>
          </w:tcPr>
          <w:p w14:paraId="5A2E92BA"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T-10</w:t>
            </w:r>
          </w:p>
        </w:tc>
        <w:tc>
          <w:tcPr>
            <w:tcW w:w="2596" w:type="dxa"/>
            <w:vMerge w:val="restart"/>
            <w:noWrap/>
            <w:hideMark/>
          </w:tcPr>
          <w:p w14:paraId="47BFCC67"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caryophyllene</w:t>
            </w:r>
            <w:proofErr w:type="spellEnd"/>
            <w:r w:rsidRPr="006A13C8">
              <w:rPr>
                <w:rFonts w:ascii="Palatino Linotype" w:hAnsi="Palatino Linotype"/>
                <w:sz w:val="18"/>
                <w:szCs w:val="18"/>
              </w:rPr>
              <w:t xml:space="preserve"> oxide </w:t>
            </w:r>
          </w:p>
        </w:tc>
        <w:tc>
          <w:tcPr>
            <w:tcW w:w="1984" w:type="dxa"/>
            <w:noWrap/>
            <w:hideMark/>
          </w:tcPr>
          <w:p w14:paraId="2411554D"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hideMark/>
          </w:tcPr>
          <w:p w14:paraId="48022232"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14E6ACFC" w14:textId="145107E3"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[1]","plainTextFormattedCitation":"[1]","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w:t>
            </w:r>
            <w:r w:rsidRPr="006A13C8">
              <w:rPr>
                <w:rFonts w:ascii="Palatino Linotype" w:hAnsi="Palatino Linotype"/>
                <w:sz w:val="18"/>
                <w:szCs w:val="18"/>
              </w:rPr>
              <w:fldChar w:fldCharType="end"/>
            </w:r>
          </w:p>
        </w:tc>
      </w:tr>
      <w:tr w:rsidR="00F71899" w:rsidRPr="006A13C8" w14:paraId="53728361" w14:textId="77777777" w:rsidTr="00DD58E7">
        <w:trPr>
          <w:trHeight w:val="20"/>
          <w:tblHeader/>
        </w:trPr>
        <w:tc>
          <w:tcPr>
            <w:tcW w:w="1242" w:type="dxa"/>
            <w:vMerge/>
            <w:hideMark/>
          </w:tcPr>
          <w:p w14:paraId="07B255FD" w14:textId="77777777" w:rsidR="00F71899" w:rsidRPr="006A13C8" w:rsidRDefault="00F71899" w:rsidP="00DD58E7">
            <w:pPr>
              <w:rPr>
                <w:rFonts w:ascii="Palatino Linotype" w:hAnsi="Palatino Linotype"/>
                <w:sz w:val="18"/>
                <w:szCs w:val="18"/>
              </w:rPr>
            </w:pPr>
          </w:p>
        </w:tc>
        <w:tc>
          <w:tcPr>
            <w:tcW w:w="2596" w:type="dxa"/>
            <w:vMerge/>
            <w:hideMark/>
          </w:tcPr>
          <w:p w14:paraId="5F99802F" w14:textId="77777777" w:rsidR="00F71899" w:rsidRPr="006A13C8" w:rsidRDefault="00F71899" w:rsidP="00DD58E7">
            <w:pPr>
              <w:rPr>
                <w:rFonts w:ascii="Palatino Linotype" w:hAnsi="Palatino Linotype"/>
                <w:sz w:val="18"/>
                <w:szCs w:val="18"/>
              </w:rPr>
            </w:pPr>
          </w:p>
        </w:tc>
        <w:tc>
          <w:tcPr>
            <w:tcW w:w="1984" w:type="dxa"/>
            <w:noWrap/>
            <w:hideMark/>
          </w:tcPr>
          <w:p w14:paraId="1ED76A89"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491ECCFB"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3DAA9067" w14:textId="7DA99BB2"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4574C2CB" w14:textId="77777777" w:rsidTr="00DD58E7">
        <w:trPr>
          <w:trHeight w:val="20"/>
          <w:tblHeader/>
        </w:trPr>
        <w:tc>
          <w:tcPr>
            <w:tcW w:w="1242" w:type="dxa"/>
            <w:hideMark/>
          </w:tcPr>
          <w:p w14:paraId="6B26F069"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T-11</w:t>
            </w:r>
          </w:p>
        </w:tc>
        <w:tc>
          <w:tcPr>
            <w:tcW w:w="2596" w:type="dxa"/>
            <w:noWrap/>
            <w:hideMark/>
          </w:tcPr>
          <w:p w14:paraId="4FE1D39F"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chrysanthenone</w:t>
            </w:r>
            <w:proofErr w:type="spellEnd"/>
            <w:r w:rsidRPr="006A13C8">
              <w:rPr>
                <w:rFonts w:ascii="Palatino Linotype" w:hAnsi="Palatino Linotype"/>
                <w:sz w:val="18"/>
                <w:szCs w:val="18"/>
              </w:rPr>
              <w:t xml:space="preserve"> </w:t>
            </w:r>
          </w:p>
        </w:tc>
        <w:tc>
          <w:tcPr>
            <w:tcW w:w="1984" w:type="dxa"/>
            <w:noWrap/>
            <w:hideMark/>
          </w:tcPr>
          <w:p w14:paraId="25804EC2"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465A33B4"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0D7E6852" w14:textId="33EEED09"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2328C6CB" w14:textId="77777777" w:rsidTr="00DD58E7">
        <w:trPr>
          <w:trHeight w:val="20"/>
          <w:tblHeader/>
        </w:trPr>
        <w:tc>
          <w:tcPr>
            <w:tcW w:w="1242" w:type="dxa"/>
            <w:hideMark/>
          </w:tcPr>
          <w:p w14:paraId="2B61B7A5"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T-12</w:t>
            </w:r>
          </w:p>
        </w:tc>
        <w:tc>
          <w:tcPr>
            <w:tcW w:w="2596" w:type="dxa"/>
            <w:noWrap/>
            <w:hideMark/>
          </w:tcPr>
          <w:p w14:paraId="5ECEFCDF"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clerodane</w:t>
            </w:r>
            <w:proofErr w:type="spellEnd"/>
          </w:p>
        </w:tc>
        <w:tc>
          <w:tcPr>
            <w:tcW w:w="1984" w:type="dxa"/>
            <w:noWrap/>
            <w:hideMark/>
          </w:tcPr>
          <w:p w14:paraId="45C7DF3D"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Gutierrezia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microcephala</w:t>
            </w:r>
            <w:proofErr w:type="spellEnd"/>
          </w:p>
        </w:tc>
        <w:tc>
          <w:tcPr>
            <w:tcW w:w="1418" w:type="dxa"/>
            <w:hideMark/>
          </w:tcPr>
          <w:p w14:paraId="1FCBF40A"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25" w:type="dxa"/>
            <w:hideMark/>
          </w:tcPr>
          <w:p w14:paraId="6E5DE50B" w14:textId="3726CE37"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[6]","plainTextFormattedCitation":"[6]","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[6]</w:t>
            </w:r>
            <w:r w:rsidRPr="006A13C8">
              <w:rPr>
                <w:rFonts w:ascii="Palatino Linotype" w:hAnsi="Palatino Linotype"/>
                <w:sz w:val="18"/>
                <w:szCs w:val="18"/>
              </w:rPr>
              <w:fldChar w:fldCharType="end"/>
            </w:r>
          </w:p>
        </w:tc>
      </w:tr>
      <w:tr w:rsidR="00F71899" w:rsidRPr="006A13C8" w14:paraId="7700BACD" w14:textId="77777777" w:rsidTr="00DD58E7">
        <w:trPr>
          <w:trHeight w:val="20"/>
          <w:tblHeader/>
        </w:trPr>
        <w:tc>
          <w:tcPr>
            <w:tcW w:w="1242" w:type="dxa"/>
            <w:hideMark/>
          </w:tcPr>
          <w:p w14:paraId="6E5F0D85"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T-13</w:t>
            </w:r>
          </w:p>
        </w:tc>
        <w:tc>
          <w:tcPr>
            <w:tcW w:w="2596" w:type="dxa"/>
            <w:noWrap/>
            <w:hideMark/>
          </w:tcPr>
          <w:p w14:paraId="4F9694DC"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copaene</w:t>
            </w:r>
            <w:proofErr w:type="spellEnd"/>
          </w:p>
        </w:tc>
        <w:tc>
          <w:tcPr>
            <w:tcW w:w="1984" w:type="dxa"/>
            <w:noWrap/>
            <w:hideMark/>
          </w:tcPr>
          <w:p w14:paraId="5ED9AB57"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Cryptocarya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latifolia</w:t>
            </w:r>
            <w:proofErr w:type="spellEnd"/>
          </w:p>
        </w:tc>
        <w:tc>
          <w:tcPr>
            <w:tcW w:w="1418" w:type="dxa"/>
            <w:hideMark/>
          </w:tcPr>
          <w:p w14:paraId="5F8F0644"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Lauraceae</w:t>
            </w:r>
            <w:proofErr w:type="spellEnd"/>
          </w:p>
        </w:tc>
        <w:tc>
          <w:tcPr>
            <w:tcW w:w="1125" w:type="dxa"/>
            <w:hideMark/>
          </w:tcPr>
          <w:p w14:paraId="0CF03A7E" w14:textId="6C230D8D"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{"citationItems":[{"id":"ITEM-1","itemData":{"DOI":"10.21010/ajtcam.v13i4.11","ISSN":"01896016","PMID":"28852722","abstract":"BACKGROUND: Existing populations of Cryptocarya latifolia (Lauraceae) are rapidly declining as a consequence of their substitutive use for Ocotea bullata. The uncontrolled and excessive removal of the bark and roots of this species has led to the death of many of these plants and may eventually result in its depletion in the natural habitat. MATERIALS AND METHODS: The secondary metabolites from the leaves and fruits of C. latifolia were extracted using solvents of various polarities, isolated using column chromatography and identified using spectroscopic techniques. The in vitro free radical scavenging activity (antioxidant capacity) of selected phytocompounds at varied concentrations was determined by the 2, 2-diphenyl-1-picrylhydrazyl (DPPH) assay. A propagation study of the species was also conducted. RESULTS: The compounds isolated from the plant were the novel compound, alpha-pyrone (5-hexyltetrahydro-2H-pyran-2-one) and known compounds quercetin-3-O-rhamnoside, beta-sitosterol, copaene and nerolidol. The radical scavenging activity of the isolated compounds indicated moderate to good anti-oxidant activity. Treatment of explants with BAP: NAA at 1.0:0.01 mg L(-1) produced the highest percentage of shoots (94%) and longest shoot length (8.06 mm). CONCLUSION: This study validates the ethno-medicinal use of the plant and supports the replacement of bark and roots by leaves and fruits for the management and conservation of this declining plant species. The benefits of consuming the fruits are two-fold as they can also contribute to the recommended dietary allowances of most essential elements for the majority of individuals.","author":[{"dropping-particle":"","family":"Hamza","given":"Mohammed Falalu","non-dropping-particle":"","parse-names":false,"suffix":""},{"dropping-particle":"","family":"Shaik","given":"Shakira","non-dropping-particle":"","parse-names":false,"suffix":""},{"dropping-particle":"","family":"Moodley","given":"Roshila","non-dropping-particle":"","parse-names":false,"suffix":""}],"container-title":"African Journal of Traditional, Complementary and Alternative Medicines","id":"ITEM-1","issue":"4","issued":{"date-parts":[["2016"]]},"page":"74-80","title":"Phytochemical, elemental and biotechnological study of cryptocarya latifolia","type":"article-journal","volume":"13"},"uris":["http://www.mendeley.com/documents/?uuid=8c7aff0f-f9f8-4159-a3a8-fe17c104964d"]}],"mendeley":{"formattedCitation":"[7]","plainTextFormattedCitation":"[7]","previouslyFormattedCitation":"[88]"},"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[7]</w:t>
            </w:r>
            <w:r w:rsidRPr="006A13C8">
              <w:rPr>
                <w:rFonts w:ascii="Palatino Linotype" w:hAnsi="Palatino Linotype"/>
                <w:sz w:val="18"/>
                <w:szCs w:val="18"/>
              </w:rPr>
              <w:fldChar w:fldCharType="end"/>
            </w:r>
          </w:p>
        </w:tc>
      </w:tr>
      <w:tr w:rsidR="00F71899" w:rsidRPr="006A13C8" w14:paraId="3D1C6D62" w14:textId="77777777" w:rsidTr="00DD58E7">
        <w:trPr>
          <w:trHeight w:val="20"/>
          <w:tblHeader/>
        </w:trPr>
        <w:tc>
          <w:tcPr>
            <w:tcW w:w="1242" w:type="dxa"/>
            <w:hideMark/>
          </w:tcPr>
          <w:p w14:paraId="720B522A"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T-14</w:t>
            </w:r>
          </w:p>
        </w:tc>
        <w:tc>
          <w:tcPr>
            <w:tcW w:w="2596" w:type="dxa"/>
            <w:noWrap/>
            <w:hideMark/>
          </w:tcPr>
          <w:p w14:paraId="375C13AA"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crocetin</w:t>
            </w:r>
            <w:proofErr w:type="spellEnd"/>
          </w:p>
        </w:tc>
        <w:tc>
          <w:tcPr>
            <w:tcW w:w="1984" w:type="dxa"/>
            <w:noWrap/>
            <w:hideMark/>
          </w:tcPr>
          <w:p w14:paraId="626B24B7"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Crocus </w:t>
            </w:r>
            <w:proofErr w:type="spellStart"/>
            <w:r w:rsidRPr="006A13C8">
              <w:rPr>
                <w:rFonts w:ascii="Palatino Linotype" w:hAnsi="Palatino Linotype"/>
                <w:i/>
                <w:sz w:val="18"/>
                <w:szCs w:val="18"/>
              </w:rPr>
              <w:t>sativus</w:t>
            </w:r>
            <w:proofErr w:type="spellEnd"/>
          </w:p>
        </w:tc>
        <w:tc>
          <w:tcPr>
            <w:tcW w:w="1418" w:type="dxa"/>
            <w:hideMark/>
          </w:tcPr>
          <w:p w14:paraId="436C7704"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Iridaceae</w:t>
            </w:r>
            <w:proofErr w:type="spellEnd"/>
          </w:p>
        </w:tc>
        <w:tc>
          <w:tcPr>
            <w:tcW w:w="1125" w:type="dxa"/>
            <w:hideMark/>
          </w:tcPr>
          <w:p w14:paraId="331EBBEE" w14:textId="143A965F"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{"citationItems":[{"id":"ITEM-1","itemData":{"DOI":"10.1007/s13197-013-1238-x","ISSN":"09758402","PMID":"25829569","abstract":"Saffron (Crocus sativus L. stigma), the most valuable medicinal food product, belongs to the Iridaceae family which has been widely used as a coloring and flavoring agent. These properties are basically related to its crocins, picrocrocin and safranal contents which have all demonstrated health promoting properties. The present review article highlights the phytochemical constituents (phenolic and flavonoid compounds, degraded carotenoid compounds crocins and crocetin) that are important in antioxidant activity of saffron extracts. However, the synergistic effect of all the bioactive components presence in saffron gave a significant antioxidant activity similar to vegetables rich in carotenoids. Our study provides an updated overview focused on the antioxidant activity of saffron related to its bioactive compounds to design the different functional products in food, medicine and cosmetic industries. © 2014, Association of Food Scientists &amp; Technologists (India).","author":[{"dropping-particle":"","family":"Rahaiee","given":"Somayeh","non-dropping-particle":"","parse-names":false,"suffix":""},{"dropping-particle":"","family":"Moini","given":"Sohrab","non-dropping-particle":"","parse-names":false,"suffix":""},{"dropping-particle":"","family":"Hashemi","given":"Maryam","non-dropping-particle":"","parse-names":false,"suffix":""},{"dropping-particle":"","family":"Shojaosadati","given":"Seyed Abbas","non-dropping-particle":"","parse-names":false,"suffix":""}],"container-title":"Journal of Food Science and Technology","id":"ITEM-1","issue":"4","issued":{"date-parts":[["2015"]]},"page":"1881-1888","title":"Evaluation of antioxidant activities of bioactive compounds and various extracts obtained from saffron (Crocus sativus L.): a review","type":"article-journal","volume":"52"},"uris":["http://www.mendeley.com/documents/?uuid=9ae92190-b72b-4583-8535-cceb0bfe2217"]}],"mendeley":{"formattedCitation":"[8]","plainTextFormattedCitation":"[8]","previouslyFormattedCitation":"[116]"},"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[8]</w:t>
            </w:r>
            <w:r w:rsidRPr="006A13C8">
              <w:rPr>
                <w:rFonts w:ascii="Palatino Linotype" w:hAnsi="Palatino Linotype"/>
                <w:sz w:val="18"/>
                <w:szCs w:val="18"/>
              </w:rPr>
              <w:fldChar w:fldCharType="end"/>
            </w:r>
          </w:p>
        </w:tc>
      </w:tr>
      <w:tr w:rsidR="00F71899" w:rsidRPr="006A13C8" w14:paraId="08E28E91" w14:textId="77777777" w:rsidTr="00DD58E7">
        <w:trPr>
          <w:trHeight w:val="20"/>
          <w:tblHeader/>
        </w:trPr>
        <w:tc>
          <w:tcPr>
            <w:tcW w:w="1242" w:type="dxa"/>
            <w:hideMark/>
          </w:tcPr>
          <w:p w14:paraId="069D0CDD"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T-15</w:t>
            </w:r>
          </w:p>
        </w:tc>
        <w:tc>
          <w:tcPr>
            <w:tcW w:w="2596" w:type="dxa"/>
            <w:noWrap/>
            <w:hideMark/>
          </w:tcPr>
          <w:p w14:paraId="52033FF8"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crocin</w:t>
            </w:r>
            <w:proofErr w:type="spellEnd"/>
            <w:r w:rsidRPr="006A13C8">
              <w:rPr>
                <w:rFonts w:ascii="Palatino Linotype" w:hAnsi="Palatino Linotype"/>
                <w:sz w:val="18"/>
                <w:szCs w:val="18"/>
              </w:rPr>
              <w:t xml:space="preserve"> 1</w:t>
            </w:r>
          </w:p>
        </w:tc>
        <w:tc>
          <w:tcPr>
            <w:tcW w:w="1984" w:type="dxa"/>
            <w:noWrap/>
            <w:hideMark/>
          </w:tcPr>
          <w:p w14:paraId="61B9E415"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Crocus </w:t>
            </w:r>
            <w:proofErr w:type="spellStart"/>
            <w:r w:rsidRPr="006A13C8">
              <w:rPr>
                <w:rFonts w:ascii="Palatino Linotype" w:hAnsi="Palatino Linotype"/>
                <w:i/>
                <w:sz w:val="18"/>
                <w:szCs w:val="18"/>
              </w:rPr>
              <w:t>sativus</w:t>
            </w:r>
            <w:proofErr w:type="spellEnd"/>
          </w:p>
        </w:tc>
        <w:tc>
          <w:tcPr>
            <w:tcW w:w="1418" w:type="dxa"/>
            <w:hideMark/>
          </w:tcPr>
          <w:p w14:paraId="336FF569"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Iridaceae</w:t>
            </w:r>
            <w:proofErr w:type="spellEnd"/>
          </w:p>
        </w:tc>
        <w:tc>
          <w:tcPr>
            <w:tcW w:w="1125" w:type="dxa"/>
            <w:hideMark/>
          </w:tcPr>
          <w:p w14:paraId="692699AE" w14:textId="2786FD5B"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{"citationItems":[{"id":"ITEM-1","itemData":{"DOI":"10.1007/s13197-013-1238-x","ISSN":"09758402","PMID":"25829569","abstract":"Saffron (Crocus sativus L. stigma), the most valuable medicinal food product, belongs to the Iridaceae family which has been widely used as a coloring and flavoring agent. These properties are basically related to its crocins, picrocrocin and safranal contents which have all demonstrated health promoting properties. The present review article highlights the phytochemical constituents (phenolic and flavonoid compounds, degraded carotenoid compounds crocins and crocetin) that are important in antioxidant activity of saffron extracts. However, the synergistic effect of all the bioactive components presence in saffron gave a significant antioxidant activity similar to vegetables rich in carotenoids. Our study provides an updated overview focused on the antioxidant activity of saffron related to its bioactive compounds to design the different functional products in food, medicine and cosmetic industries. © 2014, Association of Food Scientists &amp; Technologists (India).","author":[{"dropping-particle":"","family":"Rahaiee","given":"Somayeh","non-dropping-particle":"","parse-names":false,"suffix":""},{"dropping-particle":"","family":"Moini","given":"Sohrab","non-dropping-particle":"","parse-names":false,"suffix":""},{"dropping-particle":"","family":"Hashemi","given":"Maryam","non-dropping-particle":"","parse-names":false,"suffix":""},{"dropping-particle":"","family":"Shojaosadati","given":"Seyed Abbas","non-dropping-particle":"","parse-names":false,"suffix":""}],"container-title":"Journal of Food Science and Technology","id":"ITEM-1","issue":"4","issued":{"date-parts":[["2015"]]},"page":"1881-1888","title":"Evaluation of antioxidant activities of bioactive compounds and various extracts obtained from saffron (Crocus sativus L.): a review","type":"article-journal","volume":"52"},"uris":["http://www.mendeley.com/documents/?uuid=9ae92190-b72b-4583-8535-cceb0bfe2217"]}],"mendeley":{"formattedCitation":"[8]","plainTextFormattedCitation":"[8]","previouslyFormattedCitation":"[116]"},"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[8]</w:t>
            </w:r>
            <w:r w:rsidRPr="006A13C8">
              <w:rPr>
                <w:rFonts w:ascii="Palatino Linotype" w:hAnsi="Palatino Linotype"/>
                <w:sz w:val="18"/>
                <w:szCs w:val="18"/>
              </w:rPr>
              <w:fldChar w:fldCharType="end"/>
            </w:r>
          </w:p>
        </w:tc>
      </w:tr>
      <w:tr w:rsidR="00F71899" w:rsidRPr="006A13C8" w14:paraId="4AEC650D" w14:textId="77777777" w:rsidTr="00DD58E7">
        <w:trPr>
          <w:trHeight w:val="20"/>
          <w:tblHeader/>
        </w:trPr>
        <w:tc>
          <w:tcPr>
            <w:tcW w:w="1242" w:type="dxa"/>
            <w:hideMark/>
          </w:tcPr>
          <w:p w14:paraId="768408CB"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T-16</w:t>
            </w:r>
          </w:p>
        </w:tc>
        <w:tc>
          <w:tcPr>
            <w:tcW w:w="2596" w:type="dxa"/>
            <w:noWrap/>
            <w:hideMark/>
          </w:tcPr>
          <w:p w14:paraId="425255D2"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crocin</w:t>
            </w:r>
            <w:proofErr w:type="spellEnd"/>
            <w:r w:rsidRPr="006A13C8">
              <w:rPr>
                <w:rFonts w:ascii="Palatino Linotype" w:hAnsi="Palatino Linotype"/>
                <w:sz w:val="18"/>
                <w:szCs w:val="18"/>
              </w:rPr>
              <w:t xml:space="preserve"> 2</w:t>
            </w:r>
          </w:p>
        </w:tc>
        <w:tc>
          <w:tcPr>
            <w:tcW w:w="1984" w:type="dxa"/>
            <w:noWrap/>
            <w:hideMark/>
          </w:tcPr>
          <w:p w14:paraId="6BB33FB7"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Crocus </w:t>
            </w:r>
            <w:proofErr w:type="spellStart"/>
            <w:r w:rsidRPr="006A13C8">
              <w:rPr>
                <w:rFonts w:ascii="Palatino Linotype" w:hAnsi="Palatino Linotype"/>
                <w:i/>
                <w:sz w:val="18"/>
                <w:szCs w:val="18"/>
              </w:rPr>
              <w:t>sativus</w:t>
            </w:r>
            <w:proofErr w:type="spellEnd"/>
          </w:p>
        </w:tc>
        <w:tc>
          <w:tcPr>
            <w:tcW w:w="1418" w:type="dxa"/>
            <w:hideMark/>
          </w:tcPr>
          <w:p w14:paraId="56A034EF"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Iridaceae</w:t>
            </w:r>
            <w:proofErr w:type="spellEnd"/>
          </w:p>
        </w:tc>
        <w:tc>
          <w:tcPr>
            <w:tcW w:w="1125" w:type="dxa"/>
            <w:hideMark/>
          </w:tcPr>
          <w:p w14:paraId="5B1B8C90" w14:textId="79F8879F"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{"citationItems":[{"id":"ITEM-1","itemData":{"DOI":"10.1007/s13197-013-1238-x","ISSN":"09758402","PMID":"25829569","abstract":"Saffron (Crocus sativus L. stigma), the most valuable medicinal food product, belongs to the Iridaceae family which has been widely used as a coloring and flavoring agent. These properties are basically related to its crocins, picrocrocin and safranal contents which have all demonstrated health promoting properties. The present review article highlights the phytochemical constituents (phenolic and flavonoid compounds, degraded carotenoid compounds crocins and crocetin) that are important in antioxidant activity of saffron extracts. However, the synergistic effect of all the bioactive components presence in saffron gave a significant antioxidant activity similar to vegetables rich in carotenoids. Our study provides an updated overview focused on the antioxidant activity of saffron related to its bioactive compounds to design the different functional products in food, medicine and cosmetic industries. © 2014, Association of Food Scientists &amp; Technologists (India).","author":[{"dropping-particle":"","family":"Rahaiee","given":"Somayeh","non-dropping-particle":"","parse-names":false,"suffix":""},{"dropping-particle":"","family":"Moini","given":"Sohrab","non-dropping-particle":"","parse-names":false,"suffix":""},{"dropping-particle":"","family":"Hashemi","given":"Maryam","non-dropping-particle":"","parse-names":false,"suffix":""},{"dropping-particle":"","family":"Shojaosadati","given":"Seyed Abbas","non-dropping-particle":"","parse-names":false,"suffix":""}],"container-title":"Journal of Food Science and Technology","id":"ITEM-1","issue":"4","issued":{"date-parts":[["2015"]]},"page":"1881-1888","title":"Evaluation of antioxidant activities of bioactive compounds and various extracts obtained from saffron (Crocus sativus L.): a review","type":"article-journal","volume":"52"},"uris":["http://www.mendeley.com/documents/?uuid=9ae92190-b72b-4583-8535-cceb0bfe2217"]}],"mendeley":{"formattedCitation":"[8]","plainTextFormattedCitation":"[8]","previouslyFormattedCitation":"[116]"},"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[8]</w:t>
            </w:r>
            <w:r w:rsidRPr="006A13C8">
              <w:rPr>
                <w:rFonts w:ascii="Palatino Linotype" w:hAnsi="Palatino Linotype"/>
                <w:sz w:val="18"/>
                <w:szCs w:val="18"/>
              </w:rPr>
              <w:fldChar w:fldCharType="end"/>
            </w:r>
          </w:p>
        </w:tc>
      </w:tr>
      <w:tr w:rsidR="00F71899" w:rsidRPr="006A13C8" w14:paraId="2D882D3F" w14:textId="77777777" w:rsidTr="00DD58E7">
        <w:trPr>
          <w:trHeight w:val="20"/>
          <w:tblHeader/>
        </w:trPr>
        <w:tc>
          <w:tcPr>
            <w:tcW w:w="1242" w:type="dxa"/>
            <w:hideMark/>
          </w:tcPr>
          <w:p w14:paraId="69ED7D69"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T-17</w:t>
            </w:r>
          </w:p>
        </w:tc>
        <w:tc>
          <w:tcPr>
            <w:tcW w:w="2596" w:type="dxa"/>
            <w:noWrap/>
            <w:hideMark/>
          </w:tcPr>
          <w:p w14:paraId="56F10F3E"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crocin</w:t>
            </w:r>
            <w:proofErr w:type="spellEnd"/>
            <w:r w:rsidRPr="006A13C8">
              <w:rPr>
                <w:rFonts w:ascii="Palatino Linotype" w:hAnsi="Palatino Linotype"/>
                <w:sz w:val="18"/>
                <w:szCs w:val="18"/>
              </w:rPr>
              <w:t xml:space="preserve"> 3</w:t>
            </w:r>
          </w:p>
        </w:tc>
        <w:tc>
          <w:tcPr>
            <w:tcW w:w="1984" w:type="dxa"/>
            <w:noWrap/>
            <w:hideMark/>
          </w:tcPr>
          <w:p w14:paraId="78E29F27"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Crocus </w:t>
            </w:r>
            <w:proofErr w:type="spellStart"/>
            <w:r w:rsidRPr="006A13C8">
              <w:rPr>
                <w:rFonts w:ascii="Palatino Linotype" w:hAnsi="Palatino Linotype"/>
                <w:i/>
                <w:sz w:val="18"/>
                <w:szCs w:val="18"/>
              </w:rPr>
              <w:t>sativus</w:t>
            </w:r>
            <w:proofErr w:type="spellEnd"/>
          </w:p>
        </w:tc>
        <w:tc>
          <w:tcPr>
            <w:tcW w:w="1418" w:type="dxa"/>
            <w:hideMark/>
          </w:tcPr>
          <w:p w14:paraId="29008F02"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Iridaceae</w:t>
            </w:r>
            <w:proofErr w:type="spellEnd"/>
          </w:p>
        </w:tc>
        <w:tc>
          <w:tcPr>
            <w:tcW w:w="1125" w:type="dxa"/>
            <w:hideMark/>
          </w:tcPr>
          <w:p w14:paraId="157B12AD" w14:textId="49187455"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{"citationItems":[{"id":"ITEM-1","itemData":{"DOI":"10.1007/s13197-013-1238-x","ISSN":"09758402","PMID":"25829569","abstract":"Saffron (Crocus sativus L. stigma), the most valuable medicinal food product, belongs to the Iridaceae family which has been widely used as a coloring and flavoring agent. These properties are basically related to its crocins, picrocrocin and safranal contents which have all demonstrated health promoting properties. The present review article highlights the phytochemical constituents (phenolic and flavonoid compounds, degraded carotenoid compounds crocins and crocetin) that are important in antioxidant activity of saffron extracts. However, the synergistic effect of all the bioactive components presence in saffron gave a significant antioxidant activity similar to vegetables rich in carotenoids. Our study provides an updated overview focused on the antioxidant activity of saffron related to its bioactive compounds to design the different functional products in food, medicine and cosmetic industries. © 2014, Association of Food Scientists &amp; Technologists (India).","author":[{"dropping-particle":"","family":"Rahaiee","given":"Somayeh","non-dropping-particle":"","parse-names":false,"suffix":""},{"dropping-particle":"","family":"Moini","given":"Sohrab","non-dropping-particle":"","parse-names":false,"suffix":""},{"dropping-particle":"","family":"Hashemi","given":"Maryam","non-dropping-particle":"","parse-names":false,"suffix":""},{"dropping-particle":"","family":"Shojaosadati","given":"Seyed Abbas","non-dropping-particle":"","parse-names":false,"suffix":""}],"container-title":"Journal of Food Science and Technology","id":"ITEM-1","issue":"4","issued":{"date-parts":[["2015"]]},"page":"1881-1888","title":"Evaluation of antioxidant activities of bioactive compounds and various extracts obtained from saffron (Crocus sativus L.): a review","type":"article-journal","volume":"52"},"uris":["http://www.mendeley.com/documents/?uuid=9ae92190-b72b-4583-8535-cceb0bfe2217"]}],"mendeley":{"formattedCitation":"[8]","plainTextFormattedCitation":"[8]","previouslyFormattedCitation":"[116]"},"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[8]</w:t>
            </w:r>
            <w:r w:rsidRPr="006A13C8">
              <w:rPr>
                <w:rFonts w:ascii="Palatino Linotype" w:hAnsi="Palatino Linotype"/>
                <w:sz w:val="18"/>
                <w:szCs w:val="18"/>
              </w:rPr>
              <w:fldChar w:fldCharType="end"/>
            </w:r>
          </w:p>
        </w:tc>
      </w:tr>
      <w:tr w:rsidR="00F71899" w:rsidRPr="006A13C8" w14:paraId="21CAE061" w14:textId="77777777" w:rsidTr="00DD58E7">
        <w:trPr>
          <w:trHeight w:val="20"/>
          <w:tblHeader/>
        </w:trPr>
        <w:tc>
          <w:tcPr>
            <w:tcW w:w="1242" w:type="dxa"/>
            <w:hideMark/>
          </w:tcPr>
          <w:p w14:paraId="5C3C9EC7"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T-18</w:t>
            </w:r>
          </w:p>
        </w:tc>
        <w:tc>
          <w:tcPr>
            <w:tcW w:w="2596" w:type="dxa"/>
            <w:noWrap/>
            <w:hideMark/>
          </w:tcPr>
          <w:p w14:paraId="1CA430C8"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crocin</w:t>
            </w:r>
            <w:proofErr w:type="spellEnd"/>
            <w:r w:rsidRPr="006A13C8">
              <w:rPr>
                <w:rFonts w:ascii="Palatino Linotype" w:hAnsi="Palatino Linotype"/>
                <w:sz w:val="18"/>
                <w:szCs w:val="18"/>
              </w:rPr>
              <w:t xml:space="preserve"> 4</w:t>
            </w:r>
          </w:p>
        </w:tc>
        <w:tc>
          <w:tcPr>
            <w:tcW w:w="1984" w:type="dxa"/>
            <w:noWrap/>
            <w:hideMark/>
          </w:tcPr>
          <w:p w14:paraId="61F01F21"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Crocus </w:t>
            </w:r>
            <w:proofErr w:type="spellStart"/>
            <w:r w:rsidRPr="006A13C8">
              <w:rPr>
                <w:rFonts w:ascii="Palatino Linotype" w:hAnsi="Palatino Linotype"/>
                <w:i/>
                <w:sz w:val="18"/>
                <w:szCs w:val="18"/>
              </w:rPr>
              <w:t>sativus</w:t>
            </w:r>
            <w:proofErr w:type="spellEnd"/>
          </w:p>
        </w:tc>
        <w:tc>
          <w:tcPr>
            <w:tcW w:w="1418" w:type="dxa"/>
            <w:hideMark/>
          </w:tcPr>
          <w:p w14:paraId="53E710D9"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Iridaceae</w:t>
            </w:r>
            <w:proofErr w:type="spellEnd"/>
          </w:p>
        </w:tc>
        <w:tc>
          <w:tcPr>
            <w:tcW w:w="1125" w:type="dxa"/>
            <w:hideMark/>
          </w:tcPr>
          <w:p w14:paraId="627E4932" w14:textId="3989FA32"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{"citationItems":[{"id":"ITEM-1","itemData":{"DOI":"10.1007/s13197-013-1238-x","ISSN":"09758402","PMID":"25829569","abstract":"Saffron (Crocus sativus L. stigma), the most valuable medicinal food product, belongs to the Iridaceae family which has been widely used as a coloring and flavoring agent. These properties are basically related to its crocins, picrocrocin and safranal contents which have all demonstrated health promoting properties. The present review article highlights the phytochemical constituents (phenolic and flavonoid compounds, degraded carotenoid compounds crocins and crocetin) that are important in antioxidant activity of saffron extracts. However, the synergistic effect of all the bioactive components presence in saffron gave a significant antioxidant activity similar to vegetables rich in carotenoids. Our study provides an updated overview focused on the antioxidant activity of saffron related to its bioactive compounds to design the different functional products in food, medicine and cosmetic industries. © 2014, Association of Food Scientists &amp; Technologists (India).","author":[{"dropping-particle":"","family":"Rahaiee","given":"Somayeh","non-dropping-particle":"","parse-names":false,"suffix":""},{"dropping-particle":"","family":"Moini","given":"Sohrab","non-dropping-particle":"","parse-names":false,"suffix":""},{"dropping-particle":"","family":"Hashemi","given":"Maryam","non-dropping-particle":"","parse-names":false,"suffix":""},{"dropping-particle":"","family":"Shojaosadati","given":"Seyed Abbas","non-dropping-particle":"","parse-names":false,"suffix":""}],"container-title":"Journal of Food Science and Technology","id":"ITEM-1","issue":"4","issued":{"date-parts":[["2015"]]},"page":"1881-1888","title":"Evaluation of antioxidant activities of bioactive compounds and various extracts obtained from saffron (Crocus sativus L.): a review","type":"article-journal","volume":"52"},"uris":["http://www.mendeley.com/documents/?uuid=9ae92190-b72b-4583-8535-cceb0bfe2217"]}],"mendeley":{"formattedCitation":"[8]","plainTextFormattedCitation":"[8]","previouslyFormattedCitation":"[116]"},"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[8]</w:t>
            </w:r>
            <w:r w:rsidRPr="006A13C8">
              <w:rPr>
                <w:rFonts w:ascii="Palatino Linotype" w:hAnsi="Palatino Linotype"/>
                <w:sz w:val="18"/>
                <w:szCs w:val="18"/>
              </w:rPr>
              <w:fldChar w:fldCharType="end"/>
            </w:r>
          </w:p>
        </w:tc>
      </w:tr>
      <w:tr w:rsidR="00F71899" w:rsidRPr="006A13C8" w14:paraId="013D3E98" w14:textId="77777777" w:rsidTr="00DD58E7">
        <w:trPr>
          <w:trHeight w:val="20"/>
          <w:tblHeader/>
        </w:trPr>
        <w:tc>
          <w:tcPr>
            <w:tcW w:w="1242" w:type="dxa"/>
            <w:hideMark/>
          </w:tcPr>
          <w:p w14:paraId="7F0E9B36"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T-19</w:t>
            </w:r>
          </w:p>
        </w:tc>
        <w:tc>
          <w:tcPr>
            <w:tcW w:w="2596" w:type="dxa"/>
            <w:noWrap/>
            <w:hideMark/>
          </w:tcPr>
          <w:p w14:paraId="6E656CBD"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curzerene</w:t>
            </w:r>
            <w:proofErr w:type="spellEnd"/>
          </w:p>
        </w:tc>
        <w:tc>
          <w:tcPr>
            <w:tcW w:w="1984" w:type="dxa"/>
            <w:noWrap/>
            <w:hideMark/>
          </w:tcPr>
          <w:p w14:paraId="44096DE5"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Smyrnium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olusatrum</w:t>
            </w:r>
            <w:proofErr w:type="spellEnd"/>
          </w:p>
        </w:tc>
        <w:tc>
          <w:tcPr>
            <w:tcW w:w="1418" w:type="dxa"/>
            <w:hideMark/>
          </w:tcPr>
          <w:p w14:paraId="38C9BEF0"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2EAEC160" w14:textId="511F1E8F"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{"citationItems":[{"id":"ITEM-1","itemData":{"DOI":"10.1016/j.foodchem.2012.11.075","ISBN":"3907374045","ISSN":"03088146","PMID":"23411181","abstract":"Smyrnium olusatrum, better known as Alexanders or wild celery, is a biennal herb used in cuisine for many centuries by Romans in many dishes, where it has now been replaced by celery. In order to provide additional evidences so that this forgotten vegetable can be reconsidered in the human diet, as well as in pharmaceutics, the essential oils obtained from different parts and its main isolated furanosesquiterpenes were in vitro biologically assayed for antiproliferative activity on human tumor cell lines by MTT assay, for antioxidant potential by DPPH, ABTS and FRAP assays, and for antimicrobial activity by the agar disc diffusion method. The essential oils showed cytotoxic effects on tested human tumor cell lines, related to the furanosesquiterpenoid content; the IC50values on colon carcinoma, glioblastoma, and breast adenocarcinoma cells were 8.51, 13.35, and 14.81 μg/ml, respectively. Isofuranodiene and 1β-acetoxyfuranoeudesm-4(15)-ene resulted the most active constituents. The essential oils possessed also radical scavenging activity. © 2012 Elsevier Ltd. All rights reserved.","author":[{"dropping-particle":"","family":"Quassinti","given":"Luana","non-dropping-particle":"","parse-names":false,"suffix":""},{"dropping-particle":"","family":"Bramucci","given":"Massimo","non-dropping-particle":"","parse-names":false,"suffix":""},{"dropping-particle":"","family":"Lupidi","given":"Giulio","non-dropping-particle":"","parse-names":false,"suffix":""},{"dropping-particle":"","family":"Barboni","given":"Luciano","non-dropping-particle":"","parse-names":false,"suffix":""},{"dropping-particle":"","family":"Ricciutelli","given":"Massimo","non-dropping-particle":"","parse-names":false,"suffix":""},{"dropping-particle":"","family":"Sagratini","given":"Gianni","non-dropping-particle":"","parse-names":false,"suffix":""},{"dropping-particle":"","family":"Papa","given":"Fabrizio","non-dropping-particle":"","parse-names":false,"suffix":""},{"dropping-particle":"","family":"Caprioli","given":"Giovanni","non-dropping-particle":"","parse-names":false,"suffix":""},{"dropping-particle":"","family":"Petrelli","given":"Dezemona","non-dropping-particle":"","parse-names":false,"suffix":""},{"dropping-particle":"","family":"Vitali","given":"Luca A.","non-dropping-particle":"","parse-names":false,"suffix":""},{"dropping-particle":"","family":"Vittori","given":"Sauro","non-dropping-particle":"","parse-names":false,"suffix":""},{"dropping-particle":"","family":"Maggi","given":"Filippo","non-dropping-particle":"","parse-names":false,"suffix":""}],"container-title":"Food Chemistry","id":"ITEM-1","issue":"2-3","issued":{"date-parts":[["2013"]]},"page":"808-813","title":"In vitro biological activity of essential oils and isolated furanosesquiterpenes from the neglected vegetable Smyrnium olusatrum L. (Apiaceae)","type":"article-journal","volume":"138"},"uris":["http://www.mendeley.com/documents/?uuid=0a5fda12-a4e1-4f39-93fe-225ea0c22de1"]}],"mendeley":{"formattedCitation":"[4]","plainTextFormattedCitation":"[4]","previouslyFormattedCitation":"[115]"},"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[4]</w:t>
            </w:r>
            <w:r w:rsidRPr="006A13C8">
              <w:rPr>
                <w:rFonts w:ascii="Palatino Linotype" w:hAnsi="Palatino Linotype"/>
                <w:sz w:val="18"/>
                <w:szCs w:val="18"/>
              </w:rPr>
              <w:fldChar w:fldCharType="end"/>
            </w:r>
          </w:p>
        </w:tc>
      </w:tr>
      <w:tr w:rsidR="00F71899" w:rsidRPr="006A13C8" w14:paraId="42B2DA54" w14:textId="77777777" w:rsidTr="00DD58E7">
        <w:trPr>
          <w:trHeight w:val="20"/>
          <w:tblHeader/>
        </w:trPr>
        <w:tc>
          <w:tcPr>
            <w:tcW w:w="1242" w:type="dxa"/>
            <w:hideMark/>
          </w:tcPr>
          <w:p w14:paraId="259701F8"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T-20</w:t>
            </w:r>
          </w:p>
        </w:tc>
        <w:tc>
          <w:tcPr>
            <w:tcW w:w="2596" w:type="dxa"/>
            <w:noWrap/>
            <w:hideMark/>
          </w:tcPr>
          <w:p w14:paraId="2D335C24"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δ-3-carene</w:t>
            </w:r>
          </w:p>
        </w:tc>
        <w:tc>
          <w:tcPr>
            <w:tcW w:w="1984" w:type="dxa"/>
            <w:noWrap/>
            <w:hideMark/>
          </w:tcPr>
          <w:p w14:paraId="26629647"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Smyrnium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olusatrum</w:t>
            </w:r>
            <w:proofErr w:type="spellEnd"/>
          </w:p>
        </w:tc>
        <w:tc>
          <w:tcPr>
            <w:tcW w:w="1418" w:type="dxa"/>
            <w:hideMark/>
          </w:tcPr>
          <w:p w14:paraId="2F2BDEAC"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410A4982" w14:textId="4C83C502"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{"citationItems":[{"id":"ITEM-1","itemData":{"DOI":"10.1016/j.foodchem.2012.11.075","ISBN":"3907374045","ISSN":"03088146","PMID":"23411181","abstract":"Smyrnium olusatrum, better known as Alexanders or wild celery, is a biennal herb used in cuisine for many centuries by Romans in many dishes, where it has now been replaced by celery. In order to provide additional evidences so that this forgotten vegetable can be reconsidered in the human diet, as well as in pharmaceutics, the essential oils obtained from different parts and its main isolated furanosesquiterpenes were in vitro biologically assayed for antiproliferative activity on human tumor cell lines by MTT assay, for antioxidant potential by DPPH, ABTS and FRAP assays, and for antimicrobial activity by the agar disc diffusion method. The essential oils showed cytotoxic effects on tested human tumor cell lines, related to the furanosesquiterpenoid content; the IC50values on colon carcinoma, glioblastoma, and breast adenocarcinoma cells were 8.51, 13.35, and 14.81 μg/ml, respectively. Isofuranodiene and 1β-acetoxyfuranoeudesm-4(15)-ene resulted the most active constituents. The essential oils possessed also radical scavenging activity. © 2012 Elsevier Ltd. All rights reserved.","author":[{"dropping-particle":"","family":"Quassinti","given":"Luana","non-dropping-particle":"","parse-names":false,"suffix":""},{"dropping-particle":"","family":"Bramucci","given":"Massimo","non-dropping-particle":"","parse-names":false,"suffix":""},{"dropping-particle":"","family":"Lupidi","given":"Giulio","non-dropping-particle":"","parse-names":false,"suffix":""},{"dropping-particle":"","family":"Barboni","given":"Luciano","non-dropping-particle":"","parse-names":false,"suffix":""},{"dropping-particle":"","family":"Ricciutelli","given":"Massimo","non-dropping-particle":"","parse-names":false,"suffix":""},{"dropping-particle":"","family":"Sagratini","given":"Gianni","non-dropping-particle":"","parse-names":false,"suffix":""},{"dropping-particle":"","family":"Papa","given":"Fabrizio","non-dropping-particle":"","parse-names":false,"suffix":""},{"dropping-particle":"","family":"Caprioli","given":"Giovanni","non-dropping-particle":"","parse-names":false,"suffix":""},{"dropping-particle":"","family":"Petrelli","given":"Dezemona","non-dropping-particle":"","parse-names":false,"suffix":""},{"dropping-particle":"","family":"Vitali","given":"Luca A.","non-dropping-particle":"","parse-names":false,"suffix":""},{"dropping-particle":"","family":"Vittori","given":"Sauro","non-dropping-particle":"","parse-names":false,"suffix":""},{"dropping-particle":"","family":"Maggi","given":"Filippo","non-dropping-particle":"","parse-names":false,"suffix":""}],"container-title":"Food Chemistry","id":"ITEM-1","issue":"2-3","issued":{"date-parts":[["2013"]]},"page":"808-813","title":"In vitro biological activity of essential oils and isolated furanosesquiterpenes from the neglected vegetable Smyrnium olusatrum L. (Apiaceae)","type":"article-journal","volume":"138"},"uris":["http://www.mendeley.com/documents/?uuid=0a5fda12-a4e1-4f39-93fe-225ea0c22de1"]}],"mendeley":{"formattedCitation":"[4]","plainTextFormattedCitation":"[4]","previouslyFormattedCitation":"[115]"},"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[4]</w:t>
            </w:r>
            <w:r w:rsidRPr="006A13C8">
              <w:rPr>
                <w:rFonts w:ascii="Palatino Linotype" w:hAnsi="Palatino Linotype"/>
                <w:sz w:val="18"/>
                <w:szCs w:val="18"/>
              </w:rPr>
              <w:fldChar w:fldCharType="end"/>
            </w:r>
          </w:p>
        </w:tc>
      </w:tr>
      <w:tr w:rsidR="00F71899" w:rsidRPr="006A13C8" w14:paraId="2A48E5E7" w14:textId="77777777" w:rsidTr="00DD58E7">
        <w:trPr>
          <w:trHeight w:val="20"/>
          <w:tblHeader/>
        </w:trPr>
        <w:tc>
          <w:tcPr>
            <w:tcW w:w="1242" w:type="dxa"/>
            <w:hideMark/>
          </w:tcPr>
          <w:p w14:paraId="626E9F6E"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T-21</w:t>
            </w:r>
          </w:p>
        </w:tc>
        <w:tc>
          <w:tcPr>
            <w:tcW w:w="2596" w:type="dxa"/>
            <w:noWrap/>
            <w:hideMark/>
          </w:tcPr>
          <w:p w14:paraId="48E733C6"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furanoeremophil-1-one</w:t>
            </w:r>
          </w:p>
        </w:tc>
        <w:tc>
          <w:tcPr>
            <w:tcW w:w="1984" w:type="dxa"/>
            <w:noWrap/>
            <w:hideMark/>
          </w:tcPr>
          <w:p w14:paraId="68BA1396"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Smyrnium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olusatrum</w:t>
            </w:r>
            <w:proofErr w:type="spellEnd"/>
          </w:p>
        </w:tc>
        <w:tc>
          <w:tcPr>
            <w:tcW w:w="1418" w:type="dxa"/>
            <w:hideMark/>
          </w:tcPr>
          <w:p w14:paraId="458E4778"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7E58A899" w14:textId="50ECA149"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{"citationItems":[{"id":"ITEM-1","itemData":{"DOI":"10.1016/j.foodchem.2012.11.075","ISBN":"3907374045","ISSN":"03088146","PMID":"23411181","abstract":"Smyrnium olusatrum, better known as Alexanders or wild celery, is a biennal herb used in cuisine for many centuries by Romans in many dishes, where it has now been replaced by celery. In order to provide additional evidences so that this forgotten vegetable can be reconsidered in the human diet, as well as in pharmaceutics, the essential oils obtained from different parts and its main isolated furanosesquiterpenes were in vitro biologically assayed for antiproliferative activity on human tumor cell lines by MTT assay, for antioxidant potential by DPPH, ABTS and FRAP assays, and for antimicrobial activity by the agar disc diffusion method. The essential oils showed cytotoxic effects on tested human tumor cell lines, related to the furanosesquiterpenoid content; the IC50values on colon carcinoma, glioblastoma, and breast adenocarcinoma cells were 8.51, 13.35, and 14.81 μg/ml, respectively. Isofuranodiene and 1β-acetoxyfuranoeudesm-4(15)-ene resulted the most active constituents. The essential oils possessed also radical scavenging activity. © 2012 Elsevier Ltd. All rights reserved.","author":[{"dropping-particle":"","family":"Quassinti","given":"Luana","non-dropping-particle":"","parse-names":false,"suffix":""},{"dropping-particle":"","family":"Bramucci","given":"Massimo","non-dropping-particle":"","parse-names":false,"suffix":""},{"dropping-particle":"","family":"Lupidi","given":"Giulio","non-dropping-particle":"","parse-names":false,"suffix":""},{"dropping-particle":"","family":"Barboni","given":"Luciano","non-dropping-particle":"","parse-names":false,"suffix":""},{"dropping-particle":"","family":"Ricciutelli","given":"Massimo","non-dropping-particle":"","parse-names":false,"suffix":""},{"dropping-particle":"","family":"Sagratini","given":"Gianni","non-dropping-particle":"","parse-names":false,"suffix":""},{"dropping-particle":"","family":"Papa","given":"Fabrizio","non-dropping-particle":"","parse-names":false,"suffix":""},{"dropping-particle":"","family":"Caprioli","given":"Giovanni","non-dropping-particle":"","parse-names":false,"suffix":""},{"dropping-particle":"","family":"Petrelli","given":"Dezemona","non-dropping-particle":"","parse-names":false,"suffix":""},{"dropping-particle":"","family":"Vitali","given":"Luca A.","non-dropping-particle":"","parse-names":false,"suffix":""},{"dropping-particle":"","family":"Vittori","given":"Sauro","non-dropping-particle":"","parse-names":false,"suffix":""},{"dropping-particle":"","family":"Maggi","given":"Filippo","non-dropping-particle":"","parse-names":false,"suffix":""}],"container-title":"Food Chemistry","id":"ITEM-1","issue":"2-3","issued":{"date-parts":[["2013"]]},"page":"808-813","title":"In vitro biological activity of essential oils and isolated furanosesquiterpenes from the neglected vegetable Smyrnium olusatrum L. (Apiaceae)","type":"article-journal","volume":"138"},"uris":["http://www.mendeley.com/documents/?uuid=0a5fda12-a4e1-4f39-93fe-225ea0c22de1"]}],"mendeley":{"formattedCitation":"[4]","plainTextFormattedCitation":"[4]","previouslyFormattedCitation":"[115]"},"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[4]</w:t>
            </w:r>
            <w:r w:rsidRPr="006A13C8">
              <w:rPr>
                <w:rFonts w:ascii="Palatino Linotype" w:hAnsi="Palatino Linotype"/>
                <w:sz w:val="18"/>
                <w:szCs w:val="18"/>
              </w:rPr>
              <w:fldChar w:fldCharType="end"/>
            </w:r>
          </w:p>
        </w:tc>
      </w:tr>
      <w:tr w:rsidR="00F71899" w:rsidRPr="006A13C8" w14:paraId="4D4A7B1C" w14:textId="77777777" w:rsidTr="00DD58E7">
        <w:trPr>
          <w:trHeight w:val="20"/>
          <w:tblHeader/>
        </w:trPr>
        <w:tc>
          <w:tcPr>
            <w:tcW w:w="1242" w:type="dxa"/>
            <w:hideMark/>
          </w:tcPr>
          <w:p w14:paraId="49A88D2F"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T-22</w:t>
            </w:r>
          </w:p>
        </w:tc>
        <w:tc>
          <w:tcPr>
            <w:tcW w:w="2596" w:type="dxa"/>
            <w:noWrap/>
            <w:hideMark/>
          </w:tcPr>
          <w:p w14:paraId="623D1BBD"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glechomafuran</w:t>
            </w:r>
            <w:proofErr w:type="spellEnd"/>
          </w:p>
        </w:tc>
        <w:tc>
          <w:tcPr>
            <w:tcW w:w="1984" w:type="dxa"/>
            <w:noWrap/>
            <w:hideMark/>
          </w:tcPr>
          <w:p w14:paraId="5D5E0F6E"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Smyrnium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olusatrum</w:t>
            </w:r>
            <w:proofErr w:type="spellEnd"/>
          </w:p>
        </w:tc>
        <w:tc>
          <w:tcPr>
            <w:tcW w:w="1418" w:type="dxa"/>
            <w:hideMark/>
          </w:tcPr>
          <w:p w14:paraId="7C82CCC5"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40F68B4A" w14:textId="00626EAD"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{"citationItems":[{"id":"ITEM-1","itemData":{"DOI":"10.1016/j.foodchem.2012.11.075","ISBN":"3907374045","ISSN":"03088146","PMID":"23411181","abstract":"Smyrnium olusatrum, better known as Alexanders or wild celery, is a biennal herb used in cuisine for many centuries by Romans in many dishes, where it has now been replaced by celery. In order to provide additional evidences so that this forgotten vegetable can be reconsidered in the human diet, as well as in pharmaceutics, the essential oils obtained from different parts and its main isolated furanosesquiterpenes were in vitro biologically assayed for antiproliferative activity on human tumor cell lines by MTT assay, for antioxidant potential by DPPH, ABTS and FRAP assays, and for antimicrobial activity by the agar disc diffusion method. The essential oils showed cytotoxic effects on tested human tumor cell lines, related to the furanosesquiterpenoid content; the IC50values on colon carcinoma, glioblastoma, and breast adenocarcinoma cells were 8.51, 13.35, and 14.81 μg/ml, respectively. Isofuranodiene and 1β-acetoxyfuranoeudesm-4(15)-ene resulted the most active constituents. The essential oils possessed also radical scavenging activity. © 2012 Elsevier Ltd. All rights reserved.","author":[{"dropping-particle":"","family":"Quassinti","given":"Luana","non-dropping-particle":"","parse-names":false,"suffix":""},{"dropping-particle":"","family":"Bramucci","given":"Massimo","non-dropping-particle":"","parse-names":false,"suffix":""},{"dropping-particle":"","family":"Lupidi","given":"Giulio","non-dropping-particle":"","parse-names":false,"suffix":""},{"dropping-particle":"","family":"Barboni","given":"Luciano","non-dropping-particle":"","parse-names":false,"suffix":""},{"dropping-particle":"","family":"Ricciutelli","given":"Massimo","non-dropping-particle":"","parse-names":false,"suffix":""},{"dropping-particle":"","family":"Sagratini","given":"Gianni","non-dropping-particle":"","parse-names":false,"suffix":""},{"dropping-particle":"","family":"Papa","given":"Fabrizio","non-dropping-particle":"","parse-names":false,"suffix":""},{"dropping-particle":"","family":"Caprioli","given":"Giovanni","non-dropping-particle":"","parse-names":false,"suffix":""},{"dropping-particle":"","family":"Petrelli","given":"Dezemona","non-dropping-particle":"","parse-names":false,"suffix":""},{"dropping-particle":"","family":"Vitali","given":"Luca A.","non-dropping-particle":"","parse-names":false,"suffix":""},{"dropping-particle":"","family":"Vittori","given":"Sauro","non-dropping-particle":"","parse-names":false,"suffix":""},{"dropping-particle":"","family":"Maggi","given":"Filippo","non-dropping-particle":"","parse-names":false,"suffix":""}],"container-title":"Food Chemistry","id":"ITEM-1","issue":"2-3","issued":{"date-parts":[["2013"]]},"page":"808-813","title":"In vitro biological activity of essential oils and isolated furanosesquiterpenes from the neglected vegetable Smyrnium olusatrum L. (Apiaceae)","type":"article-journal","volume":"138"},"uris":["http://www.mendeley.com/documents/?uuid=0a5fda12-a4e1-4f39-93fe-225ea0c22de1"]}],"mendeley":{"formattedCitation":"[4]","plainTextFormattedCitation":"[4]","previouslyFormattedCitation":"[115]"},"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[4]</w:t>
            </w:r>
            <w:r w:rsidRPr="006A13C8">
              <w:rPr>
                <w:rFonts w:ascii="Palatino Linotype" w:hAnsi="Palatino Linotype"/>
                <w:sz w:val="18"/>
                <w:szCs w:val="18"/>
              </w:rPr>
              <w:fldChar w:fldCharType="end"/>
            </w:r>
          </w:p>
        </w:tc>
      </w:tr>
      <w:tr w:rsidR="00F71899" w:rsidRPr="006A13C8" w14:paraId="3E4D58CA" w14:textId="77777777" w:rsidTr="00DD58E7">
        <w:trPr>
          <w:trHeight w:val="20"/>
          <w:tblHeader/>
        </w:trPr>
        <w:tc>
          <w:tcPr>
            <w:tcW w:w="1242" w:type="dxa"/>
            <w:vMerge w:val="restart"/>
            <w:hideMark/>
          </w:tcPr>
          <w:p w14:paraId="3D61CA39"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T-23</w:t>
            </w:r>
          </w:p>
        </w:tc>
        <w:tc>
          <w:tcPr>
            <w:tcW w:w="2596" w:type="dxa"/>
            <w:vMerge w:val="restart"/>
            <w:noWrap/>
            <w:hideMark/>
          </w:tcPr>
          <w:p w14:paraId="6B97B982" w14:textId="77777777" w:rsidR="00F71899" w:rsidRPr="006A13C8" w:rsidRDefault="00F71899" w:rsidP="00DD58E7">
            <w:pPr>
              <w:rPr>
                <w:rFonts w:ascii="Palatino Linotype" w:hAnsi="Palatino Linotype"/>
                <w:sz w:val="18"/>
                <w:szCs w:val="18"/>
              </w:rPr>
            </w:pPr>
            <w:r w:rsidRPr="006A13C8">
              <w:rPr>
                <w:sz w:val="18"/>
                <w:szCs w:val="18"/>
              </w:rPr>
              <w:t>γ</w:t>
            </w:r>
            <w:r w:rsidRPr="006A13C8">
              <w:rPr>
                <w:rFonts w:ascii="Palatino Linotype" w:hAnsi="Palatino Linotype"/>
                <w:sz w:val="18"/>
                <w:szCs w:val="18"/>
              </w:rPr>
              <w:t>-</w:t>
            </w:r>
            <w:proofErr w:type="spellStart"/>
            <w:r w:rsidRPr="006A13C8">
              <w:rPr>
                <w:rFonts w:ascii="Palatino Linotype" w:hAnsi="Palatino Linotype"/>
                <w:sz w:val="18"/>
                <w:szCs w:val="18"/>
              </w:rPr>
              <w:t>terpinene</w:t>
            </w:r>
            <w:proofErr w:type="spellEnd"/>
            <w:r w:rsidRPr="006A13C8">
              <w:rPr>
                <w:rFonts w:ascii="Palatino Linotype" w:hAnsi="Palatino Linotype"/>
                <w:sz w:val="18"/>
                <w:szCs w:val="18"/>
              </w:rPr>
              <w:t xml:space="preserve"> </w:t>
            </w:r>
          </w:p>
        </w:tc>
        <w:tc>
          <w:tcPr>
            <w:tcW w:w="1984" w:type="dxa"/>
            <w:noWrap/>
            <w:hideMark/>
          </w:tcPr>
          <w:p w14:paraId="36B49109"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hideMark/>
          </w:tcPr>
          <w:p w14:paraId="482CD3D2"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7AC6F90D" w14:textId="76AC991D"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[1]","plainTextFormattedCitation":"[1]","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w:t>
            </w:r>
            <w:r w:rsidRPr="006A13C8">
              <w:rPr>
                <w:rFonts w:ascii="Palatino Linotype" w:hAnsi="Palatino Linotype"/>
                <w:sz w:val="18"/>
                <w:szCs w:val="18"/>
              </w:rPr>
              <w:fldChar w:fldCharType="end"/>
            </w:r>
          </w:p>
        </w:tc>
      </w:tr>
      <w:tr w:rsidR="00F71899" w:rsidRPr="006A13C8" w14:paraId="29FA6219" w14:textId="77777777" w:rsidTr="00DD58E7">
        <w:trPr>
          <w:trHeight w:val="20"/>
          <w:tblHeader/>
        </w:trPr>
        <w:tc>
          <w:tcPr>
            <w:tcW w:w="1242" w:type="dxa"/>
            <w:vMerge/>
            <w:hideMark/>
          </w:tcPr>
          <w:p w14:paraId="38541AF8" w14:textId="77777777" w:rsidR="00F71899" w:rsidRPr="006A13C8" w:rsidRDefault="00F71899" w:rsidP="00DD58E7">
            <w:pPr>
              <w:rPr>
                <w:rFonts w:ascii="Palatino Linotype" w:hAnsi="Palatino Linotype"/>
                <w:sz w:val="18"/>
                <w:szCs w:val="18"/>
              </w:rPr>
            </w:pPr>
          </w:p>
        </w:tc>
        <w:tc>
          <w:tcPr>
            <w:tcW w:w="2596" w:type="dxa"/>
            <w:vMerge/>
            <w:hideMark/>
          </w:tcPr>
          <w:p w14:paraId="0D9B70EA" w14:textId="77777777" w:rsidR="00F71899" w:rsidRPr="006A13C8" w:rsidRDefault="00F71899" w:rsidP="00DD58E7">
            <w:pPr>
              <w:rPr>
                <w:rFonts w:ascii="Palatino Linotype" w:hAnsi="Palatino Linotype"/>
                <w:sz w:val="18"/>
                <w:szCs w:val="18"/>
              </w:rPr>
            </w:pPr>
          </w:p>
        </w:tc>
        <w:tc>
          <w:tcPr>
            <w:tcW w:w="1984" w:type="dxa"/>
            <w:noWrap/>
            <w:hideMark/>
          </w:tcPr>
          <w:p w14:paraId="1F478C2A"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16D8E1DB"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195D43AF" w14:textId="0F97B84C"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1ED03B74" w14:textId="77777777" w:rsidTr="00DD58E7">
        <w:trPr>
          <w:trHeight w:val="20"/>
          <w:tblHeader/>
        </w:trPr>
        <w:tc>
          <w:tcPr>
            <w:tcW w:w="1242" w:type="dxa"/>
            <w:vMerge/>
            <w:hideMark/>
          </w:tcPr>
          <w:p w14:paraId="0592248A" w14:textId="77777777" w:rsidR="00F71899" w:rsidRPr="006A13C8" w:rsidRDefault="00F71899" w:rsidP="00DD58E7">
            <w:pPr>
              <w:rPr>
                <w:rFonts w:ascii="Palatino Linotype" w:hAnsi="Palatino Linotype"/>
                <w:sz w:val="18"/>
                <w:szCs w:val="18"/>
              </w:rPr>
            </w:pPr>
          </w:p>
        </w:tc>
        <w:tc>
          <w:tcPr>
            <w:tcW w:w="2596" w:type="dxa"/>
            <w:vMerge/>
            <w:hideMark/>
          </w:tcPr>
          <w:p w14:paraId="5290723C" w14:textId="77777777" w:rsidR="00F71899" w:rsidRPr="006A13C8" w:rsidRDefault="00F71899" w:rsidP="00DD58E7">
            <w:pPr>
              <w:rPr>
                <w:rFonts w:ascii="Palatino Linotype" w:hAnsi="Palatino Linotype"/>
                <w:sz w:val="18"/>
                <w:szCs w:val="18"/>
              </w:rPr>
            </w:pPr>
          </w:p>
        </w:tc>
        <w:tc>
          <w:tcPr>
            <w:tcW w:w="1984" w:type="dxa"/>
            <w:noWrap/>
            <w:hideMark/>
          </w:tcPr>
          <w:p w14:paraId="0A7B592B"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Thymus </w:t>
            </w:r>
            <w:proofErr w:type="spellStart"/>
            <w:r w:rsidRPr="006A13C8">
              <w:rPr>
                <w:rFonts w:ascii="Palatino Linotype" w:hAnsi="Palatino Linotype"/>
                <w:i/>
                <w:sz w:val="18"/>
                <w:szCs w:val="18"/>
              </w:rPr>
              <w:t>zygis</w:t>
            </w:r>
            <w:proofErr w:type="spellEnd"/>
          </w:p>
        </w:tc>
        <w:tc>
          <w:tcPr>
            <w:tcW w:w="1418" w:type="dxa"/>
            <w:hideMark/>
          </w:tcPr>
          <w:p w14:paraId="39187347"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7A0B4E85" w14:textId="695F7473"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{"citationItems":[{"id":"ITEM-1","itemData":{"DOI":"10.1080/10412905.2002.9699825","ISSN":"10412905","abstract":"Abstract tert Antioxidants minimize the oxidation of lipid components in cell membranes by scavenging free radicals. However, imbalance between free radical production and removal tends to increase with age causing progressive damage. For the food industry it is of considerable interest to delay the autoxidation of food lipids, which cause the reduction in food quality, affecting color, taste, nutritive value, and functionality. A general orientation toward the use of natural compounds has stimulated research into the potential use of aromatic and medicinal plants as possible antioxidant replacements. This study characterized the antioxidant and pro-oxidant properties of thyme oil and a number of its components. The major components identified in thyme oil were found to inhibit ferric-ion-stimulated lipid peroxidation of rat brain homogenates, although none was as effective as the whole oil The order of antioxidant activity was","author":[{"dropping-particle":"","family":"Youdim","given":"K. A.","non-dropping-particle":"","parse-names":false,"suffix":""},{"dropping-particle":"","family":"Deans","given":"S. G.","non-dropping-particle":"","parse-names":false,"suffix":""},{"dropping-particle":"","family":"Finlayson","given":"H. J.","non-dropping-particle":"","parse-names":false,"suffix":""}],"container-title":"Journal of Essential Oil Research","id":"ITEM-1","issue":"3","issued":{"date-parts":[["2002"]]},"page":"210-215","title":"The antioxidant properties of thyme (thymus zygis L.) essential oil: An inhibitor of lipid peroxidation and a free radical scavenger","type":"article-journal","volume":"14"},"uris":["http://www.mendeley.com/documents/?uuid=19b6aacf-fe8a-4374-92da-676700cbfaee"]}],"mendeley":{"formattedCitation":"[2]","plainTextFormattedCitation":"[2]","previouslyFormattedCitation":"[100]"},"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[2]</w:t>
            </w:r>
            <w:r w:rsidRPr="006A13C8">
              <w:rPr>
                <w:rFonts w:ascii="Palatino Linotype" w:hAnsi="Palatino Linotype"/>
                <w:sz w:val="18"/>
                <w:szCs w:val="18"/>
              </w:rPr>
              <w:fldChar w:fldCharType="end"/>
            </w:r>
          </w:p>
        </w:tc>
      </w:tr>
      <w:tr w:rsidR="00F71899" w:rsidRPr="006A13C8" w14:paraId="5EEC7C5B" w14:textId="77777777" w:rsidTr="00DD58E7">
        <w:trPr>
          <w:trHeight w:val="20"/>
          <w:tblHeader/>
        </w:trPr>
        <w:tc>
          <w:tcPr>
            <w:tcW w:w="1242" w:type="dxa"/>
            <w:hideMark/>
          </w:tcPr>
          <w:p w14:paraId="3585A3CA"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T-24</w:t>
            </w:r>
          </w:p>
        </w:tc>
        <w:tc>
          <w:tcPr>
            <w:tcW w:w="2596" w:type="dxa"/>
            <w:noWrap/>
            <w:hideMark/>
          </w:tcPr>
          <w:p w14:paraId="62E93D45"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icetexane</w:t>
            </w:r>
            <w:proofErr w:type="spellEnd"/>
            <w:r w:rsidRPr="006A13C8">
              <w:rPr>
                <w:rFonts w:ascii="Palatino Linotype" w:hAnsi="Palatino Linotype"/>
                <w:sz w:val="18"/>
                <w:szCs w:val="18"/>
              </w:rPr>
              <w:t xml:space="preserve"> 1</w:t>
            </w:r>
          </w:p>
        </w:tc>
        <w:tc>
          <w:tcPr>
            <w:tcW w:w="1984" w:type="dxa"/>
            <w:noWrap/>
            <w:hideMark/>
          </w:tcPr>
          <w:p w14:paraId="28E06572"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Premna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tomentosa</w:t>
            </w:r>
            <w:proofErr w:type="spellEnd"/>
          </w:p>
        </w:tc>
        <w:tc>
          <w:tcPr>
            <w:tcW w:w="1418" w:type="dxa"/>
            <w:hideMark/>
          </w:tcPr>
          <w:p w14:paraId="43A09709"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25" w:type="dxa"/>
            <w:hideMark/>
          </w:tcPr>
          <w:p w14:paraId="02CF1F32" w14:textId="76413A18"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{"citationItems":[{"id":"ITEM-1","itemData":{"DOI":"10.1016/j.phymed.2013.09.025","ISBN":"0944-7113","ISSN":"1618095X","PMID":"24183951","abstract":"The study investigates the antioxidant, hepatoprotective and antiproliferative effects of novel icetexane diterpenoids (ice 1-4) isolated from hexane extract of stem bark of Premna tomentosa. A549, HT-29, MCF-7, MDA-MB-231, A431 cells were used to assess the antiproliferative activity by MTT assay. Cell death induced by apoptosis was determined by morphological assessment studies using acridine orange/ethidium bromide staining (dual staining), mitochondrial potential measurement by JC-1 staining, and cell cycle analysis by propidium iodide staining method by Muse cell analyser. Anti oxidant activity was investigated by in vitro assays such as DPPH, nitric oxide and superoxide scavenging activities. Hepatoprotective activity was determined in vitro with HepG2 cells and in vivo by tBHP induced hepatic damage mice model. Based on the in vitro cytotoxic assays and morphological assessment studies using fluorescence microscopic study (acridine orange and ethidium bromide double staining) and mitochondrial potential measurements, it was found that ice 2 and 3 possess good antiproliferative effect via mitochondrial mediated apoptosis in human lung and breast cancer cells. Results of in vitro antioxidant studies demonstrated that ice-4 has showed good antioxidant activity. The restoration of serum levels of SGOT, SGPT and ALKP, liver GSH status and reduction or inhibition of lipid peroxidation in liver of tBHP intoxicated mice after administration of ice-4 at dose of 250 mg/kg indicated its potential use for hepatoprotective activity. © 2013 Elsevier GmbH.","author":[{"dropping-particle":"","family":"Naidu","given":"V.G.M.","non-dropping-particle":"","parse-names":false,"suffix":""},{"dropping-particle":"","family":"Atmakur","given":"Hymavathi","non-dropping-particle":"","parse-names":false,"suffix":""},{"dropping-particle":"","family":"Katragadda","given":"Suresh Babu","non-dropping-particle":"","parse-names":false,"suffix":""},{"dropping-particle":"","family":"Devabakthuni","given":"Bhavana","non-dropping-particle":"","parse-names":false,"suffix":""},{"dropping-particle":"","family":"Kota","given":"Anudeep","non-dropping-particle":"","parse-names":false,"suffix":""},{"dropping-particle":"","family":"Kuncha","given":"Madhusudana","non-dropping-particle":"","parse-names":false,"suffix":""},{"dropping-particle":"","family":"Vishnu","given":"Vishnu Vardhan","non-dropping-particle":"","parse-names":false,"suffix":""},{"dropping-particle":"","family":"Kulkarni","given":"Prasad","non-dropping-particle":"","parse-names":false,"suffix":""},{"dropping-particle":"","family":"Janaswamy","given":"Madhusudana Rao","non-dropping-particle":"","parse-names":false,"suffix":""},{"dropping-particle":"","family":"Sistla","given":"Ramakrishna","non-dropping-particle":"","parse-names":false,"suffix":""}],"container-title":"Phytomedicine","id":"ITEM-1","issue":"4","issued":{"date-parts":[["2014"]]},"page":"497-505","title":"Antioxidant, hepatoprotective and cytotoxic effects of icetexanes isolated from stem-bark of Premna tomentosa","type":"article-journal","volume":"21"},"uris":["http://www.mendeley.com/documents/?uuid=947ef641-7bdc-4c44-b00a-61d619263e99"]}],"mendeley":{"formattedCitation":"[9]","plainTextFormattedCitation":"[9]","previouslyFormattedCitation":"[117]"},"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[9]</w:t>
            </w:r>
            <w:r w:rsidRPr="006A13C8">
              <w:rPr>
                <w:rFonts w:ascii="Palatino Linotype" w:hAnsi="Palatino Linotype"/>
                <w:sz w:val="18"/>
                <w:szCs w:val="18"/>
              </w:rPr>
              <w:fldChar w:fldCharType="end"/>
            </w:r>
          </w:p>
        </w:tc>
      </w:tr>
      <w:tr w:rsidR="00F71899" w:rsidRPr="006A13C8" w14:paraId="511F4274" w14:textId="77777777" w:rsidTr="00DD58E7">
        <w:trPr>
          <w:trHeight w:val="20"/>
          <w:tblHeader/>
        </w:trPr>
        <w:tc>
          <w:tcPr>
            <w:tcW w:w="1242" w:type="dxa"/>
            <w:hideMark/>
          </w:tcPr>
          <w:p w14:paraId="316B9BEF"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T-25</w:t>
            </w:r>
          </w:p>
        </w:tc>
        <w:tc>
          <w:tcPr>
            <w:tcW w:w="2596" w:type="dxa"/>
            <w:noWrap/>
            <w:hideMark/>
          </w:tcPr>
          <w:p w14:paraId="0849E762"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icetexane</w:t>
            </w:r>
            <w:proofErr w:type="spellEnd"/>
            <w:r w:rsidRPr="006A13C8">
              <w:rPr>
                <w:rFonts w:ascii="Palatino Linotype" w:hAnsi="Palatino Linotype"/>
                <w:sz w:val="18"/>
                <w:szCs w:val="18"/>
              </w:rPr>
              <w:t xml:space="preserve"> 2</w:t>
            </w:r>
          </w:p>
        </w:tc>
        <w:tc>
          <w:tcPr>
            <w:tcW w:w="1984" w:type="dxa"/>
            <w:noWrap/>
            <w:hideMark/>
          </w:tcPr>
          <w:p w14:paraId="163E5FFD"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Premna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tomentosa</w:t>
            </w:r>
            <w:proofErr w:type="spellEnd"/>
          </w:p>
        </w:tc>
        <w:tc>
          <w:tcPr>
            <w:tcW w:w="1418" w:type="dxa"/>
            <w:hideMark/>
          </w:tcPr>
          <w:p w14:paraId="71F52807"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25" w:type="dxa"/>
            <w:hideMark/>
          </w:tcPr>
          <w:p w14:paraId="650D7A72" w14:textId="0D1C077E"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{"citationItems":[{"id":"ITEM-1","itemData":{"DOI":"10.1016/j.phymed.2013.09.025","ISBN":"0944-7113","ISSN":"1618095X","PMID":"24183951","abstract":"The study investigates the antioxidant, hepatoprotective and antiproliferative effects of novel icetexane diterpenoids (ice 1-4) isolated from hexane extract of stem bark of Premna tomentosa. A549, HT-29, MCF-7, MDA-MB-231, A431 cells were used to assess the antiproliferative activity by MTT assay. Cell death induced by apoptosis was determined by morphological assessment studies using acridine orange/ethidium bromide staining (dual staining), mitochondrial potential measurement by JC-1 staining, and cell cycle analysis by propidium iodide staining method by Muse cell analyser. Anti oxidant activity was investigated by in vitro assays such as DPPH, nitric oxide and superoxide scavenging activities. Hepatoprotective activity was determined in vitro with HepG2 cells and in vivo by tBHP induced hepatic damage mice model. Based on the in vitro cytotoxic assays and morphological assessment studies using fluorescence microscopic study (acridine orange and ethidium bromide double staining) and mitochondrial potential measurements, it was found that ice 2 and 3 possess good antiproliferative effect via mitochondrial mediated apoptosis in human lung and breast cancer cells. Results of in vitro antioxidant studies demonstrated that ice-4 has showed good antioxidant activity. The restoration of serum levels of SGOT, SGPT and ALKP, liver GSH status and reduction or inhibition of lipid peroxidation in liver of tBHP intoxicated mice after administration of ice-4 at dose of 250 mg/kg indicated its potential use for hepatoprotective activity. © 2013 Elsevier GmbH.","author":[{"dropping-particle":"","family":"Naidu","given":"V.G.M.","non-dropping-particle":"","parse-names":false,"suffix":""},{"dropping-particle":"","family":"Atmakur","given":"Hymavathi","non-dropping-particle":"","parse-names":false,"suffix":""},{"dropping-particle":"","family":"Katragadda","given":"Suresh Babu","non-dropping-particle":"","parse-names":false,"suffix":""},{"dropping-particle":"","family":"Devabakthuni","given":"Bhavana","non-dropping-particle":"","parse-names":false,"suffix":""},{"dropping-particle":"","family":"Kota","given":"Anudeep","non-dropping-particle":"","parse-names":false,"suffix":""},{"dropping-particle":"","family":"Kuncha","given":"Madhusudana","non-dropping-particle":"","parse-names":false,"suffix":""},{"dropping-particle":"","family":"Vishnu","given":"Vishnu Vardhan","non-dropping-particle":"","parse-names":false,"suffix":""},{"dropping-particle":"","family":"Kulkarni","given":"Prasad","non-dropping-particle":"","parse-names":false,"suffix":""},{"dropping-particle":"","family":"Janaswamy","given":"Madhusudana Rao","non-dropping-particle":"","parse-names":false,"suffix":""},{"dropping-particle":"","family":"Sistla","given":"Ramakrishna","non-dropping-particle":"","parse-names":false,"suffix":""}],"container-title":"Phytomedicine","id":"ITEM-1","issue":"4","issued":{"date-parts":[["2014"]]},"page":"497-505","title":"Antioxidant, hepatoprotective and cytotoxic effects of icetexanes isolated from stem-bark of Premna tomentosa","type":"article-journal","volume":"21"},"uris":["http://www.mendeley.com/documents/?uuid=947ef641-7bdc-4c44-b00a-61d619263e99"]}],"mendeley":{"formattedCitation":"[9]","plainTextFormattedCitation":"[9]","previouslyFormattedCitation":"[117]"},"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[9]</w:t>
            </w:r>
            <w:r w:rsidRPr="006A13C8">
              <w:rPr>
                <w:rFonts w:ascii="Palatino Linotype" w:hAnsi="Palatino Linotype"/>
                <w:sz w:val="18"/>
                <w:szCs w:val="18"/>
              </w:rPr>
              <w:fldChar w:fldCharType="end"/>
            </w:r>
          </w:p>
        </w:tc>
      </w:tr>
      <w:tr w:rsidR="00F71899" w:rsidRPr="006A13C8" w14:paraId="60F63A10" w14:textId="77777777" w:rsidTr="00DD58E7">
        <w:trPr>
          <w:trHeight w:val="20"/>
          <w:tblHeader/>
        </w:trPr>
        <w:tc>
          <w:tcPr>
            <w:tcW w:w="1242" w:type="dxa"/>
            <w:hideMark/>
          </w:tcPr>
          <w:p w14:paraId="37452A37"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T-26</w:t>
            </w:r>
          </w:p>
        </w:tc>
        <w:tc>
          <w:tcPr>
            <w:tcW w:w="2596" w:type="dxa"/>
            <w:noWrap/>
            <w:hideMark/>
          </w:tcPr>
          <w:p w14:paraId="73716428"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icetexane</w:t>
            </w:r>
            <w:proofErr w:type="spellEnd"/>
            <w:r w:rsidRPr="006A13C8">
              <w:rPr>
                <w:rFonts w:ascii="Palatino Linotype" w:hAnsi="Palatino Linotype"/>
                <w:sz w:val="18"/>
                <w:szCs w:val="18"/>
              </w:rPr>
              <w:t xml:space="preserve"> 3</w:t>
            </w:r>
          </w:p>
        </w:tc>
        <w:tc>
          <w:tcPr>
            <w:tcW w:w="1984" w:type="dxa"/>
            <w:noWrap/>
            <w:hideMark/>
          </w:tcPr>
          <w:p w14:paraId="601C4D1D"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Premna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tomentosa</w:t>
            </w:r>
            <w:proofErr w:type="spellEnd"/>
          </w:p>
        </w:tc>
        <w:tc>
          <w:tcPr>
            <w:tcW w:w="1418" w:type="dxa"/>
            <w:hideMark/>
          </w:tcPr>
          <w:p w14:paraId="38C731AB"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25" w:type="dxa"/>
            <w:hideMark/>
          </w:tcPr>
          <w:p w14:paraId="4CC948AF" w14:textId="47503906"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{"citationItems":[{"id":"ITEM-1","itemData":{"DOI":"10.1016/j.phymed.2013.09.025","ISBN":"0944-7113","ISSN":"1618095X","PMID":"24183951","abstract":"The study investigates the antioxidant, hepatoprotective and antiproliferative effects of novel icetexane diterpenoids (ice 1-4) isolated from hexane extract of stem bark of Premna tomentosa. A549, HT-29, MCF-7, MDA-MB-231, A431 cells were used to assess the antiproliferative activity by MTT assay. Cell death induced by apoptosis was determined by morphological assessment studies using acridine orange/ethidium bromide staining (dual staining), mitochondrial potential measurement by JC-1 staining, and cell cycle analysis by propidium iodide staining method by Muse cell analyser. Anti oxidant activity was investigated by in vitro assays such as DPPH, nitric oxide and superoxide scavenging activities. Hepatoprotective activity was determined in vitro with HepG2 cells and in vivo by tBHP induced hepatic damage mice model. Based on the in vitro cytotoxic assays and morphological assessment studies using fluorescence microscopic study (acridine orange and ethidium bromide double staining) and mitochondrial potential measurements, it was found that ice 2 and 3 possess good antiproliferative effect via mitochondrial mediated apoptosis in human lung and breast cancer cells. Results of in vitro antioxidant studies demonstrated that ice-4 has showed good antioxidant activity. The restoration of serum levels of SGOT, SGPT and ALKP, liver GSH status and reduction or inhibition of lipid peroxidation in liver of tBHP intoxicated mice after administration of ice-4 at dose of 250 mg/kg indicated its potential use for hepatoprotective activity. © 2013 Elsevier GmbH.","author":[{"dropping-particle":"","family":"Naidu","given":"V.G.M.","non-dropping-particle":"","parse-names":false,"suffix":""},{"dropping-particle":"","family":"Atmakur","given":"Hymavathi","non-dropping-particle":"","parse-names":false,"suffix":""},{"dropping-particle":"","family":"Katragadda","given":"Suresh Babu","non-dropping-particle":"","parse-names":false,"suffix":""},{"dropping-particle":"","family":"Devabakthuni","given":"Bhavana","non-dropping-particle":"","parse-names":false,"suffix":""},{"dropping-particle":"","family":"Kota","given":"Anudeep","non-dropping-particle":"","parse-names":false,"suffix":""},{"dropping-particle":"","family":"Kuncha","given":"Madhusudana","non-dropping-particle":"","parse-names":false,"suffix":""},{"dropping-particle":"","family":"Vishnu","given":"Vishnu Vardhan","non-dropping-particle":"","parse-names":false,"suffix":""},{"dropping-particle":"","family":"Kulkarni","given":"Prasad","non-dropping-particle":"","parse-names":false,"suffix":""},{"dropping-particle":"","family":"Janaswamy","given":"Madhusudana Rao","non-dropping-particle":"","parse-names":false,"suffix":""},{"dropping-particle":"","family":"Sistla","given":"Ramakrishna","non-dropping-particle":"","parse-names":false,"suffix":""}],"container-title":"Phytomedicine","id":"ITEM-1","issue":"4","issued":{"date-parts":[["2014"]]},"page":"497-505","title":"Antioxidant, hepatoprotective and cytotoxic effects of icetexanes isolated from stem-bark of Premna tomentosa","type":"article-journal","volume":"21"},"uris":["http://www.mendeley.com/documents/?uuid=947ef641-7bdc-4c44-b00a-61d619263e99"]}],"mendeley":{"formattedCitation":"[9]","plainTextFormattedCitation":"[9]","previouslyFormattedCitation":"[117]"},"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[9]</w:t>
            </w:r>
            <w:r w:rsidRPr="006A13C8">
              <w:rPr>
                <w:rFonts w:ascii="Palatino Linotype" w:hAnsi="Palatino Linotype"/>
                <w:sz w:val="18"/>
                <w:szCs w:val="18"/>
              </w:rPr>
              <w:fldChar w:fldCharType="end"/>
            </w:r>
          </w:p>
        </w:tc>
      </w:tr>
      <w:tr w:rsidR="00F71899" w:rsidRPr="006A13C8" w14:paraId="62C172D1" w14:textId="77777777" w:rsidTr="00DD58E7">
        <w:trPr>
          <w:trHeight w:val="20"/>
          <w:tblHeader/>
        </w:trPr>
        <w:tc>
          <w:tcPr>
            <w:tcW w:w="1242" w:type="dxa"/>
            <w:hideMark/>
          </w:tcPr>
          <w:p w14:paraId="611E6581"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T-27</w:t>
            </w:r>
          </w:p>
        </w:tc>
        <w:tc>
          <w:tcPr>
            <w:tcW w:w="2596" w:type="dxa"/>
            <w:noWrap/>
            <w:hideMark/>
          </w:tcPr>
          <w:p w14:paraId="66290311"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icetexane</w:t>
            </w:r>
            <w:proofErr w:type="spellEnd"/>
            <w:r w:rsidRPr="006A13C8">
              <w:rPr>
                <w:rFonts w:ascii="Palatino Linotype" w:hAnsi="Palatino Linotype"/>
                <w:sz w:val="18"/>
                <w:szCs w:val="18"/>
              </w:rPr>
              <w:t xml:space="preserve"> 4</w:t>
            </w:r>
          </w:p>
        </w:tc>
        <w:tc>
          <w:tcPr>
            <w:tcW w:w="1984" w:type="dxa"/>
            <w:noWrap/>
            <w:hideMark/>
          </w:tcPr>
          <w:p w14:paraId="4E679105"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Premna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tomentosa</w:t>
            </w:r>
            <w:proofErr w:type="spellEnd"/>
          </w:p>
        </w:tc>
        <w:tc>
          <w:tcPr>
            <w:tcW w:w="1418" w:type="dxa"/>
            <w:hideMark/>
          </w:tcPr>
          <w:p w14:paraId="76335198"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25" w:type="dxa"/>
            <w:hideMark/>
          </w:tcPr>
          <w:p w14:paraId="29CE19D3" w14:textId="00629E1B"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{"citationItems":[{"id":"ITEM-1","itemData":{"DOI":"10.1016/j.phymed.2013.09.025","ISBN":"0944-7113","ISSN":"1618095X","PMID":"24183951","abstract":"The study investigates the antioxidant, hepatoprotective and antiproliferative effects of novel icetexane diterpenoids (ice 1-4) isolated from hexane extract of stem bark of Premna tomentosa. A549, HT-29, MCF-7, MDA-MB-231, A431 cells were used to assess the antiproliferative activity by MTT assay. Cell death induced by apoptosis was determined by morphological assessment studies using acridine orange/ethidium bromide staining (dual staining), mitochondrial potential measurement by JC-1 staining, and cell cycle analysis by propidium iodide staining method by Muse cell analyser. Anti oxidant activity was investigated by in vitro assays such as DPPH, nitric oxide and superoxide scavenging activities. Hepatoprotective activity was determined in vitro with HepG2 cells and in vivo by tBHP induced hepatic damage mice model. Based on the in vitro cytotoxic assays and morphological assessment studies using fluorescence microscopic study (acridine orange and ethidium bromide double staining) and mitochondrial potential measurements, it was found that ice 2 and 3 possess good antiproliferative effect via mitochondrial mediated apoptosis in human lung and breast cancer cells. Results of in vitro antioxidant studies demonstrated that ice-4 has showed good antioxidant activity. The restoration of serum levels of SGOT, SGPT and ALKP, liver GSH status and reduction or inhibition of lipid peroxidation in liver of tBHP intoxicated mice after administration of ice-4 at dose of 250 mg/kg indicated its potential use for hepatoprotective activity. © 2013 Elsevier GmbH.","author":[{"dropping-particle":"","family":"Naidu","given":"V.G.M.","non-dropping-particle":"","parse-names":false,"suffix":""},{"dropping-particle":"","family":"Atmakur","given":"Hymavathi","non-dropping-particle":"","parse-names":false,"suffix":""},{"dropping-particle":"","family":"Katragadda","given":"Suresh Babu","non-dropping-particle":"","parse-names":false,"suffix":""},{"dropping-particle":"","family":"Devabakthuni","given":"Bhavana","non-dropping-particle":"","parse-names":false,"suffix":""},{"dropping-particle":"","family":"Kota","given":"Anudeep","non-dropping-particle":"","parse-names":false,"suffix":""},{"dropping-particle":"","family":"Kuncha","given":"Madhusudana","non-dropping-particle":"","parse-names":false,"suffix":""},{"dropping-particle":"","family":"Vishnu","given":"Vishnu Vardhan","non-dropping-particle":"","parse-names":false,"suffix":""},{"dropping-particle":"","family":"Kulkarni","given":"Prasad","non-dropping-particle":"","parse-names":false,"suffix":""},{"dropping-particle":"","family":"Janaswamy","given":"Madhusudana Rao","non-dropping-particle":"","parse-names":false,"suffix":""},{"dropping-particle":"","family":"Sistla","given":"Ramakrishna","non-dropping-particle":"","parse-names":false,"suffix":""}],"container-title":"Phytomedicine","id":"ITEM-1","issue":"4","issued":{"date-parts":[["2014"]]},"page":"497-505","title":"Antioxidant, hepatoprotective and cytotoxic effects of icetexanes isolated from stem-bark of Premna tomentosa","type":"article-journal","volume":"21"},"uris":["http://www.mendeley.com/documents/?uuid=947ef641-7bdc-4c44-b00a-61d619263e99"]}],"mendeley":{"formattedCitation":"[9]","plainTextFormattedCitation":"[9]","previouslyFormattedCitation":"[117]"},"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[9]</w:t>
            </w:r>
            <w:r w:rsidRPr="006A13C8">
              <w:rPr>
                <w:rFonts w:ascii="Palatino Linotype" w:hAnsi="Palatino Linotype"/>
                <w:sz w:val="18"/>
                <w:szCs w:val="18"/>
              </w:rPr>
              <w:fldChar w:fldCharType="end"/>
            </w:r>
          </w:p>
        </w:tc>
      </w:tr>
      <w:tr w:rsidR="00F71899" w:rsidRPr="006A13C8" w14:paraId="554DE26F" w14:textId="77777777" w:rsidTr="00DD58E7">
        <w:trPr>
          <w:trHeight w:val="20"/>
          <w:tblHeader/>
        </w:trPr>
        <w:tc>
          <w:tcPr>
            <w:tcW w:w="1242" w:type="dxa"/>
            <w:hideMark/>
          </w:tcPr>
          <w:p w14:paraId="325E9A7D"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T-28</w:t>
            </w:r>
          </w:p>
        </w:tc>
        <w:tc>
          <w:tcPr>
            <w:tcW w:w="2596" w:type="dxa"/>
            <w:noWrap/>
            <w:hideMark/>
          </w:tcPr>
          <w:p w14:paraId="725969BA"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iso-borneol</w:t>
            </w:r>
            <w:proofErr w:type="spellEnd"/>
            <w:r w:rsidRPr="006A13C8">
              <w:rPr>
                <w:rFonts w:ascii="Palatino Linotype" w:hAnsi="Palatino Linotype"/>
                <w:sz w:val="18"/>
                <w:szCs w:val="18"/>
              </w:rPr>
              <w:t xml:space="preserve"> </w:t>
            </w:r>
          </w:p>
        </w:tc>
        <w:tc>
          <w:tcPr>
            <w:tcW w:w="1984" w:type="dxa"/>
            <w:noWrap/>
            <w:hideMark/>
          </w:tcPr>
          <w:p w14:paraId="6B39E6E0"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275B0534"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69E37008" w14:textId="7DB33E46"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310C9EA2" w14:textId="77777777" w:rsidTr="00DD58E7">
        <w:trPr>
          <w:trHeight w:val="20"/>
          <w:tblHeader/>
        </w:trPr>
        <w:tc>
          <w:tcPr>
            <w:tcW w:w="1242" w:type="dxa"/>
            <w:hideMark/>
          </w:tcPr>
          <w:p w14:paraId="27F49C02"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T-29</w:t>
            </w:r>
          </w:p>
        </w:tc>
        <w:tc>
          <w:tcPr>
            <w:tcW w:w="2596" w:type="dxa"/>
            <w:noWrap/>
            <w:hideMark/>
          </w:tcPr>
          <w:p w14:paraId="6E11D0D7"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isofuranodiene</w:t>
            </w:r>
            <w:proofErr w:type="spellEnd"/>
          </w:p>
        </w:tc>
        <w:tc>
          <w:tcPr>
            <w:tcW w:w="1984" w:type="dxa"/>
            <w:noWrap/>
            <w:hideMark/>
          </w:tcPr>
          <w:p w14:paraId="3C85B953"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Smyrnium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olusatrum</w:t>
            </w:r>
            <w:proofErr w:type="spellEnd"/>
          </w:p>
        </w:tc>
        <w:tc>
          <w:tcPr>
            <w:tcW w:w="1418" w:type="dxa"/>
            <w:hideMark/>
          </w:tcPr>
          <w:p w14:paraId="71236A4F"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76B24BA3" w14:textId="7CFD1824"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{"citationItems":[{"id":"ITEM-1","itemData":{"DOI":"10.1016/j.foodchem.2012.11.075","ISBN":"3907374045","ISSN":"03088146","PMID":"23411181","abstract":"Smyrnium olusatrum, better known as Alexanders or wild celery, is a biennal herb used in cuisine for many centuries by Romans in many dishes, where it has now been replaced by celery. In order to provide additional evidences so that this forgotten vegetable can be reconsidered in the human diet, as well as in pharmaceutics, the essential oils obtained from different parts and its main isolated furanosesquiterpenes were in vitro biologically assayed for antiproliferative activity on human tumor cell lines by MTT assay, for antioxidant potential by DPPH, ABTS and FRAP assays, and for antimicrobial activity by the agar disc diffusion method. The essential oils showed cytotoxic effects on tested human tumor cell lines, related to the furanosesquiterpenoid content; the IC50values on colon carcinoma, glioblastoma, and breast adenocarcinoma cells were 8.51, 13.35, and 14.81 μg/ml, respectively. Isofuranodiene and 1β-acetoxyfuranoeudesm-4(15)-ene resulted the most active constituents. The essential oils possessed also radical scavenging activity. © 2012 Elsevier Ltd. All rights reserved.","author":[{"dropping-particle":"","family":"Quassinti","given":"Luana","non-dropping-particle":"","parse-names":false,"suffix":""},{"dropping-particle":"","family":"Bramucci","given":"Massimo","non-dropping-particle":"","parse-names":false,"suffix":""},{"dropping-particle":"","family":"Lupidi","given":"Giulio","non-dropping-particle":"","parse-names":false,"suffix":""},{"dropping-particle":"","family":"Barboni","given":"Luciano","non-dropping-particle":"","parse-names":false,"suffix":""},{"dropping-particle":"","family":"Ricciutelli","given":"Massimo","non-dropping-particle":"","parse-names":false,"suffix":""},{"dropping-particle":"","family":"Sagratini","given":"Gianni","non-dropping-particle":"","parse-names":false,"suffix":""},{"dropping-particle":"","family":"Papa","given":"Fabrizio","non-dropping-particle":"","parse-names":false,"suffix":""},{"dropping-particle":"","family":"Caprioli","given":"Giovanni","non-dropping-particle":"","parse-names":false,"suffix":""},{"dropping-particle":"","family":"Petrelli","given":"Dezemona","non-dropping-particle":"","parse-names":false,"suffix":""},{"dropping-particle":"","family":"Vitali","given":"Luca A.","non-dropping-particle":"","parse-names":false,"suffix":""},{"dropping-particle":"","family":"Vittori","given":"Sauro","non-dropping-particle":"","parse-names":false,"suffix":""},{"dropping-particle":"","family":"Maggi","given":"Filippo","non-dropping-particle":"","parse-names":false,"suffix":""}],"container-title":"Food Chemistry","id":"ITEM-1","issue":"2-3","issued":{"date-parts":[["2013"]]},"page":"808-813","title":"In vitro biological activity of essential oils and isolated furanosesquiterpenes from the neglected vegetable Smyrnium olusatrum L. (Apiaceae)","type":"article-journal","volume":"138"},"uris":["http://www.mendeley.com/documents/?uuid=0a5fda12-a4e1-4f39-93fe-225ea0c22de1"]}],"mendeley":{"formattedCitation":"[4]","plainTextFormattedCitation":"[4]","previouslyFormattedCitation":"[115]"},"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[4]</w:t>
            </w:r>
            <w:r w:rsidRPr="006A13C8">
              <w:rPr>
                <w:rFonts w:ascii="Palatino Linotype" w:hAnsi="Palatino Linotype"/>
                <w:sz w:val="18"/>
                <w:szCs w:val="18"/>
              </w:rPr>
              <w:fldChar w:fldCharType="end"/>
            </w:r>
          </w:p>
        </w:tc>
      </w:tr>
      <w:tr w:rsidR="00F71899" w:rsidRPr="006A13C8" w14:paraId="6B39F52E" w14:textId="77777777" w:rsidTr="00DD58E7">
        <w:trPr>
          <w:trHeight w:val="20"/>
          <w:tblHeader/>
        </w:trPr>
        <w:tc>
          <w:tcPr>
            <w:tcW w:w="1242" w:type="dxa"/>
            <w:vMerge w:val="restart"/>
            <w:hideMark/>
          </w:tcPr>
          <w:p w14:paraId="4C2E6E6A"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lastRenderedPageBreak/>
              <w:t>T-30</w:t>
            </w:r>
          </w:p>
        </w:tc>
        <w:tc>
          <w:tcPr>
            <w:tcW w:w="2596" w:type="dxa"/>
            <w:vMerge w:val="restart"/>
            <w:noWrap/>
            <w:hideMark/>
          </w:tcPr>
          <w:p w14:paraId="2C4EAFE0"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 xml:space="preserve">limonene </w:t>
            </w:r>
          </w:p>
        </w:tc>
        <w:tc>
          <w:tcPr>
            <w:tcW w:w="1984" w:type="dxa"/>
            <w:noWrap/>
            <w:hideMark/>
          </w:tcPr>
          <w:p w14:paraId="61BDF645"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hideMark/>
          </w:tcPr>
          <w:p w14:paraId="4F9DA35C"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6D90E8A5" w14:textId="2674653C"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[1]","plainTextFormattedCitation":"[1]","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w:t>
            </w:r>
            <w:r w:rsidRPr="006A13C8">
              <w:rPr>
                <w:rFonts w:ascii="Palatino Linotype" w:hAnsi="Palatino Linotype"/>
                <w:sz w:val="18"/>
                <w:szCs w:val="18"/>
              </w:rPr>
              <w:fldChar w:fldCharType="end"/>
            </w:r>
          </w:p>
        </w:tc>
      </w:tr>
      <w:tr w:rsidR="00F71899" w:rsidRPr="006A13C8" w14:paraId="49DBD052" w14:textId="77777777" w:rsidTr="00DD58E7">
        <w:trPr>
          <w:trHeight w:val="20"/>
          <w:tblHeader/>
        </w:trPr>
        <w:tc>
          <w:tcPr>
            <w:tcW w:w="1242" w:type="dxa"/>
            <w:vMerge/>
            <w:hideMark/>
          </w:tcPr>
          <w:p w14:paraId="297FCDA3" w14:textId="77777777" w:rsidR="00F71899" w:rsidRPr="006A13C8" w:rsidRDefault="00F71899" w:rsidP="00DD58E7">
            <w:pPr>
              <w:rPr>
                <w:rFonts w:ascii="Palatino Linotype" w:hAnsi="Palatino Linotype"/>
                <w:sz w:val="18"/>
                <w:szCs w:val="18"/>
              </w:rPr>
            </w:pPr>
          </w:p>
        </w:tc>
        <w:tc>
          <w:tcPr>
            <w:tcW w:w="2596" w:type="dxa"/>
            <w:vMerge/>
            <w:hideMark/>
          </w:tcPr>
          <w:p w14:paraId="2700BDA8" w14:textId="77777777" w:rsidR="00F71899" w:rsidRPr="006A13C8" w:rsidRDefault="00F71899" w:rsidP="00DD58E7">
            <w:pPr>
              <w:rPr>
                <w:rFonts w:ascii="Palatino Linotype" w:hAnsi="Palatino Linotype"/>
                <w:sz w:val="18"/>
                <w:szCs w:val="18"/>
              </w:rPr>
            </w:pPr>
          </w:p>
        </w:tc>
        <w:tc>
          <w:tcPr>
            <w:tcW w:w="1984" w:type="dxa"/>
            <w:noWrap/>
            <w:hideMark/>
          </w:tcPr>
          <w:p w14:paraId="6278AEE5"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Thymus </w:t>
            </w:r>
            <w:proofErr w:type="spellStart"/>
            <w:r w:rsidRPr="006A13C8">
              <w:rPr>
                <w:rFonts w:ascii="Palatino Linotype" w:hAnsi="Palatino Linotype"/>
                <w:i/>
                <w:sz w:val="18"/>
                <w:szCs w:val="18"/>
              </w:rPr>
              <w:t>zygis</w:t>
            </w:r>
            <w:proofErr w:type="spellEnd"/>
          </w:p>
        </w:tc>
        <w:tc>
          <w:tcPr>
            <w:tcW w:w="1418" w:type="dxa"/>
            <w:hideMark/>
          </w:tcPr>
          <w:p w14:paraId="4ADA715D"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393BE563" w14:textId="1E5BDB00"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{"citationItems":[{"id":"ITEM-1","itemData":{"DOI":"10.1080/10412905.2002.9699825","ISSN":"10412905","abstract":"Abstract tert Antioxidants minimize the oxidation of lipid components in cell membranes by scavenging free radicals. However, imbalance between free radical production and removal tends to increase with age causing progressive damage. For the food industry it is of considerable interest to delay the autoxidation of food lipids, which cause the reduction in food quality, affecting color, taste, nutritive value, and functionality. A general orientation toward the use of natural compounds has stimulated research into the potential use of aromatic and medicinal plants as possible antioxidant replacements. This study characterized the antioxidant and pro-oxidant properties of thyme oil and a number of its components. The major components identified in thyme oil were found to inhibit ferric-ion-stimulated lipid peroxidation of rat brain homogenates, although none was as effective as the whole oil The order of antioxidant activity was","author":[{"dropping-particle":"","family":"Youdim","given":"K. A.","non-dropping-particle":"","parse-names":false,"suffix":""},{"dropping-particle":"","family":"Deans","given":"S. G.","non-dropping-particle":"","parse-names":false,"suffix":""},{"dropping-particle":"","family":"Finlayson","given":"H. J.","non-dropping-particle":"","parse-names":false,"suffix":""}],"container-title":"Journal of Essential Oil Research","id":"ITEM-1","issue":"3","issued":{"date-parts":[["2002"]]},"page":"210-215","title":"The antioxidant properties of thyme (thymus zygis L.) essential oil: An inhibitor of lipid peroxidation and a free radical scavenger","type":"article-journal","volume":"14"},"uris":["http://www.mendeley.com/documents/?uuid=19b6aacf-fe8a-4374-92da-676700cbfaee"]}],"mendeley":{"formattedCitation":"[2]","plainTextFormattedCitation":"[2]","previouslyFormattedCitation":"[100]"},"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[2]</w:t>
            </w:r>
            <w:r w:rsidRPr="006A13C8">
              <w:rPr>
                <w:rFonts w:ascii="Palatino Linotype" w:hAnsi="Palatino Linotype"/>
                <w:sz w:val="18"/>
                <w:szCs w:val="18"/>
              </w:rPr>
              <w:fldChar w:fldCharType="end"/>
            </w:r>
          </w:p>
        </w:tc>
      </w:tr>
      <w:tr w:rsidR="00F71899" w:rsidRPr="006A13C8" w14:paraId="36243A63" w14:textId="77777777" w:rsidTr="00DD58E7">
        <w:trPr>
          <w:trHeight w:val="20"/>
          <w:tblHeader/>
        </w:trPr>
        <w:tc>
          <w:tcPr>
            <w:tcW w:w="1242" w:type="dxa"/>
            <w:hideMark/>
          </w:tcPr>
          <w:p w14:paraId="10D3ACF6"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T-31</w:t>
            </w:r>
          </w:p>
        </w:tc>
        <w:tc>
          <w:tcPr>
            <w:tcW w:w="2596" w:type="dxa"/>
            <w:noWrap/>
            <w:hideMark/>
          </w:tcPr>
          <w:p w14:paraId="239F24AC"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 xml:space="preserve">linalool </w:t>
            </w:r>
          </w:p>
        </w:tc>
        <w:tc>
          <w:tcPr>
            <w:tcW w:w="1984" w:type="dxa"/>
            <w:noWrap/>
            <w:hideMark/>
          </w:tcPr>
          <w:p w14:paraId="2B4EA304"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Thymus </w:t>
            </w:r>
            <w:proofErr w:type="spellStart"/>
            <w:r w:rsidRPr="006A13C8">
              <w:rPr>
                <w:rFonts w:ascii="Palatino Linotype" w:hAnsi="Palatino Linotype"/>
                <w:i/>
                <w:sz w:val="18"/>
                <w:szCs w:val="18"/>
              </w:rPr>
              <w:t>zygis</w:t>
            </w:r>
            <w:proofErr w:type="spellEnd"/>
          </w:p>
        </w:tc>
        <w:tc>
          <w:tcPr>
            <w:tcW w:w="1418" w:type="dxa"/>
            <w:hideMark/>
          </w:tcPr>
          <w:p w14:paraId="02D0A3B4"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1924DC4D" w14:textId="6153671D"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{"citationItems":[{"id":"ITEM-1","itemData":{"DOI":"10.1080/10412905.2002.9699825","ISSN":"10412905","abstract":"Abstract tert Antioxidants minimize the oxidation of lipid components in cell membranes by scavenging free radicals. However, imbalance between free radical production and removal tends to increase with age causing progressive damage. For the food industry it is of considerable interest to delay the autoxidation of food lipids, which cause the reduction in food quality, affecting color, taste, nutritive value, and functionality. A general orientation toward the use of natural compounds has stimulated research into the potential use of aromatic and medicinal plants as possible antioxidant replacements. This study characterized the antioxidant and pro-oxidant properties of thyme oil and a number of its components. The major components identified in thyme oil were found to inhibit ferric-ion-stimulated lipid peroxidation of rat brain homogenates, although none was as effective as the whole oil The order of antioxidant activity was","author":[{"dropping-particle":"","family":"Youdim","given":"K. A.","non-dropping-particle":"","parse-names":false,"suffix":""},{"dropping-particle":"","family":"Deans","given":"S. G.","non-dropping-particle":"","parse-names":false,"suffix":""},{"dropping-particle":"","family":"Finlayson","given":"H. J.","non-dropping-particle":"","parse-names":false,"suffix":""}],"container-title":"Journal of Essential Oil Research","id":"ITEM-1","issue":"3","issued":{"date-parts":[["2002"]]},"page":"210-215","title":"The antioxidant properties of thyme (thymus zygis L.) essential oil: An inhibitor of lipid peroxidation and a free radical scavenger","type":"article-journal","volume":"14"},"uris":["http://www.mendeley.com/documents/?uuid=19b6aacf-fe8a-4374-92da-676700cbfaee"]}],"mendeley":{"formattedCitation":"[2]","plainTextFormattedCitation":"[2]","previouslyFormattedCitation":"[100]"},"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[2]</w:t>
            </w:r>
            <w:r w:rsidRPr="006A13C8">
              <w:rPr>
                <w:rFonts w:ascii="Palatino Linotype" w:hAnsi="Palatino Linotype"/>
                <w:sz w:val="18"/>
                <w:szCs w:val="18"/>
              </w:rPr>
              <w:fldChar w:fldCharType="end"/>
            </w:r>
          </w:p>
        </w:tc>
      </w:tr>
      <w:tr w:rsidR="00F71899" w:rsidRPr="006A13C8" w14:paraId="7EBB63A8" w14:textId="77777777" w:rsidTr="00DD58E7">
        <w:trPr>
          <w:trHeight w:val="20"/>
          <w:tblHeader/>
        </w:trPr>
        <w:tc>
          <w:tcPr>
            <w:tcW w:w="1242" w:type="dxa"/>
            <w:hideMark/>
          </w:tcPr>
          <w:p w14:paraId="26E0AC3A"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T-32</w:t>
            </w:r>
          </w:p>
        </w:tc>
        <w:tc>
          <w:tcPr>
            <w:tcW w:w="2596" w:type="dxa"/>
            <w:noWrap/>
            <w:hideMark/>
          </w:tcPr>
          <w:p w14:paraId="143BF2C2"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myrtenol</w:t>
            </w:r>
            <w:proofErr w:type="spellEnd"/>
            <w:r w:rsidRPr="006A13C8">
              <w:rPr>
                <w:rFonts w:ascii="Palatino Linotype" w:hAnsi="Palatino Linotype"/>
                <w:sz w:val="18"/>
                <w:szCs w:val="18"/>
              </w:rPr>
              <w:t xml:space="preserve"> </w:t>
            </w:r>
          </w:p>
        </w:tc>
        <w:tc>
          <w:tcPr>
            <w:tcW w:w="1984" w:type="dxa"/>
            <w:noWrap/>
            <w:hideMark/>
          </w:tcPr>
          <w:p w14:paraId="5ADCAD1B"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5EE9BA3A"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479A1F9B" w14:textId="749E6729"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2621EC53" w14:textId="77777777" w:rsidTr="00DD58E7">
        <w:trPr>
          <w:trHeight w:val="20"/>
          <w:tblHeader/>
        </w:trPr>
        <w:tc>
          <w:tcPr>
            <w:tcW w:w="1242" w:type="dxa"/>
            <w:hideMark/>
          </w:tcPr>
          <w:p w14:paraId="75EB28E0"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T-33</w:t>
            </w:r>
          </w:p>
        </w:tc>
        <w:tc>
          <w:tcPr>
            <w:tcW w:w="2596" w:type="dxa"/>
            <w:noWrap/>
            <w:hideMark/>
          </w:tcPr>
          <w:p w14:paraId="598C1B86"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nerolidol</w:t>
            </w:r>
            <w:proofErr w:type="spellEnd"/>
            <w:r w:rsidRPr="006A13C8">
              <w:rPr>
                <w:rFonts w:ascii="Palatino Linotype" w:hAnsi="Palatino Linotype"/>
                <w:sz w:val="18"/>
                <w:szCs w:val="18"/>
              </w:rPr>
              <w:t xml:space="preserve"> </w:t>
            </w:r>
          </w:p>
        </w:tc>
        <w:tc>
          <w:tcPr>
            <w:tcW w:w="1984" w:type="dxa"/>
            <w:noWrap/>
            <w:hideMark/>
          </w:tcPr>
          <w:p w14:paraId="6F08D126"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Cryptocarya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latifolia</w:t>
            </w:r>
            <w:proofErr w:type="spellEnd"/>
          </w:p>
        </w:tc>
        <w:tc>
          <w:tcPr>
            <w:tcW w:w="1418" w:type="dxa"/>
            <w:hideMark/>
          </w:tcPr>
          <w:p w14:paraId="404C871B"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Lauraceae</w:t>
            </w:r>
            <w:proofErr w:type="spellEnd"/>
          </w:p>
        </w:tc>
        <w:tc>
          <w:tcPr>
            <w:tcW w:w="1125" w:type="dxa"/>
            <w:hideMark/>
          </w:tcPr>
          <w:p w14:paraId="52E7EAA7" w14:textId="107715B1"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{"citationItems":[{"id":"ITEM-1","itemData":{"DOI":"10.21010/ajtcam.v13i4.11","ISSN":"01896016","PMID":"28852722","abstract":"BACKGROUND: Existing populations of Cryptocarya latifolia (Lauraceae) are rapidly declining as a consequence of their substitutive use for Ocotea bullata. The uncontrolled and excessive removal of the bark and roots of this species has led to the death of many of these plants and may eventually result in its depletion in the natural habitat. MATERIALS AND METHODS: The secondary metabolites from the leaves and fruits of C. latifolia were extracted using solvents of various polarities, isolated using column chromatography and identified using spectroscopic techniques. The in vitro free radical scavenging activity (antioxidant capacity) of selected phytocompounds at varied concentrations was determined by the 2, 2-diphenyl-1-picrylhydrazyl (DPPH) assay. A propagation study of the species was also conducted. RESULTS: The compounds isolated from the plant were the novel compound, alpha-pyrone (5-hexyltetrahydro-2H-pyran-2-one) and known compounds quercetin-3-O-rhamnoside, beta-sitosterol, copaene and nerolidol. The radical scavenging activity of the isolated compounds indicated moderate to good anti-oxidant activity. Treatment of explants with BAP: NAA at 1.0:0.01 mg L(-1) produced the highest percentage of shoots (94%) and longest shoot length (8.06 mm). CONCLUSION: This study validates the ethno-medicinal use of the plant and supports the replacement of bark and roots by leaves and fruits for the management and conservation of this declining plant species. The benefits of consuming the fruits are two-fold as they can also contribute to the recommended dietary allowances of most essential elements for the majority of individuals.","author":[{"dropping-particle":"","family":"Hamza","given":"Mohammed Falalu","non-dropping-particle":"","parse-names":false,"suffix":""},{"dropping-particle":"","family":"Shaik","given":"Shakira","non-dropping-particle":"","parse-names":false,"suffix":""},{"dropping-particle":"","family":"Moodley","given":"Roshila","non-dropping-particle":"","parse-names":false,"suffix":""}],"container-title":"African Journal of Traditional, Complementary and Alternative Medicines","id":"ITEM-1","issue":"4","issued":{"date-parts":[["2016"]]},"page":"74-80","title":"Phytochemical, elemental and biotechnological study of cryptocarya latifolia","type":"article-journal","volume":"13"},"uris":["http://www.mendeley.com/documents/?uuid=8c7aff0f-f9f8-4159-a3a8-fe17c104964d"]}],"mendeley":{"formattedCitation":"[7]","plainTextFormattedCitation":"[7]","previouslyFormattedCitation":"[88]"},"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[7]</w:t>
            </w:r>
            <w:r w:rsidRPr="006A13C8">
              <w:rPr>
                <w:rFonts w:ascii="Palatino Linotype" w:hAnsi="Palatino Linotype"/>
                <w:sz w:val="18"/>
                <w:szCs w:val="18"/>
              </w:rPr>
              <w:fldChar w:fldCharType="end"/>
            </w:r>
          </w:p>
        </w:tc>
      </w:tr>
      <w:tr w:rsidR="00F71899" w:rsidRPr="006A13C8" w14:paraId="2E541B2D" w14:textId="77777777" w:rsidTr="00DD58E7">
        <w:trPr>
          <w:trHeight w:val="20"/>
          <w:tblHeader/>
        </w:trPr>
        <w:tc>
          <w:tcPr>
            <w:tcW w:w="1242" w:type="dxa"/>
            <w:hideMark/>
          </w:tcPr>
          <w:p w14:paraId="7E73F5F4"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T-34</w:t>
            </w:r>
          </w:p>
        </w:tc>
        <w:tc>
          <w:tcPr>
            <w:tcW w:w="2596" w:type="dxa"/>
            <w:noWrap/>
            <w:hideMark/>
          </w:tcPr>
          <w:p w14:paraId="41AF8E9F"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neryl</w:t>
            </w:r>
            <w:proofErr w:type="spellEnd"/>
            <w:r w:rsidRPr="006A13C8">
              <w:rPr>
                <w:rFonts w:ascii="Palatino Linotype" w:hAnsi="Palatino Linotype"/>
                <w:sz w:val="18"/>
                <w:szCs w:val="18"/>
              </w:rPr>
              <w:t xml:space="preserve"> acetate </w:t>
            </w:r>
          </w:p>
        </w:tc>
        <w:tc>
          <w:tcPr>
            <w:tcW w:w="1984" w:type="dxa"/>
            <w:noWrap/>
            <w:hideMark/>
          </w:tcPr>
          <w:p w14:paraId="06FF42B5"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09AEBE2C"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0FC25C1A" w14:textId="19160738"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54953B76" w14:textId="77777777" w:rsidTr="00DD58E7">
        <w:trPr>
          <w:trHeight w:val="20"/>
          <w:tblHeader/>
        </w:trPr>
        <w:tc>
          <w:tcPr>
            <w:tcW w:w="1242" w:type="dxa"/>
            <w:vMerge w:val="restart"/>
            <w:hideMark/>
          </w:tcPr>
          <w:p w14:paraId="6BA35CFE"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T-35</w:t>
            </w:r>
          </w:p>
        </w:tc>
        <w:tc>
          <w:tcPr>
            <w:tcW w:w="2596" w:type="dxa"/>
            <w:vMerge w:val="restart"/>
            <w:noWrap/>
            <w:hideMark/>
          </w:tcPr>
          <w:p w14:paraId="75337FB2"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p-cymene</w:t>
            </w:r>
          </w:p>
        </w:tc>
        <w:tc>
          <w:tcPr>
            <w:tcW w:w="1984" w:type="dxa"/>
            <w:noWrap/>
            <w:hideMark/>
          </w:tcPr>
          <w:p w14:paraId="53B6C095"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hideMark/>
          </w:tcPr>
          <w:p w14:paraId="2506E3C8"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145D265B" w14:textId="318776BC"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[1]","plainTextFormattedCitation":"[1]","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w:t>
            </w:r>
            <w:r w:rsidRPr="006A13C8">
              <w:rPr>
                <w:rFonts w:ascii="Palatino Linotype" w:hAnsi="Palatino Linotype"/>
                <w:sz w:val="18"/>
                <w:szCs w:val="18"/>
              </w:rPr>
              <w:fldChar w:fldCharType="end"/>
            </w:r>
          </w:p>
        </w:tc>
      </w:tr>
      <w:tr w:rsidR="00F71899" w:rsidRPr="006A13C8" w14:paraId="655FA8D5" w14:textId="77777777" w:rsidTr="00DD58E7">
        <w:trPr>
          <w:trHeight w:val="20"/>
          <w:tblHeader/>
        </w:trPr>
        <w:tc>
          <w:tcPr>
            <w:tcW w:w="1242" w:type="dxa"/>
            <w:vMerge/>
            <w:hideMark/>
          </w:tcPr>
          <w:p w14:paraId="7C1705DD" w14:textId="77777777" w:rsidR="00F71899" w:rsidRPr="006A13C8" w:rsidRDefault="00F71899" w:rsidP="00DD58E7">
            <w:pPr>
              <w:rPr>
                <w:rFonts w:ascii="Palatino Linotype" w:hAnsi="Palatino Linotype"/>
                <w:sz w:val="18"/>
                <w:szCs w:val="18"/>
              </w:rPr>
            </w:pPr>
          </w:p>
        </w:tc>
        <w:tc>
          <w:tcPr>
            <w:tcW w:w="2596" w:type="dxa"/>
            <w:vMerge/>
            <w:hideMark/>
          </w:tcPr>
          <w:p w14:paraId="1A48F3FC" w14:textId="77777777" w:rsidR="00F71899" w:rsidRPr="006A13C8" w:rsidRDefault="00F71899" w:rsidP="00DD58E7">
            <w:pPr>
              <w:rPr>
                <w:rFonts w:ascii="Palatino Linotype" w:hAnsi="Palatino Linotype"/>
                <w:sz w:val="18"/>
                <w:szCs w:val="18"/>
              </w:rPr>
            </w:pPr>
          </w:p>
        </w:tc>
        <w:tc>
          <w:tcPr>
            <w:tcW w:w="1984" w:type="dxa"/>
            <w:noWrap/>
            <w:hideMark/>
          </w:tcPr>
          <w:p w14:paraId="7BC4D865"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Thymus </w:t>
            </w:r>
            <w:proofErr w:type="spellStart"/>
            <w:r w:rsidRPr="006A13C8">
              <w:rPr>
                <w:rFonts w:ascii="Palatino Linotype" w:hAnsi="Palatino Linotype"/>
                <w:i/>
                <w:sz w:val="18"/>
                <w:szCs w:val="18"/>
              </w:rPr>
              <w:t>zygis</w:t>
            </w:r>
            <w:proofErr w:type="spellEnd"/>
          </w:p>
        </w:tc>
        <w:tc>
          <w:tcPr>
            <w:tcW w:w="1418" w:type="dxa"/>
            <w:hideMark/>
          </w:tcPr>
          <w:p w14:paraId="49AE9054"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48E3C73F" w14:textId="395A2AB4"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{"citationItems":[{"id":"ITEM-1","itemData":{"DOI":"10.1080/10412905.2002.9699825","ISSN":"10412905","abstract":"Abstract tert Antioxidants minimize the oxidation of lipid components in cell membranes by scavenging free radicals. However, imbalance between free radical production and removal tends to increase with age causing progressive damage. For the food industry it is of considerable interest to delay the autoxidation of food lipids, which cause the reduction in food quality, affecting color, taste, nutritive value, and functionality. A general orientation toward the use of natural compounds has stimulated research into the potential use of aromatic and medicinal plants as possible antioxidant replacements. This study characterized the antioxidant and pro-oxidant properties of thyme oil and a number of its components. The major components identified in thyme oil were found to inhibit ferric-ion-stimulated lipid peroxidation of rat brain homogenates, although none was as effective as the whole oil The order of antioxidant activity was","author":[{"dropping-particle":"","family":"Youdim","given":"K. A.","non-dropping-particle":"","parse-names":false,"suffix":""},{"dropping-particle":"","family":"Deans","given":"S. G.","non-dropping-particle":"","parse-names":false,"suffix":""},{"dropping-particle":"","family":"Finlayson","given":"H. J.","non-dropping-particle":"","parse-names":false,"suffix":""}],"container-title":"Journal of Essential Oil Research","id":"ITEM-1","issue":"3","issued":{"date-parts":[["2002"]]},"page":"210-215","title":"The antioxidant properties of thyme (thymus zygis L.) essential oil: An inhibitor of lipid peroxidation and a free radical scavenger","type":"article-journal","volume":"14"},"uris":["http://www.mendeley.com/documents/?uuid=19b6aacf-fe8a-4374-92da-676700cbfaee"]}],"mendeley":{"formattedCitation":"[2]","plainTextFormattedCitation":"[2]","previouslyFormattedCitation":"[100]"},"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[2]</w:t>
            </w:r>
            <w:r w:rsidRPr="006A13C8">
              <w:rPr>
                <w:rFonts w:ascii="Palatino Linotype" w:hAnsi="Palatino Linotype"/>
                <w:sz w:val="18"/>
                <w:szCs w:val="18"/>
              </w:rPr>
              <w:fldChar w:fldCharType="end"/>
            </w:r>
          </w:p>
        </w:tc>
      </w:tr>
      <w:tr w:rsidR="00F71899" w:rsidRPr="006A13C8" w14:paraId="571D2EDF" w14:textId="77777777" w:rsidTr="00DD58E7">
        <w:trPr>
          <w:trHeight w:val="20"/>
          <w:tblHeader/>
        </w:trPr>
        <w:tc>
          <w:tcPr>
            <w:tcW w:w="1242" w:type="dxa"/>
            <w:hideMark/>
          </w:tcPr>
          <w:p w14:paraId="21DCD144"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T-36</w:t>
            </w:r>
          </w:p>
        </w:tc>
        <w:tc>
          <w:tcPr>
            <w:tcW w:w="2596" w:type="dxa"/>
            <w:noWrap/>
            <w:hideMark/>
          </w:tcPr>
          <w:p w14:paraId="2F54E809"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p-cymene-7-ol</w:t>
            </w:r>
          </w:p>
        </w:tc>
        <w:tc>
          <w:tcPr>
            <w:tcW w:w="1984" w:type="dxa"/>
            <w:noWrap/>
            <w:hideMark/>
          </w:tcPr>
          <w:p w14:paraId="67565BF0"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hideMark/>
          </w:tcPr>
          <w:p w14:paraId="7711E8A4"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0516CF59" w14:textId="4209BD73"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[1]","plainTextFormattedCitation":"[1]","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w:t>
            </w:r>
            <w:r w:rsidRPr="006A13C8">
              <w:rPr>
                <w:rFonts w:ascii="Palatino Linotype" w:hAnsi="Palatino Linotype"/>
                <w:sz w:val="18"/>
                <w:szCs w:val="18"/>
              </w:rPr>
              <w:fldChar w:fldCharType="end"/>
            </w:r>
          </w:p>
        </w:tc>
      </w:tr>
      <w:tr w:rsidR="00F71899" w:rsidRPr="006A13C8" w14:paraId="0D8D8BBC" w14:textId="77777777" w:rsidTr="00DD58E7">
        <w:trPr>
          <w:trHeight w:val="20"/>
          <w:tblHeader/>
        </w:trPr>
        <w:tc>
          <w:tcPr>
            <w:tcW w:w="1242" w:type="dxa"/>
            <w:hideMark/>
          </w:tcPr>
          <w:p w14:paraId="159BFAEE"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T-37</w:t>
            </w:r>
          </w:p>
        </w:tc>
        <w:tc>
          <w:tcPr>
            <w:tcW w:w="2596" w:type="dxa"/>
            <w:noWrap/>
            <w:hideMark/>
          </w:tcPr>
          <w:p w14:paraId="1BF62EBE"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p-cymene-8-ol</w:t>
            </w:r>
          </w:p>
        </w:tc>
        <w:tc>
          <w:tcPr>
            <w:tcW w:w="1984" w:type="dxa"/>
            <w:noWrap/>
            <w:hideMark/>
          </w:tcPr>
          <w:p w14:paraId="4E6BDDEE"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hideMark/>
          </w:tcPr>
          <w:p w14:paraId="1B2DC210"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457AA80B" w14:textId="605E1E39"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{"citationItems":[{"id":"ITEM-1","itemData":{"DOI":"10.1080/10412905.2002.9699825","ISSN":"10412905","abstract":"Abstract tert Antioxidants minimize the oxidation of lipid components in cell membranes by scavenging free radicals. However, imbalance between free radical production and removal tends to increase with age causing progressive damage. For the food industry it is of considerable interest to delay the autoxidation of food lipids, which cause the reduction in food quality, affecting color, taste, nutritive value, and functionality. A general orientation toward the use of natural compounds has stimulated research into the potential use of aromatic and medicinal plants as possible antioxidant replacements. This study characterized the antioxidant and pro-oxidant properties of thyme oil and a number of its components. The major components identified in thyme oil were found to inhibit ferric-ion-stimulated lipid peroxidation of rat brain homogenates, although none was as effective as the whole oil The order of antioxidant activity was","author":[{"dropping-particle":"","family":"Youdim","given":"K. A.","non-dropping-particle":"","parse-names":false,"suffix":""},{"dropping-particle":"","family":"Deans","given":"S. G.","non-dropping-particle":"","parse-names":false,"suffix":""},{"dropping-particle":"","family":"Finlayson","given":"H. J.","non-dropping-particle":"","parse-names":false,"suffix":""}],"container-title":"Journal of Essential Oil Research","id":"ITEM-1","issue":"3","issued":{"date-parts":[["2002"]]},"page":"210-215","title":"The antioxidant properties of thyme (thymus zygis L.) essential oil: An inhibitor of lipid peroxidation and a free radical scavenger","type":"article-journal","volume":"14"},"uris":["http://www.mendeley.com/documents/?uuid=19b6aacf-fe8a-4374-92da-676700cbfaee"]}],"mendeley":{"formattedCitation":"[2]","plainTextFormattedCitation":"[2]","previouslyFormattedCitation":"[100]"},"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[2]</w:t>
            </w:r>
            <w:r w:rsidRPr="006A13C8">
              <w:rPr>
                <w:rFonts w:ascii="Palatino Linotype" w:hAnsi="Palatino Linotype"/>
                <w:sz w:val="18"/>
                <w:szCs w:val="18"/>
              </w:rPr>
              <w:fldChar w:fldCharType="end"/>
            </w:r>
          </w:p>
        </w:tc>
      </w:tr>
      <w:tr w:rsidR="00F71899" w:rsidRPr="006A13C8" w14:paraId="17683454" w14:textId="77777777" w:rsidTr="00DD58E7">
        <w:trPr>
          <w:trHeight w:val="20"/>
          <w:tblHeader/>
        </w:trPr>
        <w:tc>
          <w:tcPr>
            <w:tcW w:w="1242" w:type="dxa"/>
            <w:hideMark/>
          </w:tcPr>
          <w:p w14:paraId="0A3667B1"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T-38</w:t>
            </w:r>
          </w:p>
        </w:tc>
        <w:tc>
          <w:tcPr>
            <w:tcW w:w="2596" w:type="dxa"/>
            <w:noWrap/>
            <w:hideMark/>
          </w:tcPr>
          <w:p w14:paraId="6434B436"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phytol</w:t>
            </w:r>
            <w:proofErr w:type="spellEnd"/>
            <w:r w:rsidRPr="006A13C8">
              <w:rPr>
                <w:rFonts w:ascii="Palatino Linotype" w:hAnsi="Palatino Linotype"/>
                <w:sz w:val="18"/>
                <w:szCs w:val="18"/>
              </w:rPr>
              <w:t xml:space="preserve"> </w:t>
            </w:r>
          </w:p>
        </w:tc>
        <w:tc>
          <w:tcPr>
            <w:tcW w:w="1984" w:type="dxa"/>
            <w:noWrap/>
            <w:hideMark/>
          </w:tcPr>
          <w:p w14:paraId="54F25D53"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Aruncus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dioicus</w:t>
            </w:r>
            <w:proofErr w:type="spellEnd"/>
          </w:p>
        </w:tc>
        <w:tc>
          <w:tcPr>
            <w:tcW w:w="1418" w:type="dxa"/>
            <w:hideMark/>
          </w:tcPr>
          <w:p w14:paraId="70F30D98"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25" w:type="dxa"/>
            <w:hideMark/>
          </w:tcPr>
          <w:p w14:paraId="375D7542" w14:textId="0B2D064D" w:rsidR="00F71899" w:rsidRPr="006A13C8" w:rsidRDefault="00F71899"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{"citationItems":[{"id":"ITEM-1","itemData":{"DOI":"10.1016/j.bmcl.2011.04.043","ISSN":"12263907","PMID":"21546250","abstract":"The aerial parts of Aruncus dioicus var. kamtschaticus afforded five new monoterpenoids (1-5): 4-(erythro-6,7-dihydroxy-9-methylpent-8-enyl)furan-2(5H)- one (1, aruncin A), 2-(8-ethoxy-8-methylpropylidene)-5-hydroxy-3,6-dihydro-2H- pyran-4-carboxylic acid (2, aruncin B), 4-(hydroxymethyl)-6-(8-methylprop-7- enyl)-5,6-dihydro-2H-pyran-2-one-11-O-??-d-glucopyranoside (3, aruncide A), (3S,4S,5R,10R)-3-(10-ethoxy-11-hydroxyethyl)-4-(5-hydroxy-7-methylbut-6-enyl) oxetan-2-one-11-O-??-d-glucopyranoside (4, aruncide B), and (3S,4S,5R,7R)-5-(9-methylprop-8-enyl)-1,6-dioxabicyclo[3,2,0] heptan-2-one-7-(hydroxymethyl)-12-O-??-d-glucopyranoside (5, aruncide C). Compound 2 showed potent cytotoxicity against Jurkat T cells with an IC 50 value of 17.15 ??g/mL. In addition, compounds 7 and 10 exhibited moderate antioxidant activity with IC 50 values of 46.3 and 11.7 ??M, respectively. ?? 2011 Elsevier Ltd. All rights reserved.","author":[{"dropping-particle":"","family":"Zhao","given":"Bing Tian","non-dropping-particle":"","parse-names":false,"suffix":""},{"dropping-particle":"","family":"Jeong","given":"Su Yang","non-dropping-particle":"","parse-names":false,"suffix":""},{"dropping-particle":"","family":"Vu","given":"Viet Dung","non-dropping-particle":"","parse-names":false,"suffix":""},{"dropping-particle":"","family":"Min","given":"Byung Sun","non-dropping-particle":"","parse-names":false,"suffix":""},{"dropping-particle":"","family":"Kim","given":"Young Ho","non-dropping-particle":"","parse-names":false,"suffix":""},{"dropping-particle":"","family":"Woo","given":"Mi Hee","non-dropping-particle":"","parse-names":false,"suffix":""}],"container-title":"Natural Product Sciences","id":"ITEM-1","issue":"1","issued":{"date-parts":[["2013"]]},"page":"66-70","title":"Cytotoxic and anti-oxidant constituents from the aerial parts of Aruncus dioicus var. kamtschaticus","type":"article-journal","volume":"19"},"uris":["http://www.mendeley.com/documents/?uuid=daff0d80-b569-4cff-8e3f-eb8d993e3bf5"]}],"mendeley":{"formattedCitation":"[10]","plainTextFormattedCitation":"[10]","previouslyFormattedCitation":"[32]"},"properties":{"noteIndex":0},"schema":"https://github.com/citation-style-language/schema/raw/master/csl-citation.json"}</w:instrText>
            </w:r>
            <w:r w:rsidRPr="006A13C8">
              <w:rPr>
                <w:rFonts w:ascii="Palatino Linotype" w:hAnsi="Palatino Linotype"/>
                <w:sz w:val="18"/>
                <w:szCs w:val="18"/>
                <w:lang w:val="es-ES"/>
              </w:rPr>
              <w:fldChar w:fldCharType="separate"/>
            </w:r>
            <w:r w:rsidRPr="00F71899">
              <w:rPr>
                <w:rFonts w:ascii="Palatino Linotype" w:hAnsi="Palatino Linotype"/>
                <w:noProof/>
                <w:sz w:val="18"/>
                <w:szCs w:val="18"/>
                <w:lang w:val="es-ES"/>
              </w:rPr>
              <w:t>[10]</w:t>
            </w:r>
            <w:r w:rsidRPr="006A13C8">
              <w:rPr>
                <w:rFonts w:ascii="Palatino Linotype" w:hAnsi="Palatino Linotype"/>
                <w:sz w:val="18"/>
                <w:szCs w:val="18"/>
                <w:lang w:val="es-ES"/>
              </w:rPr>
              <w:fldChar w:fldCharType="end"/>
            </w:r>
          </w:p>
        </w:tc>
      </w:tr>
      <w:tr w:rsidR="00F71899" w:rsidRPr="006A13C8" w14:paraId="0746F080" w14:textId="77777777" w:rsidTr="00DD58E7">
        <w:trPr>
          <w:trHeight w:val="20"/>
          <w:tblHeader/>
        </w:trPr>
        <w:tc>
          <w:tcPr>
            <w:tcW w:w="1242" w:type="dxa"/>
            <w:hideMark/>
          </w:tcPr>
          <w:p w14:paraId="13AC3BB5"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T-39</w:t>
            </w:r>
          </w:p>
        </w:tc>
        <w:tc>
          <w:tcPr>
            <w:tcW w:w="2596" w:type="dxa"/>
            <w:noWrap/>
            <w:hideMark/>
          </w:tcPr>
          <w:p w14:paraId="517B4347"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pinocarvone</w:t>
            </w:r>
            <w:proofErr w:type="spellEnd"/>
            <w:r w:rsidRPr="006A13C8">
              <w:rPr>
                <w:rFonts w:ascii="Palatino Linotype" w:hAnsi="Palatino Linotype"/>
                <w:sz w:val="18"/>
                <w:szCs w:val="18"/>
              </w:rPr>
              <w:t xml:space="preserve"> </w:t>
            </w:r>
          </w:p>
        </w:tc>
        <w:tc>
          <w:tcPr>
            <w:tcW w:w="1984" w:type="dxa"/>
            <w:noWrap/>
            <w:hideMark/>
          </w:tcPr>
          <w:p w14:paraId="00D0E14D"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685FE6AA"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42210198" w14:textId="429A449F"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7C4D2BC0" w14:textId="77777777" w:rsidTr="00DD58E7">
        <w:trPr>
          <w:trHeight w:val="20"/>
          <w:tblHeader/>
        </w:trPr>
        <w:tc>
          <w:tcPr>
            <w:tcW w:w="1242" w:type="dxa"/>
            <w:hideMark/>
          </w:tcPr>
          <w:p w14:paraId="47850E87"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T-40</w:t>
            </w:r>
          </w:p>
        </w:tc>
        <w:tc>
          <w:tcPr>
            <w:tcW w:w="2596" w:type="dxa"/>
            <w:noWrap/>
            <w:hideMark/>
          </w:tcPr>
          <w:p w14:paraId="568B3B71"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safranal</w:t>
            </w:r>
            <w:proofErr w:type="spellEnd"/>
          </w:p>
        </w:tc>
        <w:tc>
          <w:tcPr>
            <w:tcW w:w="1984" w:type="dxa"/>
            <w:noWrap/>
            <w:hideMark/>
          </w:tcPr>
          <w:p w14:paraId="36743531"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Crocus </w:t>
            </w:r>
            <w:proofErr w:type="spellStart"/>
            <w:r w:rsidRPr="006A13C8">
              <w:rPr>
                <w:rFonts w:ascii="Palatino Linotype" w:hAnsi="Palatino Linotype"/>
                <w:i/>
                <w:sz w:val="18"/>
                <w:szCs w:val="18"/>
              </w:rPr>
              <w:t>sativus</w:t>
            </w:r>
            <w:proofErr w:type="spellEnd"/>
          </w:p>
        </w:tc>
        <w:tc>
          <w:tcPr>
            <w:tcW w:w="1418" w:type="dxa"/>
            <w:hideMark/>
          </w:tcPr>
          <w:p w14:paraId="23297C28"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Iridaceae</w:t>
            </w:r>
            <w:proofErr w:type="spellEnd"/>
          </w:p>
        </w:tc>
        <w:tc>
          <w:tcPr>
            <w:tcW w:w="1125" w:type="dxa"/>
            <w:hideMark/>
          </w:tcPr>
          <w:p w14:paraId="098CDED4" w14:textId="3889FD56"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{"citationItems":[{"id":"ITEM-1","itemData":{"DOI":"10.1007/s13197-013-1238-x","ISSN":"09758402","PMID":"25829569","abstract":"Saffron (Crocus sativus L. stigma), the most valuable medicinal food product, belongs to the Iridaceae family which has been widely used as a coloring and flavoring agent. These properties are basically related to its crocins, picrocrocin and safranal contents which have all demonstrated health promoting properties. The present review article highlights the phytochemical constituents (phenolic and flavonoid compounds, degraded carotenoid compounds crocins and crocetin) that are important in antioxidant activity of saffron extracts. However, the synergistic effect of all the bioactive components presence in saffron gave a significant antioxidant activity similar to vegetables rich in carotenoids. Our study provides an updated overview focused on the antioxidant activity of saffron related to its bioactive compounds to design the different functional products in food, medicine and cosmetic industries. © 2014, Association of Food Scientists &amp; Technologists (India).","author":[{"dropping-particle":"","family":"Rahaiee","given":"Somayeh","non-dropping-particle":"","parse-names":false,"suffix":""},{"dropping-particle":"","family":"Moini","given":"Sohrab","non-dropping-particle":"","parse-names":false,"suffix":""},{"dropping-particle":"","family":"Hashemi","given":"Maryam","non-dropping-particle":"","parse-names":false,"suffix":""},{"dropping-particle":"","family":"Shojaosadati","given":"Seyed Abbas","non-dropping-particle":"","parse-names":false,"suffix":""}],"container-title":"Journal of Food Science and Technology","id":"ITEM-1","issue":"4","issued":{"date-parts":[["2015"]]},"page":"1881-1888","title":"Evaluation of antioxidant activities of bioactive compounds and various extracts obtained from saffron (Crocus sativus L.): a review","type":"article-journal","volume":"52"},"uris":["http://www.mendeley.com/documents/?uuid=9ae92190-b72b-4583-8535-cceb0bfe2217"]}],"mendeley":{"formattedCitation":"[8]","plainTextFormattedCitation":"[8]","previouslyFormattedCitation":"[116]"},"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[8]</w:t>
            </w:r>
            <w:r w:rsidRPr="006A13C8">
              <w:rPr>
                <w:rFonts w:ascii="Palatino Linotype" w:hAnsi="Palatino Linotype"/>
                <w:sz w:val="18"/>
                <w:szCs w:val="18"/>
              </w:rPr>
              <w:fldChar w:fldCharType="end"/>
            </w:r>
          </w:p>
        </w:tc>
      </w:tr>
      <w:tr w:rsidR="00F71899" w:rsidRPr="006A13C8" w14:paraId="57911542" w14:textId="77777777" w:rsidTr="00DD58E7">
        <w:trPr>
          <w:trHeight w:val="20"/>
          <w:tblHeader/>
        </w:trPr>
        <w:tc>
          <w:tcPr>
            <w:tcW w:w="1242" w:type="dxa"/>
            <w:hideMark/>
          </w:tcPr>
          <w:p w14:paraId="3794628E"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T-41</w:t>
            </w:r>
          </w:p>
        </w:tc>
        <w:tc>
          <w:tcPr>
            <w:tcW w:w="2596" w:type="dxa"/>
            <w:noWrap/>
            <w:hideMark/>
          </w:tcPr>
          <w:p w14:paraId="5295BA86"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squalene</w:t>
            </w:r>
            <w:proofErr w:type="spellEnd"/>
          </w:p>
        </w:tc>
        <w:tc>
          <w:tcPr>
            <w:tcW w:w="1984" w:type="dxa"/>
            <w:noWrap/>
            <w:hideMark/>
          </w:tcPr>
          <w:p w14:paraId="552197D2"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i/>
                <w:sz w:val="18"/>
                <w:szCs w:val="18"/>
              </w:rPr>
              <w:t xml:space="preserve"> </w:t>
            </w:r>
          </w:p>
        </w:tc>
        <w:tc>
          <w:tcPr>
            <w:tcW w:w="1418" w:type="dxa"/>
            <w:hideMark/>
          </w:tcPr>
          <w:p w14:paraId="04CA37C6"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25" w:type="dxa"/>
            <w:hideMark/>
          </w:tcPr>
          <w:p w14:paraId="5CCA4A4B" w14:textId="5F5849E0" w:rsidR="00F71899" w:rsidRPr="006A13C8" w:rsidRDefault="00F71899"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[11]","plainTextFormattedCitation":"[11]","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[11]</w:t>
            </w:r>
            <w:r w:rsidRPr="006A13C8">
              <w:rPr>
                <w:rFonts w:ascii="Palatino Linotype" w:hAnsi="Palatino Linotype"/>
                <w:sz w:val="18"/>
                <w:szCs w:val="18"/>
              </w:rPr>
              <w:fldChar w:fldCharType="end"/>
            </w:r>
          </w:p>
        </w:tc>
      </w:tr>
      <w:tr w:rsidR="00F71899" w:rsidRPr="006A13C8" w14:paraId="3D91C5BF" w14:textId="77777777" w:rsidTr="00DD58E7">
        <w:trPr>
          <w:trHeight w:val="20"/>
          <w:tblHeader/>
        </w:trPr>
        <w:tc>
          <w:tcPr>
            <w:tcW w:w="1242" w:type="dxa"/>
            <w:vMerge w:val="restart"/>
            <w:hideMark/>
          </w:tcPr>
          <w:p w14:paraId="73E96209"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T-42</w:t>
            </w:r>
          </w:p>
        </w:tc>
        <w:tc>
          <w:tcPr>
            <w:tcW w:w="2596" w:type="dxa"/>
            <w:vMerge w:val="restart"/>
            <w:noWrap/>
            <w:hideMark/>
          </w:tcPr>
          <w:p w14:paraId="5B62E409"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terpinene-4-ol</w:t>
            </w:r>
          </w:p>
        </w:tc>
        <w:tc>
          <w:tcPr>
            <w:tcW w:w="1984" w:type="dxa"/>
            <w:noWrap/>
            <w:hideMark/>
          </w:tcPr>
          <w:p w14:paraId="7BD31557"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hideMark/>
          </w:tcPr>
          <w:p w14:paraId="6BE6B645"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0CEB6516" w14:textId="41E1ECB5"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[1]","plainTextFormattedCitation":"[1]","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w:t>
            </w:r>
            <w:r w:rsidRPr="006A13C8">
              <w:rPr>
                <w:rFonts w:ascii="Palatino Linotype" w:hAnsi="Palatino Linotype"/>
                <w:sz w:val="18"/>
                <w:szCs w:val="18"/>
              </w:rPr>
              <w:fldChar w:fldCharType="end"/>
            </w:r>
          </w:p>
        </w:tc>
      </w:tr>
      <w:tr w:rsidR="00F71899" w:rsidRPr="006A13C8" w14:paraId="67CBEFD4" w14:textId="77777777" w:rsidTr="00DD58E7">
        <w:trPr>
          <w:trHeight w:val="20"/>
          <w:tblHeader/>
        </w:trPr>
        <w:tc>
          <w:tcPr>
            <w:tcW w:w="1242" w:type="dxa"/>
            <w:vMerge/>
            <w:hideMark/>
          </w:tcPr>
          <w:p w14:paraId="1C5C188A" w14:textId="77777777" w:rsidR="00F71899" w:rsidRPr="006A13C8" w:rsidRDefault="00F71899" w:rsidP="00DD58E7">
            <w:pPr>
              <w:rPr>
                <w:rFonts w:ascii="Palatino Linotype" w:hAnsi="Palatino Linotype"/>
                <w:sz w:val="18"/>
                <w:szCs w:val="18"/>
              </w:rPr>
            </w:pPr>
          </w:p>
        </w:tc>
        <w:tc>
          <w:tcPr>
            <w:tcW w:w="2596" w:type="dxa"/>
            <w:vMerge/>
            <w:hideMark/>
          </w:tcPr>
          <w:p w14:paraId="14262C0B" w14:textId="77777777" w:rsidR="00F71899" w:rsidRPr="006A13C8" w:rsidRDefault="00F71899" w:rsidP="00DD58E7">
            <w:pPr>
              <w:rPr>
                <w:rFonts w:ascii="Palatino Linotype" w:hAnsi="Palatino Linotype"/>
                <w:sz w:val="18"/>
                <w:szCs w:val="18"/>
              </w:rPr>
            </w:pPr>
          </w:p>
        </w:tc>
        <w:tc>
          <w:tcPr>
            <w:tcW w:w="1984" w:type="dxa"/>
            <w:noWrap/>
            <w:hideMark/>
          </w:tcPr>
          <w:p w14:paraId="17746788"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Nigella sativa </w:t>
            </w:r>
          </w:p>
        </w:tc>
        <w:tc>
          <w:tcPr>
            <w:tcW w:w="1418" w:type="dxa"/>
            <w:hideMark/>
          </w:tcPr>
          <w:p w14:paraId="67B49576"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Ranunculaceae</w:t>
            </w:r>
            <w:proofErr w:type="spellEnd"/>
          </w:p>
        </w:tc>
        <w:tc>
          <w:tcPr>
            <w:tcW w:w="1125" w:type="dxa"/>
            <w:hideMark/>
          </w:tcPr>
          <w:p w14:paraId="15D6AD88" w14:textId="5FF74EB1"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{"citationItems":[{"id":"ITEM-1","itemData":{"DOI":"10.1016/S1875-5364(16)30088-7","ISBN":"1875-5364 (Electronic)\r1875-5364 (Linking)","ISSN":"18755364","PMID":"28236403","abstract":"Black seed (Nigella sativa) is an annual flowering plant from Ranunculaceae family, native to southwest Asia. This plant has many food and medicinal uses. The use of its seeds and oil is common for treatment of many diseases, including rheumatoid arthritis, asthma, inflammatory diseases, diabetes and digestive diseases. The purpose of this study was to provide a comprehensive review on the scientific reports that have been published about N. sativa. The facts and statistics presented in this review article were gathered from the journals accessible in creditable databases such as Science Direct, Medline, PubMed, Scopus, EBSCO, EMBASE, SID and IranMedex. The keywords searched in Persian and English books on medicinal plants and traditional medicine, as well as the above reputable databases were “Black seed”, ”Nigella sativa“, “therapeutic effect”, and “medicinal plant”. The results showed that N. sativa has many biological effects such as anti-inflammatory, anti-hyperlipidemic, anti-microbial, anti-cancer, anti-oxidant, anti-diabetic, anti-hypertensive, and wound healing activities. It also has effects on reproductive, digestive, immune and central nervous systems, such as anticonvulsant and analgesic activities. In summary, it can be used as a valuable plant for production of new drugs for treatment of many diseases.","author":[{"dropping-particle":"","family":"Kooti","given":"Wesam","non-dropping-particle":"","parse-names":false,"suffix":""},{"dropping-particle":"","family":"Hasanzadeh-Noohi","given":"Zahra","non-dropping-particle":"","parse-names":false,"suffix":""},{"dropping-particle":"","family":"Sharafi-Ahvazi","given":"Naim","non-dropping-particle":"","parse-names":false,"suffix":""},{"dropping-particle":"","family":"Asadi-Samani","given":"Majid","non-dropping-particle":"","parse-names":false,"suffix":""},{"dropping-particle":"","family":"Ashtary-Larky","given":"Damoon","non-dropping-particle":"","parse-names":false,"suffix":""}],"container-title":"Chinese Journal of Natural Medicines","id":"ITEM-1","issue":"10","issued":{"date-parts":[["2016"]]},"page":"732-745","title":"Phytochemistry, pharmacology, and therapeutic uses of black seed (Nigella sativa)","type":"article-journal","volume":"14"},"uris":["http://www.mendeley.com/documents/?uuid=74cfd3cf-74d8-479e-9702-d8d6d1a1bd2a"]}],"mendeley":{"formattedCitation":"[12]","plainTextFormattedCitation":"[12]","previouslyFormattedCitation":"[101]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[12]</w:t>
            </w:r>
            <w:r w:rsidRPr="006A13C8">
              <w:rPr>
                <w:rFonts w:ascii="Palatino Linotype" w:hAnsi="Palatino Linotype"/>
                <w:sz w:val="18"/>
                <w:szCs w:val="18"/>
              </w:rPr>
              <w:fldChar w:fldCharType="end"/>
            </w:r>
          </w:p>
        </w:tc>
      </w:tr>
      <w:tr w:rsidR="00F71899" w:rsidRPr="006A13C8" w14:paraId="0B173B44" w14:textId="77777777" w:rsidTr="00DD58E7">
        <w:trPr>
          <w:trHeight w:val="20"/>
          <w:tblHeader/>
        </w:trPr>
        <w:tc>
          <w:tcPr>
            <w:tcW w:w="1242" w:type="dxa"/>
            <w:vMerge/>
            <w:hideMark/>
          </w:tcPr>
          <w:p w14:paraId="15BC856A" w14:textId="77777777" w:rsidR="00F71899" w:rsidRPr="006A13C8" w:rsidRDefault="00F71899" w:rsidP="00DD58E7">
            <w:pPr>
              <w:rPr>
                <w:rFonts w:ascii="Palatino Linotype" w:hAnsi="Palatino Linotype"/>
                <w:sz w:val="18"/>
                <w:szCs w:val="18"/>
              </w:rPr>
            </w:pPr>
          </w:p>
        </w:tc>
        <w:tc>
          <w:tcPr>
            <w:tcW w:w="2596" w:type="dxa"/>
            <w:vMerge/>
            <w:hideMark/>
          </w:tcPr>
          <w:p w14:paraId="7C56EE79" w14:textId="77777777" w:rsidR="00F71899" w:rsidRPr="006A13C8" w:rsidRDefault="00F71899" w:rsidP="00DD58E7">
            <w:pPr>
              <w:rPr>
                <w:rFonts w:ascii="Palatino Linotype" w:hAnsi="Palatino Linotype"/>
                <w:sz w:val="18"/>
                <w:szCs w:val="18"/>
              </w:rPr>
            </w:pPr>
          </w:p>
        </w:tc>
        <w:tc>
          <w:tcPr>
            <w:tcW w:w="1984" w:type="dxa"/>
            <w:noWrap/>
            <w:hideMark/>
          </w:tcPr>
          <w:p w14:paraId="2E07964A"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741D51F2"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23DDB28B" w14:textId="1C1DC14C"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1A1B4CB8" w14:textId="77777777" w:rsidTr="00DD58E7">
        <w:trPr>
          <w:trHeight w:val="20"/>
          <w:tblHeader/>
        </w:trPr>
        <w:tc>
          <w:tcPr>
            <w:tcW w:w="1242" w:type="dxa"/>
            <w:hideMark/>
          </w:tcPr>
          <w:p w14:paraId="15495F18"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T-43</w:t>
            </w:r>
          </w:p>
        </w:tc>
        <w:tc>
          <w:tcPr>
            <w:tcW w:w="2596" w:type="dxa"/>
            <w:noWrap/>
            <w:hideMark/>
          </w:tcPr>
          <w:p w14:paraId="3AD1E8D2"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thymoquinone</w:t>
            </w:r>
            <w:proofErr w:type="spellEnd"/>
            <w:r w:rsidRPr="006A13C8">
              <w:rPr>
                <w:rFonts w:ascii="Palatino Linotype" w:hAnsi="Palatino Linotype"/>
                <w:sz w:val="18"/>
                <w:szCs w:val="18"/>
              </w:rPr>
              <w:t xml:space="preserve"> </w:t>
            </w:r>
          </w:p>
        </w:tc>
        <w:tc>
          <w:tcPr>
            <w:tcW w:w="1984" w:type="dxa"/>
            <w:noWrap/>
            <w:hideMark/>
          </w:tcPr>
          <w:p w14:paraId="21DD969C"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Nigella sativa </w:t>
            </w:r>
          </w:p>
        </w:tc>
        <w:tc>
          <w:tcPr>
            <w:tcW w:w="1418" w:type="dxa"/>
            <w:hideMark/>
          </w:tcPr>
          <w:p w14:paraId="4CE79BBD"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Ranunculaceae</w:t>
            </w:r>
            <w:proofErr w:type="spellEnd"/>
          </w:p>
        </w:tc>
        <w:tc>
          <w:tcPr>
            <w:tcW w:w="1125" w:type="dxa"/>
            <w:hideMark/>
          </w:tcPr>
          <w:p w14:paraId="6C4E7CEC" w14:textId="46FD515C"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{"citationItems":[{"id":"ITEM-1","itemData":{"DOI":"10.1016/S1875-5364(16)30088-7","ISBN":"1875-5364 (Electronic)\r1875-5364 (Linking)","ISSN":"18755364","PMID":"28236403","abstract":"Black seed (Nigella sativa) is an annual flowering plant from Ranunculaceae family, native to southwest Asia. This plant has many food and medicinal uses. The use of its seeds and oil is common for treatment of many diseases, including rheumatoid arthritis, asthma, inflammatory diseases, diabetes and digestive diseases. The purpose of this study was to provide a comprehensive review on the scientific reports that have been published about N. sativa. The facts and statistics presented in this review article were gathered from the journals accessible in creditable databases such as Science Direct, Medline, PubMed, Scopus, EBSCO, EMBASE, SID and IranMedex. The keywords searched in Persian and English books on medicinal plants and traditional medicine, as well as the above reputable databases were “Black seed”, ”Nigella sativa“, “therapeutic effect”, and “medicinal plant”. The results showed that N. sativa has many biological effects such as anti-inflammatory, anti-hyperlipidemic, anti-microbial, anti-cancer, anti-oxidant, anti-diabetic, anti-hypertensive, and wound healing activities. It also has effects on reproductive, digestive, immune and central nervous systems, such as anticonvulsant and analgesic activities. In summary, it can be used as a valuable plant for production of new drugs for treatment of many diseases.","author":[{"dropping-particle":"","family":"Kooti","given":"Wesam","non-dropping-particle":"","parse-names":false,"suffix":""},{"dropping-particle":"","family":"Hasanzadeh-Noohi","given":"Zahra","non-dropping-particle":"","parse-names":false,"suffix":""},{"dropping-particle":"","family":"Sharafi-Ahvazi","given":"Naim","non-dropping-particle":"","parse-names":false,"suffix":""},{"dropping-particle":"","family":"Asadi-Samani","given":"Majid","non-dropping-particle":"","parse-names":false,"suffix":""},{"dropping-particle":"","family":"Ashtary-Larky","given":"Damoon","non-dropping-particle":"","parse-names":false,"suffix":""}],"container-title":"Chinese Journal of Natural Medicines","id":"ITEM-1","issue":"10","issued":{"date-parts":[["2016"]]},"page":"732-745","title":"Phytochemistry, pharmacology, and therapeutic uses of black seed (Nigella sativa)","type":"article-journal","volume":"14"},"uris":["http://www.mendeley.com/documents/?uuid=74cfd3cf-74d8-479e-9702-d8d6d1a1bd2a"]}],"mendeley":{"formattedCitation":"[12]","plainTextFormattedCitation":"[12]","previouslyFormattedCitation":"[101]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[12]</w:t>
            </w:r>
            <w:r w:rsidRPr="006A13C8">
              <w:rPr>
                <w:rFonts w:ascii="Palatino Linotype" w:hAnsi="Palatino Linotype"/>
                <w:sz w:val="18"/>
                <w:szCs w:val="18"/>
              </w:rPr>
              <w:fldChar w:fldCharType="end"/>
            </w:r>
          </w:p>
        </w:tc>
      </w:tr>
      <w:tr w:rsidR="00F71899" w:rsidRPr="006A13C8" w14:paraId="0F0CE75B" w14:textId="77777777" w:rsidTr="00DD58E7">
        <w:trPr>
          <w:trHeight w:val="20"/>
          <w:tblHeader/>
        </w:trPr>
        <w:tc>
          <w:tcPr>
            <w:tcW w:w="1242" w:type="dxa"/>
            <w:hideMark/>
          </w:tcPr>
          <w:p w14:paraId="245AE060"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T-44</w:t>
            </w:r>
          </w:p>
        </w:tc>
        <w:tc>
          <w:tcPr>
            <w:tcW w:w="2596" w:type="dxa"/>
            <w:noWrap/>
            <w:hideMark/>
          </w:tcPr>
          <w:p w14:paraId="4D5E78D3" w14:textId="77777777" w:rsidR="00F71899" w:rsidRPr="006A13C8" w:rsidRDefault="00F71899" w:rsidP="00DD58E7">
            <w:pPr>
              <w:rPr>
                <w:rFonts w:ascii="Palatino Linotype" w:hAnsi="Palatino Linotype"/>
                <w:sz w:val="18"/>
                <w:szCs w:val="18"/>
              </w:rPr>
            </w:pPr>
            <w:r w:rsidRPr="006A13C8">
              <w:rPr>
                <w:rFonts w:ascii="Palatino Linotype" w:hAnsi="Palatino Linotype"/>
                <w:i/>
                <w:sz w:val="18"/>
                <w:szCs w:val="18"/>
              </w:rPr>
              <w:t>trans</w:t>
            </w:r>
            <w:r w:rsidRPr="006A13C8">
              <w:rPr>
                <w:rFonts w:ascii="Palatino Linotype" w:hAnsi="Palatino Linotype"/>
                <w:sz w:val="18"/>
                <w:szCs w:val="18"/>
              </w:rPr>
              <w:t>-</w:t>
            </w:r>
            <w:proofErr w:type="spellStart"/>
            <w:r w:rsidRPr="006A13C8">
              <w:rPr>
                <w:rFonts w:ascii="Palatino Linotype" w:hAnsi="Palatino Linotype"/>
                <w:sz w:val="18"/>
                <w:szCs w:val="18"/>
              </w:rPr>
              <w:t>pinocamphone</w:t>
            </w:r>
            <w:proofErr w:type="spellEnd"/>
            <w:r w:rsidRPr="006A13C8">
              <w:rPr>
                <w:rFonts w:ascii="Palatino Linotype" w:hAnsi="Palatino Linotype"/>
                <w:sz w:val="18"/>
                <w:szCs w:val="18"/>
              </w:rPr>
              <w:t xml:space="preserve"> </w:t>
            </w:r>
          </w:p>
        </w:tc>
        <w:tc>
          <w:tcPr>
            <w:tcW w:w="1984" w:type="dxa"/>
            <w:noWrap/>
            <w:hideMark/>
          </w:tcPr>
          <w:p w14:paraId="3C4E081A"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189991EF"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5680320C" w14:textId="409EE02D"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72605D6E" w14:textId="77777777" w:rsidTr="00DD58E7">
        <w:trPr>
          <w:trHeight w:val="20"/>
          <w:tblHeader/>
        </w:trPr>
        <w:tc>
          <w:tcPr>
            <w:tcW w:w="1242" w:type="dxa"/>
            <w:hideMark/>
          </w:tcPr>
          <w:p w14:paraId="7D143E3C"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T-45</w:t>
            </w:r>
          </w:p>
        </w:tc>
        <w:tc>
          <w:tcPr>
            <w:tcW w:w="2596" w:type="dxa"/>
            <w:noWrap/>
            <w:hideMark/>
          </w:tcPr>
          <w:p w14:paraId="0CA47C23" w14:textId="77777777" w:rsidR="00F71899" w:rsidRPr="006A13C8" w:rsidRDefault="00F71899" w:rsidP="00DD58E7">
            <w:pPr>
              <w:rPr>
                <w:rFonts w:ascii="Palatino Linotype" w:hAnsi="Palatino Linotype"/>
                <w:sz w:val="18"/>
                <w:szCs w:val="18"/>
              </w:rPr>
            </w:pPr>
            <w:r w:rsidRPr="006A13C8">
              <w:rPr>
                <w:rFonts w:ascii="Palatino Linotype" w:hAnsi="Palatino Linotype"/>
                <w:i/>
                <w:sz w:val="18"/>
                <w:szCs w:val="18"/>
              </w:rPr>
              <w:t>trans</w:t>
            </w:r>
            <w:r w:rsidRPr="006A13C8">
              <w:rPr>
                <w:rFonts w:ascii="Palatino Linotype" w:hAnsi="Palatino Linotype"/>
                <w:sz w:val="18"/>
                <w:szCs w:val="18"/>
              </w:rPr>
              <w:t>-</w:t>
            </w:r>
            <w:proofErr w:type="spellStart"/>
            <w:r w:rsidRPr="006A13C8">
              <w:rPr>
                <w:rFonts w:ascii="Palatino Linotype" w:hAnsi="Palatino Linotype"/>
                <w:sz w:val="18"/>
                <w:szCs w:val="18"/>
              </w:rPr>
              <w:t>sabinene</w:t>
            </w:r>
            <w:proofErr w:type="spellEnd"/>
            <w:r w:rsidRPr="006A13C8">
              <w:rPr>
                <w:rFonts w:ascii="Palatino Linotype" w:hAnsi="Palatino Linotype"/>
                <w:sz w:val="18"/>
                <w:szCs w:val="18"/>
              </w:rPr>
              <w:t xml:space="preserve"> hydrate </w:t>
            </w:r>
          </w:p>
        </w:tc>
        <w:tc>
          <w:tcPr>
            <w:tcW w:w="1984" w:type="dxa"/>
            <w:noWrap/>
            <w:hideMark/>
          </w:tcPr>
          <w:p w14:paraId="1D3AF367"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79988218"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6AC3BE17" w14:textId="79856263"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47729680" w14:textId="77777777" w:rsidTr="00DD58E7">
        <w:trPr>
          <w:trHeight w:val="20"/>
          <w:tblHeader/>
        </w:trPr>
        <w:tc>
          <w:tcPr>
            <w:tcW w:w="1242" w:type="dxa"/>
            <w:hideMark/>
          </w:tcPr>
          <w:p w14:paraId="75ED466F"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T-46</w:t>
            </w:r>
          </w:p>
        </w:tc>
        <w:tc>
          <w:tcPr>
            <w:tcW w:w="2596" w:type="dxa"/>
            <w:noWrap/>
            <w:hideMark/>
          </w:tcPr>
          <w:p w14:paraId="2AB40BBC" w14:textId="77777777" w:rsidR="00F71899" w:rsidRPr="006A13C8" w:rsidRDefault="00F71899" w:rsidP="00DD58E7">
            <w:pPr>
              <w:rPr>
                <w:rFonts w:ascii="Palatino Linotype" w:hAnsi="Palatino Linotype"/>
                <w:sz w:val="18"/>
                <w:szCs w:val="18"/>
              </w:rPr>
            </w:pPr>
            <w:r w:rsidRPr="006A13C8">
              <w:rPr>
                <w:rFonts w:ascii="Palatino Linotype" w:hAnsi="Palatino Linotype"/>
                <w:i/>
                <w:sz w:val="18"/>
                <w:szCs w:val="18"/>
              </w:rPr>
              <w:t>trans</w:t>
            </w:r>
            <w:r w:rsidRPr="006A13C8">
              <w:rPr>
                <w:rFonts w:ascii="Palatino Linotype" w:hAnsi="Palatino Linotype"/>
                <w:sz w:val="18"/>
                <w:szCs w:val="18"/>
              </w:rPr>
              <w:t xml:space="preserve">-β-carotene </w:t>
            </w:r>
          </w:p>
        </w:tc>
        <w:tc>
          <w:tcPr>
            <w:tcW w:w="1984" w:type="dxa"/>
            <w:noWrap/>
            <w:hideMark/>
          </w:tcPr>
          <w:p w14:paraId="5832E511"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Opuntia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ficus-indica</w:t>
            </w:r>
            <w:proofErr w:type="spellEnd"/>
          </w:p>
        </w:tc>
        <w:tc>
          <w:tcPr>
            <w:tcW w:w="1418" w:type="dxa"/>
            <w:hideMark/>
          </w:tcPr>
          <w:p w14:paraId="338A98BD"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Cactaceae</w:t>
            </w:r>
            <w:proofErr w:type="spellEnd"/>
          </w:p>
        </w:tc>
        <w:tc>
          <w:tcPr>
            <w:tcW w:w="1125" w:type="dxa"/>
            <w:hideMark/>
          </w:tcPr>
          <w:p w14:paraId="67126326" w14:textId="757EBD11"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{"citationItems":[{"id":"ITEM-1","itemData":{"DOI":"10.17660/ActaHortic.2009.811.24","ISSN":"05677572","abstract":"Aerobic life is characterised by a steady formation of pro-oxidants, which is approximately balanced by antioxidant defense systems. When cell's capacity to protect itself fails, oxidative stress occurs. Because of bioactive components vegetables are now considered helpful in preventing chronic pathologies in which oxidative damage is an important etiologic factor. Cactus pear (Opuntia ficus-indica) fruit contains substantial amounts of vitamin C, biothiols, and taurine, and redoxactive betalain pigments. It has been shown that a short-term supplementation (500 g fruit pulp daily, 2 wk) positively affected the body's redox balance, decreased lipid oxidation, and improved antioxidant status of healthy humans. Supplementation with vitamin C at a comparable dosage enhanced overall antioxidant defence but did not affect body oxidative stress. Oral administration of a water-soluble extract from the fresh fruit pulp resulted in a remarkable anti-inflammatory effect in rats. Betanin and indicaxanthin may be considered as contributors to the fruit effects. Both compounds behave as scavengers of biologically relevant radicals, and antioxidants in various experimental sets in vitro and ex vivo, or may affect redox-sensitive cell transduction pathways in cultured cells. Moreover both are bioavailable. Kinetic studies in healthy humans showed a plasma peak of the micromolar order at 3h, after a single ingestion of 500 g cactus pear fruit pulp, providing 28 mg and 16 mg indicaxanthin and betanin, respectively. The urinary disposal of indicaxanthin and betanin over 12h represented 76% and 3.7%, respectively, of the ingested compounds. Circulating low density lipoproteins and red blood cells incorporated both betalains time-dependently, in parallel with their plasma concentration, and exhibited enhanced resistance to an ex vivo induced oxidation, the higher the amount of betalains the higher the resistance. Because its bioactive phytochemicals, cactus pear may have an important role in health promotion.","author":[{"dropping-particle":"","family":"Livrea","given":"M. A.","non-dropping-particle":"","parse-names":false,"suffix":""},{"dropping-particle":"","family":"Tesoriere","given":"L.","non-dropping-particle":"","parse-names":false,"suffix":""}],"container-title":"Acta Horticulturae","id":"ITEM-1","issued":{"date-parts":[["2009"]]},"page":"197-204","title":"Antioxidative effects of cactus pear (Opuntia ficus-indica (L).) Mill. fruits from Sicily and bioavailability of betalain components in healthy humans","type":"article-journal","volume":"811"},"uris":["http://www.mendeley.com/documents/?uuid=aacb7877-c09e-4bd1-af6e-5ac4d86b30e7"]}],"mendeley":{"formattedCitation":"[13]","plainTextFormattedCitation":"[13]","previouslyFormattedCitation":"[31]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[13]</w:t>
            </w:r>
            <w:r w:rsidRPr="006A13C8">
              <w:rPr>
                <w:rFonts w:ascii="Palatino Linotype" w:hAnsi="Palatino Linotype"/>
                <w:sz w:val="18"/>
                <w:szCs w:val="18"/>
              </w:rPr>
              <w:fldChar w:fldCharType="end"/>
            </w:r>
          </w:p>
        </w:tc>
      </w:tr>
      <w:tr w:rsidR="00F71899" w:rsidRPr="006A13C8" w14:paraId="745BC34A" w14:textId="77777777" w:rsidTr="00DD58E7">
        <w:trPr>
          <w:trHeight w:val="20"/>
          <w:tblHeader/>
        </w:trPr>
        <w:tc>
          <w:tcPr>
            <w:tcW w:w="1242" w:type="dxa"/>
            <w:hideMark/>
          </w:tcPr>
          <w:p w14:paraId="12048358"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T-47</w:t>
            </w:r>
          </w:p>
        </w:tc>
        <w:tc>
          <w:tcPr>
            <w:tcW w:w="2596" w:type="dxa"/>
            <w:noWrap/>
            <w:hideMark/>
          </w:tcPr>
          <w:p w14:paraId="522F8E73"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tricyclene</w:t>
            </w:r>
            <w:proofErr w:type="spellEnd"/>
            <w:r w:rsidRPr="006A13C8">
              <w:rPr>
                <w:rFonts w:ascii="Palatino Linotype" w:hAnsi="Palatino Linotype"/>
                <w:sz w:val="18"/>
                <w:szCs w:val="18"/>
              </w:rPr>
              <w:t xml:space="preserve"> </w:t>
            </w:r>
          </w:p>
        </w:tc>
        <w:tc>
          <w:tcPr>
            <w:tcW w:w="1984" w:type="dxa"/>
            <w:noWrap/>
            <w:hideMark/>
          </w:tcPr>
          <w:p w14:paraId="0578B68F"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03004B31"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3D5155F7" w14:textId="42913966"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0D831AB8" w14:textId="77777777" w:rsidTr="00DD58E7">
        <w:trPr>
          <w:trHeight w:val="20"/>
          <w:tblHeader/>
        </w:trPr>
        <w:tc>
          <w:tcPr>
            <w:tcW w:w="1242" w:type="dxa"/>
            <w:hideMark/>
          </w:tcPr>
          <w:p w14:paraId="7F5FE790"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T-48</w:t>
            </w:r>
          </w:p>
        </w:tc>
        <w:tc>
          <w:tcPr>
            <w:tcW w:w="2596" w:type="dxa"/>
            <w:noWrap/>
            <w:hideMark/>
          </w:tcPr>
          <w:p w14:paraId="1D437EEB"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verbenene</w:t>
            </w:r>
            <w:proofErr w:type="spellEnd"/>
          </w:p>
        </w:tc>
        <w:tc>
          <w:tcPr>
            <w:tcW w:w="1984" w:type="dxa"/>
            <w:noWrap/>
            <w:hideMark/>
          </w:tcPr>
          <w:p w14:paraId="4168BDBC"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6A43B042"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41CDC172" w14:textId="225B65D8"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729688CE" w14:textId="77777777" w:rsidTr="00DD58E7">
        <w:trPr>
          <w:trHeight w:val="20"/>
          <w:tblHeader/>
        </w:trPr>
        <w:tc>
          <w:tcPr>
            <w:tcW w:w="1242" w:type="dxa"/>
            <w:hideMark/>
          </w:tcPr>
          <w:p w14:paraId="79A4B252"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T-49</w:t>
            </w:r>
          </w:p>
        </w:tc>
        <w:tc>
          <w:tcPr>
            <w:tcW w:w="2596" w:type="dxa"/>
            <w:noWrap/>
            <w:hideMark/>
          </w:tcPr>
          <w:p w14:paraId="3E59FDCF"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verbenone</w:t>
            </w:r>
            <w:proofErr w:type="spellEnd"/>
          </w:p>
        </w:tc>
        <w:tc>
          <w:tcPr>
            <w:tcW w:w="1984" w:type="dxa"/>
            <w:noWrap/>
            <w:hideMark/>
          </w:tcPr>
          <w:p w14:paraId="1D6AB828"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222794B9"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63814DE7" w14:textId="28A4CFE1"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20917425" w14:textId="77777777" w:rsidTr="00DD58E7">
        <w:trPr>
          <w:trHeight w:val="20"/>
          <w:tblHeader/>
        </w:trPr>
        <w:tc>
          <w:tcPr>
            <w:tcW w:w="1242" w:type="dxa"/>
            <w:hideMark/>
          </w:tcPr>
          <w:p w14:paraId="140B4AA3"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T-50</w:t>
            </w:r>
          </w:p>
        </w:tc>
        <w:tc>
          <w:tcPr>
            <w:tcW w:w="2596" w:type="dxa"/>
            <w:noWrap/>
            <w:hideMark/>
          </w:tcPr>
          <w:p w14:paraId="103B162D"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widdrol</w:t>
            </w:r>
            <w:proofErr w:type="spellEnd"/>
            <w:r w:rsidRPr="006A13C8">
              <w:rPr>
                <w:rFonts w:ascii="Palatino Linotype" w:hAnsi="Palatino Linotype"/>
                <w:sz w:val="18"/>
                <w:szCs w:val="18"/>
              </w:rPr>
              <w:t xml:space="preserve"> </w:t>
            </w:r>
          </w:p>
        </w:tc>
        <w:tc>
          <w:tcPr>
            <w:tcW w:w="1984" w:type="dxa"/>
            <w:noWrap/>
            <w:hideMark/>
          </w:tcPr>
          <w:p w14:paraId="45CE7059"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1BB8E26C"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1ED305C7" w14:textId="065DDFF8"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78A3CE07" w14:textId="77777777" w:rsidTr="00DD58E7">
        <w:trPr>
          <w:trHeight w:val="20"/>
          <w:tblHeader/>
        </w:trPr>
        <w:tc>
          <w:tcPr>
            <w:tcW w:w="1242" w:type="dxa"/>
            <w:hideMark/>
          </w:tcPr>
          <w:p w14:paraId="0721628C"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T-51</w:t>
            </w:r>
          </w:p>
        </w:tc>
        <w:tc>
          <w:tcPr>
            <w:tcW w:w="2596" w:type="dxa"/>
            <w:noWrap/>
            <w:hideMark/>
          </w:tcPr>
          <w:p w14:paraId="26CE43B1"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α-</w:t>
            </w:r>
            <w:proofErr w:type="spellStart"/>
            <w:r w:rsidRPr="006A13C8">
              <w:rPr>
                <w:rFonts w:ascii="Palatino Linotype" w:hAnsi="Palatino Linotype"/>
                <w:sz w:val="18"/>
                <w:szCs w:val="18"/>
              </w:rPr>
              <w:t>bisabolol</w:t>
            </w:r>
            <w:proofErr w:type="spellEnd"/>
            <w:r w:rsidRPr="006A13C8">
              <w:rPr>
                <w:rFonts w:ascii="Palatino Linotype" w:hAnsi="Palatino Linotype"/>
                <w:sz w:val="18"/>
                <w:szCs w:val="18"/>
              </w:rPr>
              <w:t xml:space="preserve"> </w:t>
            </w:r>
          </w:p>
        </w:tc>
        <w:tc>
          <w:tcPr>
            <w:tcW w:w="1984" w:type="dxa"/>
            <w:noWrap/>
            <w:hideMark/>
          </w:tcPr>
          <w:p w14:paraId="5207A4EE"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0A4F312E"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1B1E68B6" w14:textId="307186D6"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048BE99B" w14:textId="77777777" w:rsidTr="00DD58E7">
        <w:trPr>
          <w:trHeight w:val="20"/>
          <w:tblHeader/>
        </w:trPr>
        <w:tc>
          <w:tcPr>
            <w:tcW w:w="1242" w:type="dxa"/>
            <w:hideMark/>
          </w:tcPr>
          <w:p w14:paraId="3F23E06C"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T-52</w:t>
            </w:r>
          </w:p>
        </w:tc>
        <w:tc>
          <w:tcPr>
            <w:tcW w:w="2596" w:type="dxa"/>
            <w:noWrap/>
            <w:hideMark/>
          </w:tcPr>
          <w:p w14:paraId="5E656F11"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α-</w:t>
            </w:r>
            <w:proofErr w:type="spellStart"/>
            <w:r w:rsidRPr="006A13C8">
              <w:rPr>
                <w:rFonts w:ascii="Palatino Linotype" w:hAnsi="Palatino Linotype"/>
                <w:sz w:val="18"/>
                <w:szCs w:val="18"/>
              </w:rPr>
              <w:t>humulene</w:t>
            </w:r>
            <w:proofErr w:type="spellEnd"/>
            <w:r w:rsidRPr="006A13C8">
              <w:rPr>
                <w:rFonts w:ascii="Palatino Linotype" w:hAnsi="Palatino Linotype"/>
                <w:sz w:val="18"/>
                <w:szCs w:val="18"/>
              </w:rPr>
              <w:t xml:space="preserve"> </w:t>
            </w:r>
          </w:p>
        </w:tc>
        <w:tc>
          <w:tcPr>
            <w:tcW w:w="1984" w:type="dxa"/>
            <w:noWrap/>
            <w:hideMark/>
          </w:tcPr>
          <w:p w14:paraId="7462C53A"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0C352B0C"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6EC13144" w14:textId="002D9836"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48A533CE" w14:textId="77777777" w:rsidTr="00DD58E7">
        <w:trPr>
          <w:trHeight w:val="20"/>
          <w:tblHeader/>
        </w:trPr>
        <w:tc>
          <w:tcPr>
            <w:tcW w:w="1242" w:type="dxa"/>
            <w:hideMark/>
          </w:tcPr>
          <w:p w14:paraId="068D8201"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T-53</w:t>
            </w:r>
          </w:p>
        </w:tc>
        <w:tc>
          <w:tcPr>
            <w:tcW w:w="2596" w:type="dxa"/>
            <w:noWrap/>
            <w:hideMark/>
          </w:tcPr>
          <w:p w14:paraId="7DC117A8"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α-</w:t>
            </w:r>
            <w:proofErr w:type="spellStart"/>
            <w:r w:rsidRPr="006A13C8">
              <w:rPr>
                <w:rFonts w:ascii="Palatino Linotype" w:hAnsi="Palatino Linotype"/>
                <w:sz w:val="18"/>
                <w:szCs w:val="18"/>
              </w:rPr>
              <w:t>phellandrene</w:t>
            </w:r>
            <w:proofErr w:type="spellEnd"/>
            <w:r w:rsidRPr="006A13C8">
              <w:rPr>
                <w:rFonts w:ascii="Palatino Linotype" w:hAnsi="Palatino Linotype"/>
                <w:sz w:val="18"/>
                <w:szCs w:val="18"/>
              </w:rPr>
              <w:t xml:space="preserve"> </w:t>
            </w:r>
          </w:p>
        </w:tc>
        <w:tc>
          <w:tcPr>
            <w:tcW w:w="1984" w:type="dxa"/>
            <w:noWrap/>
            <w:hideMark/>
          </w:tcPr>
          <w:p w14:paraId="73B58A2E"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1682F42F"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38DE7116" w14:textId="1F1CE88D"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61F8D121" w14:textId="77777777" w:rsidTr="00DD58E7">
        <w:trPr>
          <w:trHeight w:val="20"/>
          <w:tblHeader/>
        </w:trPr>
        <w:tc>
          <w:tcPr>
            <w:tcW w:w="1242" w:type="dxa"/>
            <w:vMerge w:val="restart"/>
            <w:hideMark/>
          </w:tcPr>
          <w:p w14:paraId="04C14560"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T-54</w:t>
            </w:r>
          </w:p>
        </w:tc>
        <w:tc>
          <w:tcPr>
            <w:tcW w:w="2596" w:type="dxa"/>
            <w:vMerge w:val="restart"/>
            <w:noWrap/>
            <w:hideMark/>
          </w:tcPr>
          <w:p w14:paraId="058F17B2"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α-</w:t>
            </w:r>
            <w:proofErr w:type="spellStart"/>
            <w:r w:rsidRPr="006A13C8">
              <w:rPr>
                <w:rFonts w:ascii="Palatino Linotype" w:hAnsi="Palatino Linotype"/>
                <w:sz w:val="18"/>
                <w:szCs w:val="18"/>
              </w:rPr>
              <w:t>pinene</w:t>
            </w:r>
            <w:proofErr w:type="spellEnd"/>
            <w:r w:rsidRPr="006A13C8">
              <w:rPr>
                <w:rFonts w:ascii="Palatino Linotype" w:hAnsi="Palatino Linotype"/>
                <w:sz w:val="18"/>
                <w:szCs w:val="18"/>
              </w:rPr>
              <w:t xml:space="preserve"> </w:t>
            </w:r>
          </w:p>
        </w:tc>
        <w:tc>
          <w:tcPr>
            <w:tcW w:w="1984" w:type="dxa"/>
            <w:noWrap/>
            <w:hideMark/>
          </w:tcPr>
          <w:p w14:paraId="5D8CB465"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hideMark/>
          </w:tcPr>
          <w:p w14:paraId="79F17163"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3E97D5FB" w14:textId="1DB55153"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[1]","plainTextFormattedCitation":"[1]","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w:t>
            </w:r>
            <w:r w:rsidRPr="006A13C8">
              <w:rPr>
                <w:rFonts w:ascii="Palatino Linotype" w:hAnsi="Palatino Linotype"/>
                <w:sz w:val="18"/>
                <w:szCs w:val="18"/>
              </w:rPr>
              <w:fldChar w:fldCharType="end"/>
            </w:r>
          </w:p>
        </w:tc>
      </w:tr>
      <w:tr w:rsidR="00F71899" w:rsidRPr="006A13C8" w14:paraId="344DF2C6" w14:textId="77777777" w:rsidTr="00DD58E7">
        <w:trPr>
          <w:trHeight w:val="20"/>
          <w:tblHeader/>
        </w:trPr>
        <w:tc>
          <w:tcPr>
            <w:tcW w:w="1242" w:type="dxa"/>
            <w:vMerge/>
            <w:hideMark/>
          </w:tcPr>
          <w:p w14:paraId="217BBBC0" w14:textId="77777777" w:rsidR="00F71899" w:rsidRPr="006A13C8" w:rsidRDefault="00F71899" w:rsidP="00DD58E7">
            <w:pPr>
              <w:rPr>
                <w:rFonts w:ascii="Palatino Linotype" w:hAnsi="Palatino Linotype"/>
                <w:sz w:val="18"/>
                <w:szCs w:val="18"/>
              </w:rPr>
            </w:pPr>
          </w:p>
        </w:tc>
        <w:tc>
          <w:tcPr>
            <w:tcW w:w="2596" w:type="dxa"/>
            <w:vMerge/>
            <w:hideMark/>
          </w:tcPr>
          <w:p w14:paraId="22DE89A5" w14:textId="77777777" w:rsidR="00F71899" w:rsidRPr="006A13C8" w:rsidRDefault="00F71899" w:rsidP="00DD58E7">
            <w:pPr>
              <w:rPr>
                <w:rFonts w:ascii="Palatino Linotype" w:hAnsi="Palatino Linotype"/>
                <w:sz w:val="18"/>
                <w:szCs w:val="18"/>
              </w:rPr>
            </w:pPr>
          </w:p>
        </w:tc>
        <w:tc>
          <w:tcPr>
            <w:tcW w:w="1984" w:type="dxa"/>
            <w:noWrap/>
            <w:hideMark/>
          </w:tcPr>
          <w:p w14:paraId="4E535110"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6D59AFA5"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24B44F2B" w14:textId="33D86E84"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60D9A9AC" w14:textId="77777777" w:rsidTr="00DD58E7">
        <w:trPr>
          <w:trHeight w:val="20"/>
          <w:tblHeader/>
        </w:trPr>
        <w:tc>
          <w:tcPr>
            <w:tcW w:w="1242" w:type="dxa"/>
            <w:vMerge/>
            <w:hideMark/>
          </w:tcPr>
          <w:p w14:paraId="2D675AB7" w14:textId="77777777" w:rsidR="00F71899" w:rsidRPr="006A13C8" w:rsidRDefault="00F71899" w:rsidP="00DD58E7">
            <w:pPr>
              <w:rPr>
                <w:rFonts w:ascii="Palatino Linotype" w:hAnsi="Palatino Linotype"/>
                <w:sz w:val="18"/>
                <w:szCs w:val="18"/>
              </w:rPr>
            </w:pPr>
          </w:p>
        </w:tc>
        <w:tc>
          <w:tcPr>
            <w:tcW w:w="2596" w:type="dxa"/>
            <w:vMerge/>
            <w:hideMark/>
          </w:tcPr>
          <w:p w14:paraId="710FEE93" w14:textId="77777777" w:rsidR="00F71899" w:rsidRPr="006A13C8" w:rsidRDefault="00F71899" w:rsidP="00DD58E7">
            <w:pPr>
              <w:rPr>
                <w:rFonts w:ascii="Palatino Linotype" w:hAnsi="Palatino Linotype"/>
                <w:sz w:val="18"/>
                <w:szCs w:val="18"/>
              </w:rPr>
            </w:pPr>
          </w:p>
        </w:tc>
        <w:tc>
          <w:tcPr>
            <w:tcW w:w="1984" w:type="dxa"/>
            <w:noWrap/>
            <w:hideMark/>
          </w:tcPr>
          <w:p w14:paraId="0B408447"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Thymus </w:t>
            </w:r>
            <w:proofErr w:type="spellStart"/>
            <w:r w:rsidRPr="006A13C8">
              <w:rPr>
                <w:rFonts w:ascii="Palatino Linotype" w:hAnsi="Palatino Linotype"/>
                <w:i/>
                <w:sz w:val="18"/>
                <w:szCs w:val="18"/>
              </w:rPr>
              <w:t>zygis</w:t>
            </w:r>
            <w:proofErr w:type="spellEnd"/>
          </w:p>
        </w:tc>
        <w:tc>
          <w:tcPr>
            <w:tcW w:w="1418" w:type="dxa"/>
            <w:hideMark/>
          </w:tcPr>
          <w:p w14:paraId="451F4978"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5C526AD7" w14:textId="511CEB03"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{"citationItems":[{"id":"ITEM-1","itemData":{"DOI":"10.1080/10412905.2002.9699825","ISSN":"10412905","abstract":"Abstract tert Antioxidants minimize the oxidation of lipid components in cell membranes by scavenging free radicals. However, imbalance between free radical production and removal tends to increase with age causing progressive damage. For the food industry it is of considerable interest to delay the autoxidation of food lipids, which cause the reduction in food quality, affecting color, taste, nutritive value, and functionality. A general orientation toward the use of natural compounds has stimulated research into the potential use of aromatic and medicinal plants as possible antioxidant replacements. This study characterized the antioxidant and pro-oxidant properties of thyme oil and a number of its components. The major components identified in thyme oil were found to inhibit ferric-ion-stimulated lipid peroxidation of rat brain homogenates, although none was as effective as the whole oil The order of antioxidant activity was","author":[{"dropping-particle":"","family":"Youdim","given":"K. A.","non-dropping-particle":"","parse-names":false,"suffix":""},{"dropping-particle":"","family":"Deans","given":"S. G.","non-dropping-particle":"","parse-names":false,"suffix":""},{"dropping-particle":"","family":"Finlayson","given":"H. J.","non-dropping-particle":"","parse-names":false,"suffix":""}],"container-title":"Journal of Essential Oil Research","id":"ITEM-1","issue":"3","issued":{"date-parts":[["2002"]]},"page":"210-215","title":"The antioxidant properties of thyme (thymus zygis L.) essential oil: An inhibitor of lipid peroxidation and a free radical scavenger","type":"article-journal","volume":"14"},"uris":["http://www.mendeley.com/documents/?uuid=19b6aacf-fe8a-4374-92da-676700cbfaee"]}],"mendeley":{"formattedCitation":"[2]","plainTextFormattedCitation":"[2]","previouslyFormattedCitation":"[100]"},"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[2]</w:t>
            </w:r>
            <w:r w:rsidRPr="006A13C8">
              <w:rPr>
                <w:rFonts w:ascii="Palatino Linotype" w:hAnsi="Palatino Linotype"/>
                <w:sz w:val="18"/>
                <w:szCs w:val="18"/>
              </w:rPr>
              <w:fldChar w:fldCharType="end"/>
            </w:r>
          </w:p>
        </w:tc>
      </w:tr>
      <w:tr w:rsidR="00F71899" w:rsidRPr="006A13C8" w14:paraId="0B82C7AD" w14:textId="77777777" w:rsidTr="00DD58E7">
        <w:trPr>
          <w:trHeight w:val="20"/>
          <w:tblHeader/>
        </w:trPr>
        <w:tc>
          <w:tcPr>
            <w:tcW w:w="1242" w:type="dxa"/>
            <w:vMerge w:val="restart"/>
            <w:hideMark/>
          </w:tcPr>
          <w:p w14:paraId="194F1716"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T-55</w:t>
            </w:r>
          </w:p>
        </w:tc>
        <w:tc>
          <w:tcPr>
            <w:tcW w:w="2596" w:type="dxa"/>
            <w:vMerge w:val="restart"/>
            <w:noWrap/>
            <w:hideMark/>
          </w:tcPr>
          <w:p w14:paraId="0A35542D"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α-</w:t>
            </w:r>
            <w:proofErr w:type="spellStart"/>
            <w:r w:rsidRPr="006A13C8">
              <w:rPr>
                <w:rFonts w:ascii="Palatino Linotype" w:hAnsi="Palatino Linotype"/>
                <w:sz w:val="18"/>
                <w:szCs w:val="18"/>
              </w:rPr>
              <w:t>terpinene</w:t>
            </w:r>
            <w:proofErr w:type="spellEnd"/>
          </w:p>
        </w:tc>
        <w:tc>
          <w:tcPr>
            <w:tcW w:w="1984" w:type="dxa"/>
            <w:noWrap/>
            <w:hideMark/>
          </w:tcPr>
          <w:p w14:paraId="3AEB0A21"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65F06E46"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53C36EE9" w14:textId="6CDF2B81"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53CEF969" w14:textId="77777777" w:rsidTr="00DD58E7">
        <w:trPr>
          <w:trHeight w:val="20"/>
          <w:tblHeader/>
        </w:trPr>
        <w:tc>
          <w:tcPr>
            <w:tcW w:w="1242" w:type="dxa"/>
            <w:vMerge/>
            <w:hideMark/>
          </w:tcPr>
          <w:p w14:paraId="3332E1F5" w14:textId="77777777" w:rsidR="00F71899" w:rsidRPr="006A13C8" w:rsidRDefault="00F71899" w:rsidP="00DD58E7">
            <w:pPr>
              <w:rPr>
                <w:rFonts w:ascii="Palatino Linotype" w:hAnsi="Palatino Linotype"/>
                <w:sz w:val="18"/>
                <w:szCs w:val="18"/>
              </w:rPr>
            </w:pPr>
          </w:p>
        </w:tc>
        <w:tc>
          <w:tcPr>
            <w:tcW w:w="2596" w:type="dxa"/>
            <w:vMerge/>
            <w:hideMark/>
          </w:tcPr>
          <w:p w14:paraId="421350FD" w14:textId="77777777" w:rsidR="00F71899" w:rsidRPr="006A13C8" w:rsidRDefault="00F71899" w:rsidP="00DD58E7">
            <w:pPr>
              <w:rPr>
                <w:rFonts w:ascii="Palatino Linotype" w:hAnsi="Palatino Linotype"/>
                <w:sz w:val="18"/>
                <w:szCs w:val="18"/>
              </w:rPr>
            </w:pPr>
          </w:p>
        </w:tc>
        <w:tc>
          <w:tcPr>
            <w:tcW w:w="1984" w:type="dxa"/>
            <w:noWrap/>
            <w:hideMark/>
          </w:tcPr>
          <w:p w14:paraId="7A16E3B5"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5B2A82E0"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08EBA96A" w14:textId="59E80961"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232E879D" w14:textId="77777777" w:rsidTr="00DD58E7">
        <w:trPr>
          <w:trHeight w:val="20"/>
          <w:tblHeader/>
        </w:trPr>
        <w:tc>
          <w:tcPr>
            <w:tcW w:w="1242" w:type="dxa"/>
            <w:vMerge w:val="restart"/>
            <w:hideMark/>
          </w:tcPr>
          <w:p w14:paraId="464309EF"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T-56</w:t>
            </w:r>
          </w:p>
        </w:tc>
        <w:tc>
          <w:tcPr>
            <w:tcW w:w="2596" w:type="dxa"/>
            <w:vMerge w:val="restart"/>
            <w:noWrap/>
            <w:hideMark/>
          </w:tcPr>
          <w:p w14:paraId="14E0F908"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β-</w:t>
            </w:r>
            <w:proofErr w:type="spellStart"/>
            <w:r w:rsidRPr="006A13C8">
              <w:rPr>
                <w:rFonts w:ascii="Palatino Linotype" w:hAnsi="Palatino Linotype"/>
                <w:sz w:val="18"/>
                <w:szCs w:val="18"/>
              </w:rPr>
              <w:t>caryophyllene</w:t>
            </w:r>
            <w:proofErr w:type="spellEnd"/>
          </w:p>
        </w:tc>
        <w:tc>
          <w:tcPr>
            <w:tcW w:w="1984" w:type="dxa"/>
            <w:noWrap/>
            <w:hideMark/>
          </w:tcPr>
          <w:p w14:paraId="15BE6E44"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Aquilaria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crassna</w:t>
            </w:r>
            <w:proofErr w:type="spellEnd"/>
          </w:p>
        </w:tc>
        <w:tc>
          <w:tcPr>
            <w:tcW w:w="1418" w:type="dxa"/>
            <w:hideMark/>
          </w:tcPr>
          <w:p w14:paraId="4598EFAF"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Thymelaeacae</w:t>
            </w:r>
            <w:proofErr w:type="spellEnd"/>
          </w:p>
        </w:tc>
        <w:tc>
          <w:tcPr>
            <w:tcW w:w="1125" w:type="dxa"/>
            <w:hideMark/>
          </w:tcPr>
          <w:p w14:paraId="172FE345" w14:textId="59C75A83"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{"citationItems":[{"id":"ITEM-1","itemData":{"DOI":"10.3390/molecules200711808","ISBN":"1420-3049","ISSN":"14203049","PMID":"26132906","abstract":"The present study reports a bioassay-guided isolation of β-caryophyllene from the essential oil of Aquilaria crassna. The structure of β-caryophyllene was confirmed using FT-IR, NMR and MS. The antimicrobial effect of β-caryophyllene was examined using human pathogenic bacterial and fungal strains. Its anti-oxidant properties were evaluated by DPPH and FRAP scavenging assays. The cytotoxicity of β-caryophyllene was tested against seven human cancer cell lines. The corresponding selectivity index was determined by testing its cytotoxicity on normal cells. The effects of β-caryophyllene were studied on a series of in vitro antitumor-promoting assays using colon cancer cells. Results showed that β-caryophyllene demonstrated selective antibacterial activity against S. aureus (MIC 3 ± 1.0 µM) and more pronounced anti-fungal activity than kanamycin. β-Caryophyllene also displayed strong antioxidant effects. Additionally, β-caryophyllene exhibited selective anti-proliferative effects against colorectal cancer cells (IC50 19 µM). The results also showed that β-caryophyllene induces apoptosis via nuclear condensation and fragmentation pathways including disruption of mitochondrial membrane potential. Further, β-caryophyllene demonstrated potent inhibition against clonogenicity, migration, invasion and spheroid formation in colon cancer cells. These results prompt us to state that β-caryophyllene is the active principle responsible for the selective anticancer and antimicrobial activities of A. crassnia. β-Caryophyllene has great potential to be further developed as a promising chemotherapeutic agent against colorectal malignancies.","author":[{"dropping-particle":"","family":"Dahham","given":"Saad S.","non-dropping-particle":"","parse-names":false,"suffix":""},{"dropping-particle":"","family":"Tabana","given":"Yasser M.","non-dropping-particle":"","parse-names":false,"suffix":""},{"dropping-particle":"","family":"Iqbal","given":"Muhammad A.","non-dropping-particle":"","parse-names":false,"suffix":""},{"dropping-particle":"","family":"Ahamed","given":"Mohamed B.K.","non-dropping-particle":"","parse-names":false,"suffix":""},{"dropping-particle":"","family":"Ezzat","given":"Mohammed O.","non-dropping-particle":"","parse-names":false,"suffix":""},{"dropping-particle":"","family":"Majid","given":"Aman S.A.","non-dropping-particle":"","parse-names":false,"suffix":""},{"dropping-particle":"","family":"Majid","given":"Amin M.S.A.","non-dropping-particle":"","parse-names":false,"suffix":""}],"container-title":"Molecules","id":"ITEM-1","issue":"7","issued":{"date-parts":[["2015"]]},"page":"11808-11829","title":"The anticancer, antioxidant and antimicrobial properties of the sesquiterpene β-caryophyllene from the essential oil of Aquilaria crassna","type":"article-journal","volume":"20"},"uris":["http://www.mendeley.com/documents/?uuid=6af9fef8-05d6-4aae-b570-f8a89112d48d"]}],"mendeley":{"formattedCitation":"[14]","plainTextFormattedCitation":"[14]","previouslyFormattedCitation":"[118]"},"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[14]</w:t>
            </w:r>
            <w:r w:rsidRPr="006A13C8">
              <w:rPr>
                <w:rFonts w:ascii="Palatino Linotype" w:hAnsi="Palatino Linotype"/>
                <w:sz w:val="18"/>
                <w:szCs w:val="18"/>
              </w:rPr>
              <w:fldChar w:fldCharType="end"/>
            </w:r>
          </w:p>
        </w:tc>
      </w:tr>
      <w:tr w:rsidR="00F71899" w:rsidRPr="006A13C8" w14:paraId="67666B54" w14:textId="77777777" w:rsidTr="00DD58E7">
        <w:trPr>
          <w:trHeight w:val="20"/>
          <w:tblHeader/>
        </w:trPr>
        <w:tc>
          <w:tcPr>
            <w:tcW w:w="1242" w:type="dxa"/>
            <w:vMerge/>
            <w:hideMark/>
          </w:tcPr>
          <w:p w14:paraId="4B1558B1" w14:textId="77777777" w:rsidR="00F71899" w:rsidRPr="006A13C8" w:rsidRDefault="00F71899" w:rsidP="00DD58E7">
            <w:pPr>
              <w:rPr>
                <w:rFonts w:ascii="Palatino Linotype" w:hAnsi="Palatino Linotype"/>
                <w:sz w:val="18"/>
                <w:szCs w:val="18"/>
              </w:rPr>
            </w:pPr>
          </w:p>
        </w:tc>
        <w:tc>
          <w:tcPr>
            <w:tcW w:w="2596" w:type="dxa"/>
            <w:vMerge/>
            <w:hideMark/>
          </w:tcPr>
          <w:p w14:paraId="0CF86328" w14:textId="77777777" w:rsidR="00F71899" w:rsidRPr="006A13C8" w:rsidRDefault="00F71899" w:rsidP="00DD58E7">
            <w:pPr>
              <w:rPr>
                <w:rFonts w:ascii="Palatino Linotype" w:hAnsi="Palatino Linotype"/>
                <w:sz w:val="18"/>
                <w:szCs w:val="18"/>
              </w:rPr>
            </w:pPr>
          </w:p>
        </w:tc>
        <w:tc>
          <w:tcPr>
            <w:tcW w:w="1984" w:type="dxa"/>
            <w:noWrap/>
            <w:hideMark/>
          </w:tcPr>
          <w:p w14:paraId="3000BBBE"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272F2312"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5661221C" w14:textId="61947B06"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7E0B793E" w14:textId="77777777" w:rsidTr="00DD58E7">
        <w:trPr>
          <w:trHeight w:val="20"/>
          <w:tblHeader/>
        </w:trPr>
        <w:tc>
          <w:tcPr>
            <w:tcW w:w="1242" w:type="dxa"/>
            <w:vMerge w:val="restart"/>
            <w:hideMark/>
          </w:tcPr>
          <w:p w14:paraId="5F306994"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T-57</w:t>
            </w:r>
          </w:p>
        </w:tc>
        <w:tc>
          <w:tcPr>
            <w:tcW w:w="2596" w:type="dxa"/>
            <w:vMerge w:val="restart"/>
            <w:noWrap/>
            <w:hideMark/>
          </w:tcPr>
          <w:p w14:paraId="5F4F3A77"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β-</w:t>
            </w:r>
            <w:proofErr w:type="spellStart"/>
            <w:r w:rsidRPr="006A13C8">
              <w:rPr>
                <w:rFonts w:ascii="Palatino Linotype" w:hAnsi="Palatino Linotype"/>
                <w:sz w:val="18"/>
                <w:szCs w:val="18"/>
              </w:rPr>
              <w:t>myrcene</w:t>
            </w:r>
            <w:proofErr w:type="spellEnd"/>
          </w:p>
        </w:tc>
        <w:tc>
          <w:tcPr>
            <w:tcW w:w="1984" w:type="dxa"/>
            <w:noWrap/>
            <w:hideMark/>
          </w:tcPr>
          <w:p w14:paraId="7D82D00D"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hideMark/>
          </w:tcPr>
          <w:p w14:paraId="1E748759"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77792849" w14:textId="0CD29F2B"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[1]","plainTextFormattedCitation":"[1]","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w:t>
            </w:r>
            <w:r w:rsidRPr="006A13C8">
              <w:rPr>
                <w:rFonts w:ascii="Palatino Linotype" w:hAnsi="Palatino Linotype"/>
                <w:sz w:val="18"/>
                <w:szCs w:val="18"/>
              </w:rPr>
              <w:fldChar w:fldCharType="end"/>
            </w:r>
          </w:p>
        </w:tc>
      </w:tr>
      <w:tr w:rsidR="00F71899" w:rsidRPr="006A13C8" w14:paraId="42B0945B" w14:textId="77777777" w:rsidTr="00DD58E7">
        <w:trPr>
          <w:trHeight w:val="20"/>
          <w:tblHeader/>
        </w:trPr>
        <w:tc>
          <w:tcPr>
            <w:tcW w:w="1242" w:type="dxa"/>
            <w:vMerge/>
            <w:hideMark/>
          </w:tcPr>
          <w:p w14:paraId="19374220" w14:textId="77777777" w:rsidR="00F71899" w:rsidRPr="006A13C8" w:rsidRDefault="00F71899" w:rsidP="00DD58E7">
            <w:pPr>
              <w:rPr>
                <w:rFonts w:ascii="Palatino Linotype" w:hAnsi="Palatino Linotype"/>
                <w:sz w:val="18"/>
                <w:szCs w:val="18"/>
              </w:rPr>
            </w:pPr>
          </w:p>
        </w:tc>
        <w:tc>
          <w:tcPr>
            <w:tcW w:w="2596" w:type="dxa"/>
            <w:vMerge/>
            <w:hideMark/>
          </w:tcPr>
          <w:p w14:paraId="77F0902D" w14:textId="77777777" w:rsidR="00F71899" w:rsidRPr="006A13C8" w:rsidRDefault="00F71899" w:rsidP="00DD58E7">
            <w:pPr>
              <w:rPr>
                <w:rFonts w:ascii="Palatino Linotype" w:hAnsi="Palatino Linotype"/>
                <w:sz w:val="18"/>
                <w:szCs w:val="18"/>
              </w:rPr>
            </w:pPr>
          </w:p>
        </w:tc>
        <w:tc>
          <w:tcPr>
            <w:tcW w:w="1984" w:type="dxa"/>
            <w:noWrap/>
            <w:hideMark/>
          </w:tcPr>
          <w:p w14:paraId="62D80448"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hideMark/>
          </w:tcPr>
          <w:p w14:paraId="14293AC4"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0CC0274E" w14:textId="2D69EB1C"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r w:rsidR="00F71899" w:rsidRPr="006A13C8" w14:paraId="292C65DC" w14:textId="77777777" w:rsidTr="00DD58E7">
        <w:trPr>
          <w:trHeight w:val="20"/>
          <w:tblHeader/>
        </w:trPr>
        <w:tc>
          <w:tcPr>
            <w:tcW w:w="1242" w:type="dxa"/>
            <w:vMerge/>
            <w:hideMark/>
          </w:tcPr>
          <w:p w14:paraId="0B3849AB" w14:textId="77777777" w:rsidR="00F71899" w:rsidRPr="006A13C8" w:rsidRDefault="00F71899" w:rsidP="00DD58E7">
            <w:pPr>
              <w:rPr>
                <w:rFonts w:ascii="Palatino Linotype" w:hAnsi="Palatino Linotype"/>
                <w:sz w:val="18"/>
                <w:szCs w:val="18"/>
              </w:rPr>
            </w:pPr>
          </w:p>
        </w:tc>
        <w:tc>
          <w:tcPr>
            <w:tcW w:w="2596" w:type="dxa"/>
            <w:vMerge/>
            <w:hideMark/>
          </w:tcPr>
          <w:p w14:paraId="096EDA19" w14:textId="77777777" w:rsidR="00F71899" w:rsidRPr="006A13C8" w:rsidRDefault="00F71899" w:rsidP="00DD58E7">
            <w:pPr>
              <w:rPr>
                <w:rFonts w:ascii="Palatino Linotype" w:hAnsi="Palatino Linotype"/>
                <w:sz w:val="18"/>
                <w:szCs w:val="18"/>
              </w:rPr>
            </w:pPr>
          </w:p>
        </w:tc>
        <w:tc>
          <w:tcPr>
            <w:tcW w:w="1984" w:type="dxa"/>
            <w:noWrap/>
            <w:hideMark/>
          </w:tcPr>
          <w:p w14:paraId="7CB1B4AA" w14:textId="77777777" w:rsidR="00F71899" w:rsidRPr="006A13C8" w:rsidRDefault="00F71899" w:rsidP="00DD58E7">
            <w:pPr>
              <w:rPr>
                <w:rFonts w:ascii="Palatino Linotype" w:hAnsi="Palatino Linotype"/>
                <w:i/>
                <w:sz w:val="18"/>
                <w:szCs w:val="18"/>
              </w:rPr>
            </w:pPr>
            <w:r w:rsidRPr="006A13C8">
              <w:rPr>
                <w:rFonts w:ascii="Palatino Linotype" w:hAnsi="Palatino Linotype"/>
                <w:i/>
                <w:sz w:val="18"/>
                <w:szCs w:val="18"/>
              </w:rPr>
              <w:t xml:space="preserve">Thymus </w:t>
            </w:r>
            <w:proofErr w:type="spellStart"/>
            <w:r w:rsidRPr="006A13C8">
              <w:rPr>
                <w:rFonts w:ascii="Palatino Linotype" w:hAnsi="Palatino Linotype"/>
                <w:i/>
                <w:sz w:val="18"/>
                <w:szCs w:val="18"/>
              </w:rPr>
              <w:t>zygis</w:t>
            </w:r>
            <w:proofErr w:type="spellEnd"/>
          </w:p>
        </w:tc>
        <w:tc>
          <w:tcPr>
            <w:tcW w:w="1418" w:type="dxa"/>
            <w:hideMark/>
          </w:tcPr>
          <w:p w14:paraId="486CD7D1"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hideMark/>
          </w:tcPr>
          <w:p w14:paraId="12A042B9" w14:textId="04785FDE"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{"citationItems":[{"id":"ITEM-1","itemData":{"DOI":"10.1080/10412905.2002.9699825","ISSN":"10412905","abstract":"Abstract tert Antioxidants minimize the oxidation of lipid components in cell membranes by scavenging free radicals. However, imbalance between free radical production and removal tends to increase with age causing progressive damage. For the food industry it is of considerable interest to delay the autoxidation of food lipids, which cause the reduction in food quality, affecting color, taste, nutritive value, and functionality. A general orientation toward the use of natural compounds has stimulated research into the potential use of aromatic and medicinal plants as possible antioxidant replacements. This study characterized the antioxidant and pro-oxidant properties of thyme oil and a number of its components. The major components identified in thyme oil were found to inhibit ferric-ion-stimulated lipid peroxidation of rat brain homogenates, although none was as effective as the whole oil The order of antioxidant activity was","author":[{"dropping-particle":"","family":"Youdim","given":"K. A.","non-dropping-particle":"","parse-names":false,"suffix":""},{"dropping-particle":"","family":"Deans","given":"S. G.","non-dropping-particle":"","parse-names":false,"suffix":""},{"dropping-particle":"","family":"Finlayson","given":"H. J.","non-dropping-particle":"","parse-names":false,"suffix":""}],"container-title":"Journal of Essential Oil Research","id":"ITEM-1","issue":"3","issued":{"date-parts":[["2002"]]},"page":"210-215","title":"The antioxidant properties of thyme (thymus zygis L.) essential oil: An inhibitor of lipid peroxidation and a free radical scavenger","type":"article-journal","volume":"14"},"uris":["http://www.mendeley.com/documents/?uuid=19b6aacf-fe8a-4374-92da-676700cbfaee"]}],"mendeley":{"formattedCitation":"[2]","plainTextFormattedCitation":"[2]","previouslyFormattedCitation":"[100]"},"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[2]</w:t>
            </w:r>
            <w:r w:rsidRPr="006A13C8">
              <w:rPr>
                <w:rFonts w:ascii="Palatino Linotype" w:hAnsi="Palatino Linotype"/>
                <w:sz w:val="18"/>
                <w:szCs w:val="18"/>
              </w:rPr>
              <w:fldChar w:fldCharType="end"/>
            </w:r>
          </w:p>
        </w:tc>
      </w:tr>
      <w:tr w:rsidR="00F71899" w:rsidRPr="006A13C8" w14:paraId="479DFDA3" w14:textId="77777777" w:rsidTr="00DD58E7">
        <w:trPr>
          <w:trHeight w:val="20"/>
          <w:tblHeader/>
        </w:trPr>
        <w:tc>
          <w:tcPr>
            <w:tcW w:w="1242" w:type="dxa"/>
            <w:vMerge w:val="restart"/>
          </w:tcPr>
          <w:p w14:paraId="274C7AAC"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T-58</w:t>
            </w:r>
          </w:p>
        </w:tc>
        <w:tc>
          <w:tcPr>
            <w:tcW w:w="2596" w:type="dxa"/>
            <w:vMerge w:val="restart"/>
          </w:tcPr>
          <w:p w14:paraId="3C0AD27B" w14:textId="77777777" w:rsidR="00F71899" w:rsidRPr="006A13C8" w:rsidRDefault="00F71899" w:rsidP="00DD58E7">
            <w:pPr>
              <w:rPr>
                <w:rFonts w:ascii="Palatino Linotype" w:hAnsi="Palatino Linotype"/>
                <w:sz w:val="18"/>
                <w:szCs w:val="18"/>
              </w:rPr>
            </w:pPr>
            <w:r w:rsidRPr="006A13C8">
              <w:rPr>
                <w:rFonts w:ascii="Palatino Linotype" w:hAnsi="Palatino Linotype"/>
                <w:sz w:val="18"/>
                <w:szCs w:val="18"/>
              </w:rPr>
              <w:t>β-</w:t>
            </w:r>
            <w:proofErr w:type="spellStart"/>
            <w:r w:rsidRPr="006A13C8">
              <w:rPr>
                <w:rFonts w:ascii="Palatino Linotype" w:hAnsi="Palatino Linotype"/>
                <w:sz w:val="18"/>
                <w:szCs w:val="18"/>
              </w:rPr>
              <w:t>pinene</w:t>
            </w:r>
            <w:proofErr w:type="spellEnd"/>
          </w:p>
        </w:tc>
        <w:tc>
          <w:tcPr>
            <w:tcW w:w="1984" w:type="dxa"/>
            <w:noWrap/>
          </w:tcPr>
          <w:p w14:paraId="063982CB"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18" w:type="dxa"/>
          </w:tcPr>
          <w:p w14:paraId="675B4B82"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tcPr>
          <w:p w14:paraId="346CA90C" w14:textId="4C522C15"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[1]","plainTextFormattedCitation":"[1]","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[1]</w:t>
            </w:r>
            <w:r w:rsidRPr="006A13C8">
              <w:rPr>
                <w:rFonts w:ascii="Palatino Linotype" w:hAnsi="Palatino Linotype"/>
                <w:sz w:val="18"/>
                <w:szCs w:val="18"/>
              </w:rPr>
              <w:fldChar w:fldCharType="end"/>
            </w:r>
          </w:p>
        </w:tc>
      </w:tr>
      <w:tr w:rsidR="00F71899" w:rsidRPr="006A13C8" w14:paraId="03347404" w14:textId="77777777" w:rsidTr="00DD58E7">
        <w:trPr>
          <w:trHeight w:val="20"/>
          <w:tblHeader/>
        </w:trPr>
        <w:tc>
          <w:tcPr>
            <w:tcW w:w="1242" w:type="dxa"/>
            <w:vMerge/>
            <w:tcBorders>
              <w:bottom w:val="single" w:sz="4" w:space="0" w:color="auto"/>
            </w:tcBorders>
          </w:tcPr>
          <w:p w14:paraId="13182C9C" w14:textId="77777777" w:rsidR="00F71899" w:rsidRPr="006A13C8" w:rsidRDefault="00F71899" w:rsidP="00DD58E7">
            <w:pPr>
              <w:rPr>
                <w:rFonts w:ascii="Palatino Linotype" w:hAnsi="Palatino Linotype"/>
                <w:sz w:val="18"/>
                <w:szCs w:val="18"/>
              </w:rPr>
            </w:pPr>
          </w:p>
        </w:tc>
        <w:tc>
          <w:tcPr>
            <w:tcW w:w="2596" w:type="dxa"/>
            <w:vMerge/>
            <w:tcBorders>
              <w:bottom w:val="single" w:sz="4" w:space="0" w:color="auto"/>
            </w:tcBorders>
          </w:tcPr>
          <w:p w14:paraId="217420B5" w14:textId="77777777" w:rsidR="00F71899" w:rsidRPr="006A13C8" w:rsidRDefault="00F71899" w:rsidP="00DD58E7">
            <w:pPr>
              <w:rPr>
                <w:rFonts w:ascii="Palatino Linotype" w:hAnsi="Palatino Linotype"/>
                <w:sz w:val="18"/>
                <w:szCs w:val="18"/>
              </w:rPr>
            </w:pPr>
          </w:p>
        </w:tc>
        <w:tc>
          <w:tcPr>
            <w:tcW w:w="1984" w:type="dxa"/>
            <w:tcBorders>
              <w:bottom w:val="single" w:sz="4" w:space="0" w:color="auto"/>
            </w:tcBorders>
            <w:noWrap/>
          </w:tcPr>
          <w:p w14:paraId="7F1796E4" w14:textId="77777777" w:rsidR="00F71899" w:rsidRPr="006A13C8" w:rsidRDefault="00F71899"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18" w:type="dxa"/>
            <w:tcBorders>
              <w:bottom w:val="single" w:sz="4" w:space="0" w:color="auto"/>
            </w:tcBorders>
          </w:tcPr>
          <w:p w14:paraId="4704B28C" w14:textId="77777777" w:rsidR="00F71899" w:rsidRPr="006A13C8" w:rsidRDefault="00F71899"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25" w:type="dxa"/>
            <w:tcBorders>
              <w:bottom w:val="single" w:sz="4" w:space="0" w:color="auto"/>
            </w:tcBorders>
          </w:tcPr>
          <w:p w14:paraId="1A42794E" w14:textId="1B32D327" w:rsidR="00F71899" w:rsidRPr="006A13C8" w:rsidRDefault="00F71899"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[3]","plainTextFormattedCitation":"[3]","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F71899">
              <w:rPr>
                <w:rFonts w:ascii="Palatino Linotype" w:hAnsi="Palatino Linotype"/>
                <w:noProof/>
                <w:sz w:val="18"/>
                <w:szCs w:val="18"/>
              </w:rPr>
              <w:t>[3]</w:t>
            </w:r>
            <w:r w:rsidRPr="006A13C8">
              <w:rPr>
                <w:rFonts w:ascii="Palatino Linotype" w:hAnsi="Palatino Linotype"/>
                <w:sz w:val="18"/>
                <w:szCs w:val="18"/>
              </w:rPr>
              <w:fldChar w:fldCharType="end"/>
            </w:r>
          </w:p>
        </w:tc>
      </w:tr>
    </w:tbl>
    <w:p w14:paraId="0E53664B" w14:textId="77777777" w:rsidR="00F71899" w:rsidRPr="006A13C8" w:rsidRDefault="00F71899" w:rsidP="00F71899">
      <w:pPr>
        <w:rPr>
          <w:rFonts w:ascii="Palatino Linotype" w:hAnsi="Palatino Linotype"/>
          <w:sz w:val="16"/>
          <w:szCs w:val="16"/>
        </w:rPr>
      </w:pPr>
    </w:p>
    <w:p w14:paraId="14240BF7" w14:textId="77777777" w:rsidR="002452E1" w:rsidRPr="006A13C8" w:rsidRDefault="002452E1" w:rsidP="002452E1">
      <w:pPr>
        <w:pStyle w:val="MDPI21heading1"/>
      </w:pPr>
      <w:r w:rsidRPr="006A13C8">
        <w:lastRenderedPageBreak/>
        <w:t>References</w:t>
      </w:r>
    </w:p>
    <w:p w14:paraId="7E00231B" w14:textId="267B3A1E" w:rsidR="00F71899" w:rsidRPr="00F71899" w:rsidRDefault="002452E1" w:rsidP="00F71899">
      <w:pPr>
        <w:widowControl w:val="0"/>
        <w:autoSpaceDE w:val="0"/>
        <w:autoSpaceDN w:val="0"/>
        <w:adjustRightInd w:val="0"/>
        <w:spacing w:line="240" w:lineRule="atLeast"/>
        <w:ind w:left="640" w:hanging="640"/>
        <w:rPr>
          <w:rFonts w:ascii="Palatino Linotype" w:hAnsi="Palatino Linotype"/>
          <w:noProof/>
          <w:sz w:val="18"/>
          <w:szCs w:val="24"/>
        </w:rPr>
      </w:pPr>
      <w:r w:rsidRPr="002452E1">
        <w:rPr>
          <w:rFonts w:ascii="Palatino Linotype" w:eastAsia="Calibri" w:hAnsi="Palatino Linotype"/>
          <w:sz w:val="18"/>
        </w:rPr>
        <w:fldChar w:fldCharType="begin" w:fldLock="1"/>
      </w:r>
      <w:r w:rsidRPr="002452E1">
        <w:rPr>
          <w:rFonts w:ascii="Palatino Linotype" w:eastAsia="Calibri" w:hAnsi="Palatino Linotype"/>
          <w:sz w:val="18"/>
        </w:rPr>
        <w:instrText xml:space="preserve">ADDIN Mendeley Bibliography CSL_BIBLIOGRAPHY </w:instrText>
      </w:r>
      <w:r w:rsidRPr="002452E1">
        <w:rPr>
          <w:rFonts w:ascii="Palatino Linotype" w:eastAsia="Calibri" w:hAnsi="Palatino Linotype"/>
          <w:sz w:val="18"/>
        </w:rPr>
        <w:fldChar w:fldCharType="separate"/>
      </w:r>
      <w:r w:rsidR="00F71899" w:rsidRPr="00F71899">
        <w:rPr>
          <w:rFonts w:ascii="Palatino Linotype" w:hAnsi="Palatino Linotype"/>
          <w:noProof/>
          <w:sz w:val="18"/>
          <w:szCs w:val="24"/>
        </w:rPr>
        <w:t xml:space="preserve">1. </w:t>
      </w:r>
      <w:r w:rsidR="00F71899" w:rsidRPr="00F71899">
        <w:rPr>
          <w:rFonts w:ascii="Palatino Linotype" w:hAnsi="Palatino Linotype"/>
          <w:noProof/>
          <w:sz w:val="18"/>
          <w:szCs w:val="24"/>
        </w:rPr>
        <w:tab/>
        <w:t xml:space="preserve">Nickavar, B.; Adeli, A.; Nickavar, A. Analyses of the Essential Oil from Bunium persicum Fruit and its Antioxidant Constituents. </w:t>
      </w:r>
      <w:r w:rsidR="00F71899" w:rsidRPr="00F71899">
        <w:rPr>
          <w:rFonts w:ascii="Palatino Linotype" w:hAnsi="Palatino Linotype"/>
          <w:i/>
          <w:iCs/>
          <w:noProof/>
          <w:sz w:val="18"/>
          <w:szCs w:val="24"/>
        </w:rPr>
        <w:t>J. Oleo Sci.</w:t>
      </w:r>
      <w:r w:rsidR="00F71899" w:rsidRPr="00F71899">
        <w:rPr>
          <w:rFonts w:ascii="Palatino Linotype" w:hAnsi="Palatino Linotype"/>
          <w:noProof/>
          <w:sz w:val="18"/>
          <w:szCs w:val="24"/>
        </w:rPr>
        <w:t xml:space="preserve"> </w:t>
      </w:r>
      <w:r w:rsidR="00F71899" w:rsidRPr="00F71899">
        <w:rPr>
          <w:rFonts w:ascii="Palatino Linotype" w:hAnsi="Palatino Linotype"/>
          <w:b/>
          <w:bCs/>
          <w:noProof/>
          <w:sz w:val="18"/>
          <w:szCs w:val="24"/>
        </w:rPr>
        <w:t>2014</w:t>
      </w:r>
      <w:r w:rsidR="00F71899" w:rsidRPr="00F71899">
        <w:rPr>
          <w:rFonts w:ascii="Palatino Linotype" w:hAnsi="Palatino Linotype"/>
          <w:noProof/>
          <w:sz w:val="18"/>
          <w:szCs w:val="24"/>
        </w:rPr>
        <w:t xml:space="preserve">, </w:t>
      </w:r>
      <w:r w:rsidR="00F71899" w:rsidRPr="00F71899">
        <w:rPr>
          <w:rFonts w:ascii="Palatino Linotype" w:hAnsi="Palatino Linotype"/>
          <w:i/>
          <w:iCs/>
          <w:noProof/>
          <w:sz w:val="18"/>
          <w:szCs w:val="24"/>
        </w:rPr>
        <w:t>63</w:t>
      </w:r>
      <w:r w:rsidR="00F71899" w:rsidRPr="00F71899">
        <w:rPr>
          <w:rFonts w:ascii="Palatino Linotype" w:hAnsi="Palatino Linotype"/>
          <w:noProof/>
          <w:sz w:val="18"/>
          <w:szCs w:val="24"/>
        </w:rPr>
        <w:t>, 741–746.</w:t>
      </w:r>
    </w:p>
    <w:p w14:paraId="664FC4F5"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2. </w:t>
      </w:r>
      <w:r w:rsidRPr="00F71899">
        <w:rPr>
          <w:rFonts w:ascii="Palatino Linotype" w:hAnsi="Palatino Linotype"/>
          <w:noProof/>
          <w:sz w:val="18"/>
          <w:szCs w:val="24"/>
        </w:rPr>
        <w:tab/>
        <w:t xml:space="preserve">Youdim, K.A.; Deans, S.G.; Finlayson, H.J. The antioxidant properties of thyme (thymus zygis L.) essential oil: An inhibitor of lipid peroxidation and a free radical scavenger. </w:t>
      </w:r>
      <w:r w:rsidRPr="00F71899">
        <w:rPr>
          <w:rFonts w:ascii="Palatino Linotype" w:hAnsi="Palatino Linotype"/>
          <w:i/>
          <w:iCs/>
          <w:noProof/>
          <w:sz w:val="18"/>
          <w:szCs w:val="24"/>
        </w:rPr>
        <w:t>J. Essent. Oil Res.</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2002</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14</w:t>
      </w:r>
      <w:r w:rsidRPr="00F71899">
        <w:rPr>
          <w:rFonts w:ascii="Palatino Linotype" w:hAnsi="Palatino Linotype"/>
          <w:noProof/>
          <w:sz w:val="18"/>
          <w:szCs w:val="24"/>
        </w:rPr>
        <w:t>, 210–215.</w:t>
      </w:r>
    </w:p>
    <w:p w14:paraId="1D43D87A"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3. </w:t>
      </w:r>
      <w:r w:rsidRPr="00F71899">
        <w:rPr>
          <w:rFonts w:ascii="Palatino Linotype" w:hAnsi="Palatino Linotype"/>
          <w:noProof/>
          <w:sz w:val="18"/>
          <w:szCs w:val="24"/>
        </w:rPr>
        <w:tab/>
        <w:t xml:space="preserve">Bajalan, I.; Rouzbahani, R.; Pirbalouti, A.G.; Maggi, F. Antioxidant and antibacterial activities of the essential oils obtained from seven Iranian populations of Rosmarinus officinalis. </w:t>
      </w:r>
      <w:r w:rsidRPr="00F71899">
        <w:rPr>
          <w:rFonts w:ascii="Palatino Linotype" w:hAnsi="Palatino Linotype"/>
          <w:i/>
          <w:iCs/>
          <w:noProof/>
          <w:sz w:val="18"/>
          <w:szCs w:val="24"/>
        </w:rPr>
        <w:t>Ind. Crops Prod.</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2017</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107</w:t>
      </w:r>
      <w:r w:rsidRPr="00F71899">
        <w:rPr>
          <w:rFonts w:ascii="Palatino Linotype" w:hAnsi="Palatino Linotype"/>
          <w:noProof/>
          <w:sz w:val="18"/>
          <w:szCs w:val="24"/>
        </w:rPr>
        <w:t>, 305–311.</w:t>
      </w:r>
    </w:p>
    <w:p w14:paraId="4ED48242"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4. </w:t>
      </w:r>
      <w:r w:rsidRPr="00F71899">
        <w:rPr>
          <w:rFonts w:ascii="Palatino Linotype" w:hAnsi="Palatino Linotype"/>
          <w:noProof/>
          <w:sz w:val="18"/>
          <w:szCs w:val="24"/>
        </w:rPr>
        <w:tab/>
        <w:t xml:space="preserve">Quassinti, L.; Bramucci, M.; Lupidi, G.; Barboni, L.; Ricciutelli, M.; Sagratini, G.; Papa, F.; Caprioli, G.; Petrelli, D.; Vitali, L.A.; et al. In vitro biological activity of essential oils and isolated furanosesquiterpenes from the neglected vegetable Smyrnium olusatrum L. (Apiaceae). </w:t>
      </w:r>
      <w:r w:rsidRPr="00F71899">
        <w:rPr>
          <w:rFonts w:ascii="Palatino Linotype" w:hAnsi="Palatino Linotype"/>
          <w:i/>
          <w:iCs/>
          <w:noProof/>
          <w:sz w:val="18"/>
          <w:szCs w:val="24"/>
        </w:rPr>
        <w:t>Food Chem.</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2013</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138</w:t>
      </w:r>
      <w:r w:rsidRPr="00F71899">
        <w:rPr>
          <w:rFonts w:ascii="Palatino Linotype" w:hAnsi="Palatino Linotype"/>
          <w:noProof/>
          <w:sz w:val="18"/>
          <w:szCs w:val="24"/>
        </w:rPr>
        <w:t>, 808–813.</w:t>
      </w:r>
    </w:p>
    <w:p w14:paraId="4995F1D2"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5. </w:t>
      </w:r>
      <w:r w:rsidRPr="00F71899">
        <w:rPr>
          <w:rFonts w:ascii="Palatino Linotype" w:hAnsi="Palatino Linotype"/>
          <w:noProof/>
          <w:sz w:val="18"/>
          <w:szCs w:val="24"/>
        </w:rPr>
        <w:tab/>
        <w:t xml:space="preserve">Feng, J.; Wang, Y.; Yi, X.; Yang, W.; He, X. Phenolics from durian exert pronounced NO inhibitory and antioxidant activities. </w:t>
      </w:r>
      <w:r w:rsidRPr="00F71899">
        <w:rPr>
          <w:rFonts w:ascii="Palatino Linotype" w:hAnsi="Palatino Linotype"/>
          <w:i/>
          <w:iCs/>
          <w:noProof/>
          <w:sz w:val="18"/>
          <w:szCs w:val="24"/>
        </w:rPr>
        <w:t>J. Agric. Food Chem.</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2016</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64</w:t>
      </w:r>
      <w:r w:rsidRPr="00F71899">
        <w:rPr>
          <w:rFonts w:ascii="Palatino Linotype" w:hAnsi="Palatino Linotype"/>
          <w:noProof/>
          <w:sz w:val="18"/>
          <w:szCs w:val="24"/>
        </w:rPr>
        <w:t>, 4273–4279.</w:t>
      </w:r>
    </w:p>
    <w:p w14:paraId="186AE8F2"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6. </w:t>
      </w:r>
      <w:r w:rsidRPr="00F71899">
        <w:rPr>
          <w:rFonts w:ascii="Palatino Linotype" w:hAnsi="Palatino Linotype"/>
          <w:noProof/>
          <w:sz w:val="18"/>
          <w:szCs w:val="24"/>
        </w:rPr>
        <w:tab/>
        <w:t>Céspedes, C.L.; Alarcón, J.; Ávila, J.G.; Kubo, I. Antioxidant and biocide activities of selected Mexican and Chilean plants. In Proceedings of the ACS Symposium Series; 2008; Vol. 993, pp. 277–306.</w:t>
      </w:r>
    </w:p>
    <w:p w14:paraId="587755B8"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7. </w:t>
      </w:r>
      <w:r w:rsidRPr="00F71899">
        <w:rPr>
          <w:rFonts w:ascii="Palatino Linotype" w:hAnsi="Palatino Linotype"/>
          <w:noProof/>
          <w:sz w:val="18"/>
          <w:szCs w:val="24"/>
        </w:rPr>
        <w:tab/>
        <w:t xml:space="preserve">Hamza, M.F.; Shaik, S.; Moodley, R. Phytochemical, elemental and biotechnological study of cryptocarya latifolia. </w:t>
      </w:r>
      <w:r w:rsidRPr="00F71899">
        <w:rPr>
          <w:rFonts w:ascii="Palatino Linotype" w:hAnsi="Palatino Linotype"/>
          <w:i/>
          <w:iCs/>
          <w:noProof/>
          <w:sz w:val="18"/>
          <w:szCs w:val="24"/>
        </w:rPr>
        <w:t>African J. Tradit. Complement. Altern. Med.</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2016</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13</w:t>
      </w:r>
      <w:r w:rsidRPr="00F71899">
        <w:rPr>
          <w:rFonts w:ascii="Palatino Linotype" w:hAnsi="Palatino Linotype"/>
          <w:noProof/>
          <w:sz w:val="18"/>
          <w:szCs w:val="24"/>
        </w:rPr>
        <w:t>, 74–80.</w:t>
      </w:r>
    </w:p>
    <w:p w14:paraId="75204A75"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8. </w:t>
      </w:r>
      <w:r w:rsidRPr="00F71899">
        <w:rPr>
          <w:rFonts w:ascii="Palatino Linotype" w:hAnsi="Palatino Linotype"/>
          <w:noProof/>
          <w:sz w:val="18"/>
          <w:szCs w:val="24"/>
        </w:rPr>
        <w:tab/>
        <w:t xml:space="preserve">Rahaiee, S.; Moini, S.; Hashemi, M.; Shojaosadati, S.A. Evaluation of antioxidant activities of bioactive compounds and various extracts obtained from saffron (Crocus sativus L.): a review. </w:t>
      </w:r>
      <w:r w:rsidRPr="00F71899">
        <w:rPr>
          <w:rFonts w:ascii="Palatino Linotype" w:hAnsi="Palatino Linotype"/>
          <w:i/>
          <w:iCs/>
          <w:noProof/>
          <w:sz w:val="18"/>
          <w:szCs w:val="24"/>
        </w:rPr>
        <w:t>J. Food Sci. Technol.</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2015</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52</w:t>
      </w:r>
      <w:r w:rsidRPr="00F71899">
        <w:rPr>
          <w:rFonts w:ascii="Palatino Linotype" w:hAnsi="Palatino Linotype"/>
          <w:noProof/>
          <w:sz w:val="18"/>
          <w:szCs w:val="24"/>
        </w:rPr>
        <w:t>, 1881–1888.</w:t>
      </w:r>
    </w:p>
    <w:p w14:paraId="72D569CE"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9. </w:t>
      </w:r>
      <w:r w:rsidRPr="00F71899">
        <w:rPr>
          <w:rFonts w:ascii="Palatino Linotype" w:hAnsi="Palatino Linotype"/>
          <w:noProof/>
          <w:sz w:val="18"/>
          <w:szCs w:val="24"/>
        </w:rPr>
        <w:tab/>
        <w:t xml:space="preserve">Naidu, V.G.M.; Atmakur, H.; Katragadda, S.B.; Devabakthuni, B.; Kota, A.; Kuncha, M.; Vishnu, V.V.; Kulkarni, P.; Janaswamy, M.R.; Sistla, R. Antioxidant, hepatoprotective and cytotoxic effects of icetexanes isolated from stem-bark of Premna tomentosa. </w:t>
      </w:r>
      <w:r w:rsidRPr="00F71899">
        <w:rPr>
          <w:rFonts w:ascii="Palatino Linotype" w:hAnsi="Palatino Linotype"/>
          <w:i/>
          <w:iCs/>
          <w:noProof/>
          <w:sz w:val="18"/>
          <w:szCs w:val="24"/>
        </w:rPr>
        <w:t>Phytomedicine</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2014</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21</w:t>
      </w:r>
      <w:r w:rsidRPr="00F71899">
        <w:rPr>
          <w:rFonts w:ascii="Palatino Linotype" w:hAnsi="Palatino Linotype"/>
          <w:noProof/>
          <w:sz w:val="18"/>
          <w:szCs w:val="24"/>
        </w:rPr>
        <w:t>, 497–505.</w:t>
      </w:r>
    </w:p>
    <w:p w14:paraId="0048F50F"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10. </w:t>
      </w:r>
      <w:r w:rsidRPr="00F71899">
        <w:rPr>
          <w:rFonts w:ascii="Palatino Linotype" w:hAnsi="Palatino Linotype"/>
          <w:noProof/>
          <w:sz w:val="18"/>
          <w:szCs w:val="24"/>
        </w:rPr>
        <w:tab/>
        <w:t xml:space="preserve">Zhao, B.T.; Jeong, S.Y.; Vu, V.D.; Min, B.S.; Kim, Y.H.; Woo, M.H. Cytotoxic and anti-oxidant constituents from the aerial parts of Aruncus dioicus var. kamtschaticus. </w:t>
      </w:r>
      <w:r w:rsidRPr="00F71899">
        <w:rPr>
          <w:rFonts w:ascii="Palatino Linotype" w:hAnsi="Palatino Linotype"/>
          <w:i/>
          <w:iCs/>
          <w:noProof/>
          <w:sz w:val="18"/>
          <w:szCs w:val="24"/>
        </w:rPr>
        <w:t>Nat. Prod. Sci.</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2013</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19</w:t>
      </w:r>
      <w:r w:rsidRPr="00F71899">
        <w:rPr>
          <w:rFonts w:ascii="Palatino Linotype" w:hAnsi="Palatino Linotype"/>
          <w:noProof/>
          <w:sz w:val="18"/>
          <w:szCs w:val="24"/>
        </w:rPr>
        <w:t>, 66–70.</w:t>
      </w:r>
    </w:p>
    <w:p w14:paraId="09EDDF40"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11. </w:t>
      </w:r>
      <w:r w:rsidRPr="00F71899">
        <w:rPr>
          <w:rFonts w:ascii="Palatino Linotype" w:hAnsi="Palatino Linotype"/>
          <w:noProof/>
          <w:sz w:val="18"/>
          <w:szCs w:val="24"/>
        </w:rPr>
        <w:tab/>
        <w:t xml:space="preserve">Yan, X.T.; Lee, S.H.; Li, W.; Sun, Y.N.; Yang, S.Y.; Jang, H.D.; Kim, Y.H. Evaluation of the antioxidant and anti-osteoporosis activities of chemical constituents of the fruits of Prunus mume. </w:t>
      </w:r>
      <w:r w:rsidRPr="00F71899">
        <w:rPr>
          <w:rFonts w:ascii="Palatino Linotype" w:hAnsi="Palatino Linotype"/>
          <w:i/>
          <w:iCs/>
          <w:noProof/>
          <w:sz w:val="18"/>
          <w:szCs w:val="24"/>
        </w:rPr>
        <w:t>Food Chem.</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2014</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156</w:t>
      </w:r>
      <w:r w:rsidRPr="00F71899">
        <w:rPr>
          <w:rFonts w:ascii="Palatino Linotype" w:hAnsi="Palatino Linotype"/>
          <w:noProof/>
          <w:sz w:val="18"/>
          <w:szCs w:val="24"/>
        </w:rPr>
        <w:t>, 408–415.</w:t>
      </w:r>
    </w:p>
    <w:p w14:paraId="059A4078"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12. </w:t>
      </w:r>
      <w:r w:rsidRPr="00F71899">
        <w:rPr>
          <w:rFonts w:ascii="Palatino Linotype" w:hAnsi="Palatino Linotype"/>
          <w:noProof/>
          <w:sz w:val="18"/>
          <w:szCs w:val="24"/>
        </w:rPr>
        <w:tab/>
        <w:t xml:space="preserve">Kooti, W.; Hasanzadeh-Noohi, Z.; Sharafi-Ahvazi, N.; Asadi-Samani, M.; Ashtary-Larky, D. Phytochemistry, pharmacology, and therapeutic uses of black seed (Nigella sativa). </w:t>
      </w:r>
      <w:r w:rsidRPr="00F71899">
        <w:rPr>
          <w:rFonts w:ascii="Palatino Linotype" w:hAnsi="Palatino Linotype"/>
          <w:i/>
          <w:iCs/>
          <w:noProof/>
          <w:sz w:val="18"/>
          <w:szCs w:val="24"/>
        </w:rPr>
        <w:t>Chin. J. Nat. Med.</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2016</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14</w:t>
      </w:r>
      <w:r w:rsidRPr="00F71899">
        <w:rPr>
          <w:rFonts w:ascii="Palatino Linotype" w:hAnsi="Palatino Linotype"/>
          <w:noProof/>
          <w:sz w:val="18"/>
          <w:szCs w:val="24"/>
        </w:rPr>
        <w:t>, 732–745.</w:t>
      </w:r>
    </w:p>
    <w:p w14:paraId="09A7EF83"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szCs w:val="24"/>
        </w:rPr>
      </w:pPr>
      <w:r w:rsidRPr="00F71899">
        <w:rPr>
          <w:rFonts w:ascii="Palatino Linotype" w:hAnsi="Palatino Linotype"/>
          <w:noProof/>
          <w:sz w:val="18"/>
          <w:szCs w:val="24"/>
        </w:rPr>
        <w:t xml:space="preserve">13. </w:t>
      </w:r>
      <w:r w:rsidRPr="00F71899">
        <w:rPr>
          <w:rFonts w:ascii="Palatino Linotype" w:hAnsi="Palatino Linotype"/>
          <w:noProof/>
          <w:sz w:val="18"/>
          <w:szCs w:val="24"/>
        </w:rPr>
        <w:tab/>
        <w:t xml:space="preserve">Livrea, M.A.; Tesoriere, L. Antioxidative effects of cactus pear (Opuntia ficus-indica (L).) Mill. fruits from Sicily and bioavailability of betalain components in healthy humans. </w:t>
      </w:r>
      <w:r w:rsidRPr="00F71899">
        <w:rPr>
          <w:rFonts w:ascii="Palatino Linotype" w:hAnsi="Palatino Linotype"/>
          <w:i/>
          <w:iCs/>
          <w:noProof/>
          <w:sz w:val="18"/>
          <w:szCs w:val="24"/>
        </w:rPr>
        <w:t>Acta Hortic.</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2009</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811</w:t>
      </w:r>
      <w:r w:rsidRPr="00F71899">
        <w:rPr>
          <w:rFonts w:ascii="Palatino Linotype" w:hAnsi="Palatino Linotype"/>
          <w:noProof/>
          <w:sz w:val="18"/>
          <w:szCs w:val="24"/>
        </w:rPr>
        <w:t>, 197–204.</w:t>
      </w:r>
    </w:p>
    <w:p w14:paraId="0A9C3A74" w14:textId="77777777" w:rsidR="00F71899" w:rsidRPr="00F71899" w:rsidRDefault="00F71899" w:rsidP="00F71899">
      <w:pPr>
        <w:widowControl w:val="0"/>
        <w:autoSpaceDE w:val="0"/>
        <w:autoSpaceDN w:val="0"/>
        <w:adjustRightInd w:val="0"/>
        <w:spacing w:line="240" w:lineRule="atLeast"/>
        <w:ind w:left="640" w:hanging="640"/>
        <w:rPr>
          <w:rFonts w:ascii="Palatino Linotype" w:hAnsi="Palatino Linotype"/>
          <w:noProof/>
          <w:sz w:val="18"/>
        </w:rPr>
      </w:pPr>
      <w:r w:rsidRPr="00F71899">
        <w:rPr>
          <w:rFonts w:ascii="Palatino Linotype" w:hAnsi="Palatino Linotype"/>
          <w:noProof/>
          <w:sz w:val="18"/>
          <w:szCs w:val="24"/>
        </w:rPr>
        <w:t xml:space="preserve">14. </w:t>
      </w:r>
      <w:r w:rsidRPr="00F71899">
        <w:rPr>
          <w:rFonts w:ascii="Palatino Linotype" w:hAnsi="Palatino Linotype"/>
          <w:noProof/>
          <w:sz w:val="18"/>
          <w:szCs w:val="24"/>
        </w:rPr>
        <w:tab/>
        <w:t xml:space="preserve">Dahham, S.S.; Tabana, Y.M.; Iqbal, M.A.; Ahamed, M.B.K.; Ezzat, M.O.; Majid, A.S.A.; Majid, A.M.S.A. The anticancer, antioxidant and antimicrobial properties of the sesquiterpene β-caryophyllene from the essential oil of Aquilaria crassna. </w:t>
      </w:r>
      <w:r w:rsidRPr="00F71899">
        <w:rPr>
          <w:rFonts w:ascii="Palatino Linotype" w:hAnsi="Palatino Linotype"/>
          <w:i/>
          <w:iCs/>
          <w:noProof/>
          <w:sz w:val="18"/>
          <w:szCs w:val="24"/>
        </w:rPr>
        <w:t>Molecules</w:t>
      </w:r>
      <w:r w:rsidRPr="00F71899">
        <w:rPr>
          <w:rFonts w:ascii="Palatino Linotype" w:hAnsi="Palatino Linotype"/>
          <w:noProof/>
          <w:sz w:val="18"/>
          <w:szCs w:val="24"/>
        </w:rPr>
        <w:t xml:space="preserve"> </w:t>
      </w:r>
      <w:r w:rsidRPr="00F71899">
        <w:rPr>
          <w:rFonts w:ascii="Palatino Linotype" w:hAnsi="Palatino Linotype"/>
          <w:b/>
          <w:bCs/>
          <w:noProof/>
          <w:sz w:val="18"/>
          <w:szCs w:val="24"/>
        </w:rPr>
        <w:t>2015</w:t>
      </w:r>
      <w:r w:rsidRPr="00F71899">
        <w:rPr>
          <w:rFonts w:ascii="Palatino Linotype" w:hAnsi="Palatino Linotype"/>
          <w:noProof/>
          <w:sz w:val="18"/>
          <w:szCs w:val="24"/>
        </w:rPr>
        <w:t xml:space="preserve">, </w:t>
      </w:r>
      <w:r w:rsidRPr="00F71899">
        <w:rPr>
          <w:rFonts w:ascii="Palatino Linotype" w:hAnsi="Palatino Linotype"/>
          <w:i/>
          <w:iCs/>
          <w:noProof/>
          <w:sz w:val="18"/>
          <w:szCs w:val="24"/>
        </w:rPr>
        <w:t>20</w:t>
      </w:r>
      <w:r w:rsidRPr="00F71899">
        <w:rPr>
          <w:rFonts w:ascii="Palatino Linotype" w:hAnsi="Palatino Linotype"/>
          <w:noProof/>
          <w:sz w:val="18"/>
          <w:szCs w:val="24"/>
        </w:rPr>
        <w:t>, 11808–11829.</w:t>
      </w:r>
    </w:p>
    <w:p w14:paraId="10ECD362" w14:textId="7D3953FB" w:rsidR="002452E1" w:rsidRPr="006A13C8" w:rsidRDefault="002452E1" w:rsidP="002452E1">
      <w:pPr>
        <w:spacing w:line="260" w:lineRule="atLeast"/>
        <w:ind w:firstLine="425"/>
        <w:rPr>
          <w:rFonts w:ascii="Palatino Linotype" w:eastAsia="Calibri" w:hAnsi="Palatino Linotype"/>
          <w:sz w:val="20"/>
        </w:rPr>
      </w:pPr>
      <w:r w:rsidRPr="002452E1">
        <w:rPr>
          <w:rFonts w:ascii="Palatino Linotype" w:eastAsia="Calibri" w:hAnsi="Palatino Linotype"/>
          <w:sz w:val="18"/>
        </w:rPr>
        <w:fldChar w:fldCharType="end"/>
      </w:r>
    </w:p>
    <w:sectPr w:rsidR="002452E1" w:rsidRPr="006A13C8" w:rsidSect="00346BC0">
      <w:headerReference w:type="even" r:id="rId8"/>
      <w:head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337E5" w14:textId="77777777" w:rsidR="001B4DB6" w:rsidRDefault="001B4DB6">
      <w:pPr>
        <w:spacing w:line="240" w:lineRule="auto"/>
      </w:pPr>
      <w:r>
        <w:separator/>
      </w:r>
    </w:p>
  </w:endnote>
  <w:endnote w:type="continuationSeparator" w:id="0">
    <w:p w14:paraId="24E43401" w14:textId="77777777" w:rsidR="001B4DB6" w:rsidRDefault="001B4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w:altName w:val="Sylfaen"/>
    <w:charset w:val="00"/>
    <w:family w:val="auto"/>
    <w:pitch w:val="variable"/>
    <w:sig w:usb0="E50002FF" w:usb1="500079DB" w:usb2="0000001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45DC" w14:textId="77777777" w:rsidR="00BC3824" w:rsidRPr="00372FCD" w:rsidRDefault="00BC3824" w:rsidP="003408FC">
    <w:pPr>
      <w:tabs>
        <w:tab w:val="right" w:pos="8844"/>
      </w:tabs>
      <w:adjustRightInd w:val="0"/>
      <w:snapToGrid w:val="0"/>
      <w:spacing w:before="120" w:line="240" w:lineRule="auto"/>
      <w:rPr>
        <w:rFonts w:ascii="Palatino Linotype" w:hAnsi="Palatino Linotype"/>
        <w:sz w:val="16"/>
        <w:szCs w:val="16"/>
        <w:lang w:val="fr-CH"/>
      </w:rPr>
    </w:pPr>
    <w:proofErr w:type="spellStart"/>
    <w:r w:rsidRPr="005D1D79">
      <w:rPr>
        <w:rFonts w:ascii="Palatino Linotype" w:hAnsi="Palatino Linotype"/>
        <w:i/>
        <w:sz w:val="16"/>
        <w:szCs w:val="16"/>
        <w:lang w:val="fr-CH"/>
      </w:rPr>
      <w:t>Appl</w:t>
    </w:r>
    <w:proofErr w:type="spellEnd"/>
    <w:r w:rsidRPr="005D1D79">
      <w:rPr>
        <w:rFonts w:ascii="Palatino Linotype" w:hAnsi="Palatino Linotype"/>
        <w:i/>
        <w:sz w:val="16"/>
        <w:szCs w:val="16"/>
        <w:lang w:val="fr-CH"/>
      </w:rPr>
      <w:t xml:space="preserve">. </w:t>
    </w:r>
    <w:proofErr w:type="spellStart"/>
    <w:r w:rsidRPr="005D1D79">
      <w:rPr>
        <w:rFonts w:ascii="Palatino Linotype" w:hAnsi="Palatino Linotype"/>
        <w:i/>
        <w:sz w:val="16"/>
        <w:szCs w:val="16"/>
        <w:lang w:val="fr-CH"/>
      </w:rPr>
      <w:t>Sci</w:t>
    </w:r>
    <w:proofErr w:type="spellEnd"/>
    <w:r w:rsidRPr="005D1D79">
      <w:rPr>
        <w:rFonts w:ascii="Palatino Linotype" w:hAnsi="Palatino Linotype"/>
        <w:i/>
        <w:sz w:val="16"/>
        <w:szCs w:val="16"/>
        <w:lang w:val="fr-CH"/>
      </w:rPr>
      <w:t>.</w:t>
    </w:r>
    <w:r w:rsidRPr="005D1D79">
      <w:rPr>
        <w:rFonts w:ascii="Palatino Linotype" w:hAnsi="Palatino Linotype"/>
        <w:sz w:val="16"/>
        <w:szCs w:val="16"/>
        <w:lang w:val="fr-CH"/>
      </w:rPr>
      <w:t xml:space="preserve"> </w:t>
    </w:r>
    <w:r w:rsidRPr="0041236F">
      <w:rPr>
        <w:rFonts w:ascii="Palatino Linotype" w:hAnsi="Palatino Linotype"/>
        <w:b/>
        <w:bCs/>
        <w:iCs/>
        <w:sz w:val="16"/>
        <w:szCs w:val="16"/>
      </w:rPr>
      <w:t>2019</w:t>
    </w:r>
    <w:r w:rsidRPr="0041236F">
      <w:rPr>
        <w:rFonts w:ascii="Palatino Linotype" w:hAnsi="Palatino Linotype"/>
        <w:bCs/>
        <w:iCs/>
        <w:sz w:val="16"/>
        <w:szCs w:val="16"/>
      </w:rPr>
      <w:t xml:space="preserve">, </w:t>
    </w:r>
    <w:r w:rsidRPr="0041236F">
      <w:rPr>
        <w:rFonts w:ascii="Palatino Linotype" w:hAnsi="Palatino Linotype"/>
        <w:bCs/>
        <w:i/>
        <w:iCs/>
        <w:sz w:val="16"/>
        <w:szCs w:val="16"/>
      </w:rPr>
      <w:t>9</w:t>
    </w:r>
    <w:r w:rsidRPr="0041236F">
      <w:rPr>
        <w:rFonts w:ascii="Palatino Linotype" w:hAnsi="Palatino Linotype"/>
        <w:bCs/>
        <w:iCs/>
        <w:sz w:val="16"/>
        <w:szCs w:val="16"/>
      </w:rPr>
      <w:t xml:space="preserve">, </w:t>
    </w:r>
    <w:r>
      <w:rPr>
        <w:rFonts w:ascii="Palatino Linotype" w:hAnsi="Palatino Linotype"/>
        <w:bCs/>
        <w:iCs/>
        <w:sz w:val="16"/>
        <w:szCs w:val="16"/>
      </w:rPr>
      <w:t xml:space="preserve">x; </w:t>
    </w:r>
    <w:proofErr w:type="spellStart"/>
    <w:r>
      <w:rPr>
        <w:rFonts w:ascii="Palatino Linotype" w:hAnsi="Palatino Linotype"/>
        <w:bCs/>
        <w:iCs/>
        <w:sz w:val="16"/>
        <w:szCs w:val="16"/>
      </w:rPr>
      <w:t>doi</w:t>
    </w:r>
    <w:proofErr w:type="spellEnd"/>
    <w:r>
      <w:rPr>
        <w:rFonts w:ascii="Palatino Linotype" w:hAnsi="Palatino Linotype"/>
        <w:bCs/>
        <w:iCs/>
        <w:sz w:val="16"/>
        <w:szCs w:val="16"/>
      </w:rPr>
      <w:t>: FOR PEER REVIEW</w:t>
    </w:r>
    <w:r w:rsidRPr="004B6803">
      <w:rPr>
        <w:rFonts w:ascii="Palatino Linotype" w:hAnsi="Palatino Linotype"/>
        <w:sz w:val="16"/>
        <w:szCs w:val="16"/>
        <w:lang w:val="fr-CH"/>
      </w:rPr>
      <w:tab/>
      <w:t>www</w:t>
    </w:r>
    <w:r w:rsidRPr="00372FCD">
      <w:rPr>
        <w:rFonts w:ascii="Palatino Linotype" w:hAnsi="Palatino Linotype"/>
        <w:sz w:val="16"/>
        <w:szCs w:val="16"/>
        <w:lang w:val="fr-CH"/>
      </w:rPr>
      <w:t>.mdpi.com/journal/</w:t>
    </w:r>
    <w:proofErr w:type="spellStart"/>
    <w:r w:rsidRPr="005D1D79">
      <w:rPr>
        <w:rFonts w:ascii="Palatino Linotype" w:hAnsi="Palatino Linotype"/>
        <w:sz w:val="16"/>
        <w:szCs w:val="16"/>
      </w:rPr>
      <w:t>applsci</w:t>
    </w:r>
    <w:proofErr w:type="spellEnd"/>
  </w:p>
  <w:p w14:paraId="396AD6D9" w14:textId="77777777" w:rsidR="00BC3824" w:rsidRPr="003408FC" w:rsidRDefault="00BC3824" w:rsidP="0034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1952A" w14:textId="77777777" w:rsidR="001B4DB6" w:rsidRDefault="001B4DB6">
      <w:pPr>
        <w:spacing w:line="240" w:lineRule="auto"/>
      </w:pPr>
      <w:r>
        <w:separator/>
      </w:r>
    </w:p>
  </w:footnote>
  <w:footnote w:type="continuationSeparator" w:id="0">
    <w:p w14:paraId="2C8903DF" w14:textId="77777777" w:rsidR="001B4DB6" w:rsidRDefault="001B4DB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512B" w14:textId="77777777" w:rsidR="00BC3824" w:rsidRDefault="00BC3824" w:rsidP="00C045D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8209" w14:textId="77777777" w:rsidR="00BC3824" w:rsidRPr="00D669AD" w:rsidRDefault="00BC3824" w:rsidP="00745AE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Appl. Sci. </w:t>
    </w:r>
    <w:r w:rsidRPr="0041236F">
      <w:rPr>
        <w:rFonts w:ascii="Palatino Linotype" w:hAnsi="Palatino Linotype"/>
        <w:b/>
        <w:sz w:val="16"/>
      </w:rPr>
      <w:t>2019</w:t>
    </w:r>
    <w:r w:rsidRPr="0041236F">
      <w:rPr>
        <w:rFonts w:ascii="Palatino Linotype" w:hAnsi="Palatino Linotype"/>
        <w:sz w:val="16"/>
      </w:rPr>
      <w:t xml:space="preserve">, </w:t>
    </w:r>
    <w:r w:rsidRPr="0041236F">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F71899">
      <w:rPr>
        <w:rFonts w:ascii="Palatino Linotype" w:hAnsi="Palatino Linotype"/>
        <w:noProof/>
        <w:sz w:val="16"/>
      </w:rPr>
      <w:t>3</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F71899">
      <w:rPr>
        <w:rFonts w:ascii="Palatino Linotype" w:hAnsi="Palatino Linotype"/>
        <w:noProof/>
        <w:sz w:val="16"/>
      </w:rPr>
      <w:t>3</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8944" w14:textId="77777777" w:rsidR="00BC3824" w:rsidRDefault="00BC3824" w:rsidP="00C045D0">
    <w:pPr>
      <w:pStyle w:val="MDPIheaderjournallogo"/>
    </w:pPr>
    <w:r w:rsidRPr="00A04686">
      <w:rPr>
        <w:noProof/>
        <w:lang w:val="es-ES" w:eastAsia="es-ES"/>
      </w:rPr>
      <w:drawing>
        <wp:inline distT="0" distB="0" distL="0" distR="0" wp14:anchorId="74BF312A" wp14:editId="65CE213A">
          <wp:extent cx="1755140" cy="427355"/>
          <wp:effectExtent l="0" t="0" r="0" b="0"/>
          <wp:docPr id="1" name="Picture 3" descr="C:\Users\home\AppData\Local\Temp\HZ$D.003.473\appliedsciences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03.473\appliedsciences_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140" cy="427355"/>
                  </a:xfrm>
                  <a:prstGeom prst="rect">
                    <a:avLst/>
                  </a:prstGeom>
                  <a:noFill/>
                  <a:ln>
                    <a:noFill/>
                  </a:ln>
                </pic:spPr>
              </pic:pic>
            </a:graphicData>
          </a:graphic>
        </wp:inline>
      </w:drawing>
    </w:r>
    <w:r w:rsidRPr="00B747E6">
      <w:rPr>
        <w:i w:val="0"/>
        <w:noProof/>
        <w:szCs w:val="16"/>
        <w:lang w:val="es-ES" w:eastAsia="es-ES"/>
      </w:rPr>
      <mc:AlternateContent>
        <mc:Choice Requires="wps">
          <w:drawing>
            <wp:anchor distT="45720" distB="45720" distL="114300" distR="114300" simplePos="0" relativeHeight="251657728" behindDoc="1" locked="0" layoutInCell="1" allowOverlap="1" wp14:anchorId="2FDD8969" wp14:editId="60ED44BA">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FDD8969"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" stroked="f">
              <v:textbox inset="0,0,0,0">
                <w:txbxContent>
                  <w:p w14:paraId="09728DA2" w14:textId="77777777" w:rsidR="00B37BAD" w:rsidRDefault="00B37BAD"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E6F"/>
    <w:multiLevelType w:val="hybridMultilevel"/>
    <w:tmpl w:val="908A981E"/>
    <w:lvl w:ilvl="0" w:tplc="AA5ABA8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11190CD7"/>
    <w:multiLevelType w:val="hybridMultilevel"/>
    <w:tmpl w:val="EFC64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27A02B7"/>
    <w:multiLevelType w:val="hybridMultilevel"/>
    <w:tmpl w:val="1A9AFC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C6704F"/>
    <w:multiLevelType w:val="hybridMultilevel"/>
    <w:tmpl w:val="6D501100"/>
    <w:lvl w:ilvl="0" w:tplc="8D4893D2">
      <w:start w:val="1"/>
      <w:numFmt w:val="lowerLetter"/>
      <w:lvlText w:val="(%1)"/>
      <w:lvlJc w:val="left"/>
      <w:pPr>
        <w:ind w:left="720" w:hanging="360"/>
      </w:pPr>
      <w:rPr>
        <w:rFonts w:eastAsia="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7293B01"/>
    <w:multiLevelType w:val="hybridMultilevel"/>
    <w:tmpl w:val="64BE2840"/>
    <w:lvl w:ilvl="0" w:tplc="97F063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DFA434C"/>
    <w:multiLevelType w:val="hybridMultilevel"/>
    <w:tmpl w:val="7DBCF616"/>
    <w:lvl w:ilvl="0" w:tplc="4CD60CC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0E82CF9"/>
    <w:multiLevelType w:val="hybridMultilevel"/>
    <w:tmpl w:val="1C125730"/>
    <w:lvl w:ilvl="0" w:tplc="D918165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CE18C1"/>
    <w:multiLevelType w:val="hybridMultilevel"/>
    <w:tmpl w:val="AD169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nsid w:val="39E30B09"/>
    <w:multiLevelType w:val="hybridMultilevel"/>
    <w:tmpl w:val="E7704B0A"/>
    <w:lvl w:ilvl="0" w:tplc="B01009B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3C2B0EBB"/>
    <w:multiLevelType w:val="hybridMultilevel"/>
    <w:tmpl w:val="39F2640A"/>
    <w:lvl w:ilvl="0" w:tplc="0410000F">
      <w:start w:val="1"/>
      <w:numFmt w:val="decimal"/>
      <w:pStyle w:val="RSCF01FootnoteAuthorAddress"/>
      <w:lvlText w:val="%1."/>
      <w:lvlJc w:val="left"/>
      <w:pPr>
        <w:ind w:left="360" w:hanging="360"/>
      </w:pPr>
      <w:rPr>
        <w:rFonts w:hint="default"/>
        <w:b w:val="0"/>
        <w:i/>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CC4793E"/>
    <w:multiLevelType w:val="hybridMultilevel"/>
    <w:tmpl w:val="1E5E52AA"/>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DE4064A"/>
    <w:multiLevelType w:val="hybridMultilevel"/>
    <w:tmpl w:val="CFE8A9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4C8E288C"/>
    <w:multiLevelType w:val="hybridMultilevel"/>
    <w:tmpl w:val="4AD073DA"/>
    <w:lvl w:ilvl="0" w:tplc="7DD83756">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nsid w:val="4DDD5E67"/>
    <w:multiLevelType w:val="hybridMultilevel"/>
    <w:tmpl w:val="918C1248"/>
    <w:lvl w:ilvl="0" w:tplc="F11A06D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06F5495"/>
    <w:multiLevelType w:val="hybridMultilevel"/>
    <w:tmpl w:val="0ACCA0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89E1504"/>
    <w:multiLevelType w:val="hybridMultilevel"/>
    <w:tmpl w:val="46C0C9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A2E7F39"/>
    <w:multiLevelType w:val="hybridMultilevel"/>
    <w:tmpl w:val="14BA6562"/>
    <w:lvl w:ilvl="0" w:tplc="98B861D8">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2"/>
  </w:num>
  <w:num w:numId="5">
    <w:abstractNumId w:val="13"/>
  </w:num>
  <w:num w:numId="6">
    <w:abstractNumId w:val="12"/>
  </w:num>
  <w:num w:numId="7">
    <w:abstractNumId w:val="19"/>
  </w:num>
  <w:num w:numId="8">
    <w:abstractNumId w:val="16"/>
  </w:num>
  <w:num w:numId="9">
    <w:abstractNumId w:val="8"/>
  </w:num>
  <w:num w:numId="10">
    <w:abstractNumId w:val="14"/>
  </w:num>
  <w:num w:numId="11">
    <w:abstractNumId w:val="1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num>
  <w:num w:numId="18">
    <w:abstractNumId w:val="3"/>
  </w:num>
  <w:num w:numId="19">
    <w:abstractNumId w:val="15"/>
  </w:num>
  <w:num w:numId="20">
    <w:abstractNumId w:val="11"/>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attachedTemplate r:id="rId1"/>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2E5"/>
    <w:rsid w:val="0003754B"/>
    <w:rsid w:val="00043480"/>
    <w:rsid w:val="00090135"/>
    <w:rsid w:val="0009352D"/>
    <w:rsid w:val="00095F5D"/>
    <w:rsid w:val="000A0164"/>
    <w:rsid w:val="000A01E0"/>
    <w:rsid w:val="000A10B7"/>
    <w:rsid w:val="000A322C"/>
    <w:rsid w:val="000C063C"/>
    <w:rsid w:val="000D1F07"/>
    <w:rsid w:val="000D30BF"/>
    <w:rsid w:val="000D3EE0"/>
    <w:rsid w:val="000F11BD"/>
    <w:rsid w:val="001066A0"/>
    <w:rsid w:val="0011179B"/>
    <w:rsid w:val="001316B7"/>
    <w:rsid w:val="00137199"/>
    <w:rsid w:val="0015402B"/>
    <w:rsid w:val="001644A3"/>
    <w:rsid w:val="0017438E"/>
    <w:rsid w:val="00175D87"/>
    <w:rsid w:val="001929A8"/>
    <w:rsid w:val="001B1BD4"/>
    <w:rsid w:val="001B4DB6"/>
    <w:rsid w:val="001C05DF"/>
    <w:rsid w:val="001D1C59"/>
    <w:rsid w:val="001E2AEB"/>
    <w:rsid w:val="001F080B"/>
    <w:rsid w:val="00203B38"/>
    <w:rsid w:val="00211AF9"/>
    <w:rsid w:val="00222E18"/>
    <w:rsid w:val="0022792F"/>
    <w:rsid w:val="002351F5"/>
    <w:rsid w:val="002452E1"/>
    <w:rsid w:val="00260040"/>
    <w:rsid w:val="00293B4C"/>
    <w:rsid w:val="002A32E5"/>
    <w:rsid w:val="002B30D9"/>
    <w:rsid w:val="002B4DB5"/>
    <w:rsid w:val="002C0058"/>
    <w:rsid w:val="002C21EC"/>
    <w:rsid w:val="002D2B57"/>
    <w:rsid w:val="002F311E"/>
    <w:rsid w:val="002F5DA6"/>
    <w:rsid w:val="003106AF"/>
    <w:rsid w:val="00321E83"/>
    <w:rsid w:val="00326141"/>
    <w:rsid w:val="00337129"/>
    <w:rsid w:val="003408FC"/>
    <w:rsid w:val="00343883"/>
    <w:rsid w:val="0034642C"/>
    <w:rsid w:val="00346BC0"/>
    <w:rsid w:val="00346F5E"/>
    <w:rsid w:val="00381591"/>
    <w:rsid w:val="00381E08"/>
    <w:rsid w:val="003942CF"/>
    <w:rsid w:val="003D0A1A"/>
    <w:rsid w:val="003F6A8F"/>
    <w:rsid w:val="003F7322"/>
    <w:rsid w:val="00401D30"/>
    <w:rsid w:val="00405BFD"/>
    <w:rsid w:val="004109AA"/>
    <w:rsid w:val="0041202E"/>
    <w:rsid w:val="004250FB"/>
    <w:rsid w:val="00471DC3"/>
    <w:rsid w:val="00476DD0"/>
    <w:rsid w:val="00493FBA"/>
    <w:rsid w:val="00493FE9"/>
    <w:rsid w:val="004A050D"/>
    <w:rsid w:val="004B6505"/>
    <w:rsid w:val="004B78C2"/>
    <w:rsid w:val="004C3CFA"/>
    <w:rsid w:val="004D58DB"/>
    <w:rsid w:val="005012AC"/>
    <w:rsid w:val="0051274D"/>
    <w:rsid w:val="00524DBD"/>
    <w:rsid w:val="00571EFE"/>
    <w:rsid w:val="0057708D"/>
    <w:rsid w:val="0059705F"/>
    <w:rsid w:val="005C2DCD"/>
    <w:rsid w:val="005D147D"/>
    <w:rsid w:val="005F6F79"/>
    <w:rsid w:val="005F73B4"/>
    <w:rsid w:val="0060019F"/>
    <w:rsid w:val="00612314"/>
    <w:rsid w:val="00620FF5"/>
    <w:rsid w:val="00627605"/>
    <w:rsid w:val="0064611E"/>
    <w:rsid w:val="00657D38"/>
    <w:rsid w:val="006750D5"/>
    <w:rsid w:val="00690A56"/>
    <w:rsid w:val="00692393"/>
    <w:rsid w:val="006A13C8"/>
    <w:rsid w:val="006A4DAA"/>
    <w:rsid w:val="006B216C"/>
    <w:rsid w:val="006B6856"/>
    <w:rsid w:val="006C6805"/>
    <w:rsid w:val="006D08E5"/>
    <w:rsid w:val="006D52FF"/>
    <w:rsid w:val="007231FA"/>
    <w:rsid w:val="007447F3"/>
    <w:rsid w:val="00745AE2"/>
    <w:rsid w:val="00745D0E"/>
    <w:rsid w:val="00756A30"/>
    <w:rsid w:val="00770BD9"/>
    <w:rsid w:val="007778B5"/>
    <w:rsid w:val="00782E5D"/>
    <w:rsid w:val="00791F67"/>
    <w:rsid w:val="00796AD6"/>
    <w:rsid w:val="007975F6"/>
    <w:rsid w:val="007B2188"/>
    <w:rsid w:val="007D1707"/>
    <w:rsid w:val="007D3447"/>
    <w:rsid w:val="007E7A5B"/>
    <w:rsid w:val="007F5453"/>
    <w:rsid w:val="008073C8"/>
    <w:rsid w:val="008205BD"/>
    <w:rsid w:val="008224F1"/>
    <w:rsid w:val="0082566E"/>
    <w:rsid w:val="00843295"/>
    <w:rsid w:val="00846BCE"/>
    <w:rsid w:val="0084729B"/>
    <w:rsid w:val="0085656B"/>
    <w:rsid w:val="008734ED"/>
    <w:rsid w:val="00881982"/>
    <w:rsid w:val="0089642A"/>
    <w:rsid w:val="008C0E6E"/>
    <w:rsid w:val="008C62DB"/>
    <w:rsid w:val="008D4300"/>
    <w:rsid w:val="008D48AE"/>
    <w:rsid w:val="008E4512"/>
    <w:rsid w:val="008E5D32"/>
    <w:rsid w:val="009017E6"/>
    <w:rsid w:val="00921A75"/>
    <w:rsid w:val="00923643"/>
    <w:rsid w:val="009515D8"/>
    <w:rsid w:val="00957E3D"/>
    <w:rsid w:val="009642D2"/>
    <w:rsid w:val="00983EAA"/>
    <w:rsid w:val="009A0F43"/>
    <w:rsid w:val="009B104A"/>
    <w:rsid w:val="009D5B6D"/>
    <w:rsid w:val="009E49B0"/>
    <w:rsid w:val="009F70E6"/>
    <w:rsid w:val="00A009B8"/>
    <w:rsid w:val="00A01AE0"/>
    <w:rsid w:val="00A05D6F"/>
    <w:rsid w:val="00A2213D"/>
    <w:rsid w:val="00A43A23"/>
    <w:rsid w:val="00A60C49"/>
    <w:rsid w:val="00AA49C5"/>
    <w:rsid w:val="00AB6D1C"/>
    <w:rsid w:val="00AB79AE"/>
    <w:rsid w:val="00AC1D58"/>
    <w:rsid w:val="00AC780A"/>
    <w:rsid w:val="00B06009"/>
    <w:rsid w:val="00B262C0"/>
    <w:rsid w:val="00B27E5B"/>
    <w:rsid w:val="00B37BAD"/>
    <w:rsid w:val="00B42AC9"/>
    <w:rsid w:val="00B57BA7"/>
    <w:rsid w:val="00B67DBC"/>
    <w:rsid w:val="00B74776"/>
    <w:rsid w:val="00B81DB1"/>
    <w:rsid w:val="00BA41B2"/>
    <w:rsid w:val="00BA7146"/>
    <w:rsid w:val="00BB69C8"/>
    <w:rsid w:val="00BC3824"/>
    <w:rsid w:val="00BD27B3"/>
    <w:rsid w:val="00BE5644"/>
    <w:rsid w:val="00C01C9D"/>
    <w:rsid w:val="00C02BFF"/>
    <w:rsid w:val="00C045D0"/>
    <w:rsid w:val="00C231FE"/>
    <w:rsid w:val="00C268F9"/>
    <w:rsid w:val="00C319DD"/>
    <w:rsid w:val="00C32DD0"/>
    <w:rsid w:val="00C367A3"/>
    <w:rsid w:val="00C40D5E"/>
    <w:rsid w:val="00C62C56"/>
    <w:rsid w:val="00C63C84"/>
    <w:rsid w:val="00C733B1"/>
    <w:rsid w:val="00C73703"/>
    <w:rsid w:val="00C947E1"/>
    <w:rsid w:val="00C975FF"/>
    <w:rsid w:val="00CB66FD"/>
    <w:rsid w:val="00CC3F64"/>
    <w:rsid w:val="00CC763A"/>
    <w:rsid w:val="00CF162F"/>
    <w:rsid w:val="00D26520"/>
    <w:rsid w:val="00D26C1E"/>
    <w:rsid w:val="00D35372"/>
    <w:rsid w:val="00D410E6"/>
    <w:rsid w:val="00DB0167"/>
    <w:rsid w:val="00DC7310"/>
    <w:rsid w:val="00DD1101"/>
    <w:rsid w:val="00DD1418"/>
    <w:rsid w:val="00DD32C1"/>
    <w:rsid w:val="00DD7293"/>
    <w:rsid w:val="00DE664D"/>
    <w:rsid w:val="00DF083F"/>
    <w:rsid w:val="00DF45AF"/>
    <w:rsid w:val="00E03874"/>
    <w:rsid w:val="00E150BD"/>
    <w:rsid w:val="00E42C57"/>
    <w:rsid w:val="00E5126D"/>
    <w:rsid w:val="00E67F63"/>
    <w:rsid w:val="00E70157"/>
    <w:rsid w:val="00E83D7D"/>
    <w:rsid w:val="00E86463"/>
    <w:rsid w:val="00E876FD"/>
    <w:rsid w:val="00EB754E"/>
    <w:rsid w:val="00ED42DE"/>
    <w:rsid w:val="00ED53F2"/>
    <w:rsid w:val="00EE0F6E"/>
    <w:rsid w:val="00F0040E"/>
    <w:rsid w:val="00F04A5A"/>
    <w:rsid w:val="00F109AD"/>
    <w:rsid w:val="00F165BA"/>
    <w:rsid w:val="00F16DB0"/>
    <w:rsid w:val="00F20306"/>
    <w:rsid w:val="00F24722"/>
    <w:rsid w:val="00F268C8"/>
    <w:rsid w:val="00F467A7"/>
    <w:rsid w:val="00F71899"/>
    <w:rsid w:val="00F84031"/>
    <w:rsid w:val="00F93AA1"/>
    <w:rsid w:val="00FA31ED"/>
    <w:rsid w:val="00FA4951"/>
    <w:rsid w:val="00FA5B1D"/>
    <w:rsid w:val="00FB562F"/>
    <w:rsid w:val="00FC56D0"/>
    <w:rsid w:val="00FE1243"/>
    <w:rsid w:val="00FF0AC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CC9EA"/>
  <w15:chartTrackingRefBased/>
  <w15:docId w15:val="{C65496B8-8DC3-4658-A2A5-9358B08B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C3"/>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link w:val="Heading1Char"/>
    <w:uiPriority w:val="9"/>
    <w:qFormat/>
    <w:rsid w:val="00C02BFF"/>
    <w:pPr>
      <w:spacing w:before="100" w:beforeAutospacing="1" w:after="100" w:afterAutospacing="1" w:line="240" w:lineRule="auto"/>
      <w:jc w:val="left"/>
      <w:outlineLvl w:val="0"/>
    </w:pPr>
    <w:rPr>
      <w:b/>
      <w:bCs/>
      <w:color w:val="auto"/>
      <w:kern w:val="36"/>
      <w:sz w:val="48"/>
      <w:szCs w:val="48"/>
      <w:lang w:val="sr-Latn-RS" w:eastAsia="sr-Latn-RS"/>
    </w:rPr>
  </w:style>
  <w:style w:type="paragraph" w:styleId="Heading2">
    <w:name w:val="heading 2"/>
    <w:basedOn w:val="Normal"/>
    <w:next w:val="Normal"/>
    <w:link w:val="Heading2Char"/>
    <w:uiPriority w:val="9"/>
    <w:semiHidden/>
    <w:unhideWhenUsed/>
    <w:qFormat/>
    <w:rsid w:val="000D1F0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semiHidden/>
    <w:unhideWhenUsed/>
    <w:qFormat/>
    <w:rsid w:val="00C02BFF"/>
    <w:pPr>
      <w:spacing w:before="100" w:beforeAutospacing="1" w:after="100" w:afterAutospacing="1" w:line="240" w:lineRule="auto"/>
      <w:jc w:val="left"/>
      <w:outlineLvl w:val="2"/>
    </w:pPr>
    <w:rPr>
      <w:b/>
      <w:bCs/>
      <w:color w:val="auto"/>
      <w:sz w:val="27"/>
      <w:szCs w:val="27"/>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71DC3"/>
    <w:pPr>
      <w:spacing w:before="240" w:line="240" w:lineRule="auto"/>
      <w:ind w:firstLine="0"/>
      <w:jc w:val="left"/>
    </w:pPr>
    <w:rPr>
      <w:i/>
    </w:rPr>
  </w:style>
  <w:style w:type="paragraph" w:customStyle="1" w:styleId="MDPI12title">
    <w:name w:val="MDPI_1.2_title"/>
    <w:next w:val="MDPI13authornames"/>
    <w:qFormat/>
    <w:rsid w:val="00471DC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71DC3"/>
    <w:pPr>
      <w:spacing w:after="120"/>
      <w:ind w:firstLine="0"/>
      <w:jc w:val="left"/>
    </w:pPr>
    <w:rPr>
      <w:b/>
      <w:snapToGrid/>
    </w:rPr>
  </w:style>
  <w:style w:type="paragraph" w:customStyle="1" w:styleId="MDPI14history">
    <w:name w:val="MDPI_1.4_history"/>
    <w:basedOn w:val="MDPI62Acknowledgments"/>
    <w:next w:val="Normal"/>
    <w:qFormat/>
    <w:rsid w:val="00471DC3"/>
    <w:pPr>
      <w:ind w:left="113"/>
      <w:jc w:val="left"/>
    </w:pPr>
    <w:rPr>
      <w:snapToGrid/>
    </w:rPr>
  </w:style>
  <w:style w:type="paragraph" w:customStyle="1" w:styleId="MDPI16affiliation">
    <w:name w:val="MDPI_1.6_affiliation"/>
    <w:basedOn w:val="MDPI62Acknowledgments"/>
    <w:qFormat/>
    <w:rsid w:val="00471DC3"/>
    <w:pPr>
      <w:spacing w:before="0"/>
      <w:ind w:left="311" w:hanging="198"/>
      <w:jc w:val="left"/>
    </w:pPr>
    <w:rPr>
      <w:snapToGrid/>
      <w:szCs w:val="18"/>
    </w:rPr>
  </w:style>
  <w:style w:type="paragraph" w:customStyle="1" w:styleId="MDPI17abstract">
    <w:name w:val="MDPI_1.7_abstract"/>
    <w:basedOn w:val="MDPI31text"/>
    <w:next w:val="MDPI18keywords"/>
    <w:qFormat/>
    <w:rsid w:val="00471DC3"/>
    <w:pPr>
      <w:spacing w:before="240"/>
      <w:ind w:left="113" w:firstLine="0"/>
    </w:pPr>
    <w:rPr>
      <w:snapToGrid/>
    </w:rPr>
  </w:style>
  <w:style w:type="paragraph" w:customStyle="1" w:styleId="MDPI18keywords">
    <w:name w:val="MDPI_1.8_keywords"/>
    <w:basedOn w:val="MDPI31text"/>
    <w:next w:val="Normal"/>
    <w:qFormat/>
    <w:rsid w:val="00471DC3"/>
    <w:pPr>
      <w:spacing w:before="240"/>
      <w:ind w:left="113" w:firstLine="0"/>
    </w:pPr>
  </w:style>
  <w:style w:type="paragraph" w:customStyle="1" w:styleId="MDPI19line">
    <w:name w:val="MDPI_1.9_line"/>
    <w:basedOn w:val="MDPI31text"/>
    <w:qFormat/>
    <w:rsid w:val="00471DC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71DC3"/>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71DC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1DC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71DC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71DC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71DC3"/>
    <w:pPr>
      <w:ind w:firstLine="0"/>
    </w:pPr>
  </w:style>
  <w:style w:type="paragraph" w:customStyle="1" w:styleId="MDPI33textspaceafter">
    <w:name w:val="MDPI_3.3_text_space_after"/>
    <w:basedOn w:val="MDPI31text"/>
    <w:qFormat/>
    <w:rsid w:val="00471DC3"/>
    <w:pPr>
      <w:spacing w:after="240"/>
    </w:pPr>
  </w:style>
  <w:style w:type="paragraph" w:customStyle="1" w:styleId="MDPI35textbeforelist">
    <w:name w:val="MDPI_3.5_text_before_list"/>
    <w:basedOn w:val="MDPI31text"/>
    <w:qFormat/>
    <w:rsid w:val="00471DC3"/>
    <w:pPr>
      <w:spacing w:after="120"/>
    </w:pPr>
  </w:style>
  <w:style w:type="paragraph" w:customStyle="1" w:styleId="MDPI36textafterlist">
    <w:name w:val="MDPI_3.6_text_after_list"/>
    <w:basedOn w:val="MDPI31text"/>
    <w:qFormat/>
    <w:rsid w:val="00471DC3"/>
    <w:pPr>
      <w:spacing w:before="120"/>
    </w:pPr>
  </w:style>
  <w:style w:type="paragraph" w:customStyle="1" w:styleId="MDPI37itemize">
    <w:name w:val="MDPI_3.7_itemize"/>
    <w:basedOn w:val="MDPI31text"/>
    <w:qFormat/>
    <w:rsid w:val="00471DC3"/>
    <w:pPr>
      <w:numPr>
        <w:numId w:val="1"/>
      </w:numPr>
      <w:ind w:left="425" w:hanging="425"/>
    </w:pPr>
  </w:style>
  <w:style w:type="paragraph" w:customStyle="1" w:styleId="MDPI38bullet">
    <w:name w:val="MDPI_3.8_bullet"/>
    <w:basedOn w:val="MDPI31text"/>
    <w:qFormat/>
    <w:rsid w:val="00471DC3"/>
    <w:pPr>
      <w:numPr>
        <w:numId w:val="2"/>
      </w:numPr>
      <w:ind w:left="425" w:hanging="425"/>
    </w:pPr>
  </w:style>
  <w:style w:type="paragraph" w:customStyle="1" w:styleId="MDPI39equation">
    <w:name w:val="MDPI_3.9_equation"/>
    <w:basedOn w:val="MDPI31text"/>
    <w:qFormat/>
    <w:rsid w:val="00471DC3"/>
    <w:pPr>
      <w:spacing w:before="120" w:after="120"/>
      <w:ind w:left="709" w:firstLine="0"/>
      <w:jc w:val="center"/>
    </w:pPr>
  </w:style>
  <w:style w:type="paragraph" w:customStyle="1" w:styleId="MDPI3aequationnumber">
    <w:name w:val="MDPI_3.a_equation_number"/>
    <w:basedOn w:val="MDPI31text"/>
    <w:qFormat/>
    <w:rsid w:val="00471DC3"/>
    <w:pPr>
      <w:spacing w:before="120" w:after="120" w:line="240" w:lineRule="auto"/>
      <w:ind w:firstLine="0"/>
      <w:jc w:val="right"/>
    </w:pPr>
  </w:style>
  <w:style w:type="paragraph" w:customStyle="1" w:styleId="MDPI62Acknowledgments">
    <w:name w:val="MDPI_6.2_Acknowledgments"/>
    <w:qFormat/>
    <w:rsid w:val="00471DC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71DC3"/>
    <w:pPr>
      <w:spacing w:before="240" w:after="120" w:line="260" w:lineRule="atLeast"/>
      <w:ind w:left="425" w:right="425"/>
    </w:pPr>
    <w:rPr>
      <w:snapToGrid/>
      <w:szCs w:val="22"/>
    </w:rPr>
  </w:style>
  <w:style w:type="paragraph" w:customStyle="1" w:styleId="MDPI42tablebody">
    <w:name w:val="MDPI_4.2_table_body"/>
    <w:qFormat/>
    <w:rsid w:val="00260040"/>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71DC3"/>
    <w:pPr>
      <w:spacing w:before="0"/>
      <w:ind w:left="0" w:right="0"/>
    </w:pPr>
  </w:style>
  <w:style w:type="paragraph" w:customStyle="1" w:styleId="MDPI51figurecaption">
    <w:name w:val="MDPI_5.1_figure_caption"/>
    <w:basedOn w:val="MDPI62Acknowledgments"/>
    <w:qFormat/>
    <w:rsid w:val="00471DC3"/>
    <w:pPr>
      <w:spacing w:after="240" w:line="260" w:lineRule="atLeast"/>
      <w:ind w:left="425" w:right="425"/>
    </w:pPr>
    <w:rPr>
      <w:snapToGrid/>
    </w:rPr>
  </w:style>
  <w:style w:type="paragraph" w:customStyle="1" w:styleId="MDPI52figure">
    <w:name w:val="MDPI_5.2_figure"/>
    <w:qFormat/>
    <w:rsid w:val="00471DC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71DC3"/>
    <w:pPr>
      <w:spacing w:before="240"/>
    </w:pPr>
    <w:rPr>
      <w:lang w:eastAsia="en-US"/>
    </w:rPr>
  </w:style>
  <w:style w:type="paragraph" w:customStyle="1" w:styleId="MDPI63AuthorContributions">
    <w:name w:val="MDPI_6.3_AuthorContributions"/>
    <w:basedOn w:val="MDPI62Acknowledgments"/>
    <w:qFormat/>
    <w:rsid w:val="00471DC3"/>
    <w:rPr>
      <w:rFonts w:eastAsia="SimSun"/>
      <w:color w:val="auto"/>
      <w:lang w:eastAsia="en-US"/>
    </w:rPr>
  </w:style>
  <w:style w:type="paragraph" w:customStyle="1" w:styleId="MDPI64CoI">
    <w:name w:val="MDPI_6.4_CoI"/>
    <w:basedOn w:val="MDPI62Acknowledgments"/>
    <w:qFormat/>
    <w:rsid w:val="00471DC3"/>
  </w:style>
  <w:style w:type="paragraph" w:customStyle="1" w:styleId="MDPI31text">
    <w:name w:val="MDPI_3.1_text"/>
    <w:qFormat/>
    <w:rsid w:val="00471DC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71DC3"/>
    <w:pPr>
      <w:spacing w:before="240" w:after="120"/>
      <w:ind w:firstLine="0"/>
      <w:jc w:val="left"/>
      <w:outlineLvl w:val="2"/>
    </w:pPr>
  </w:style>
  <w:style w:type="paragraph" w:customStyle="1" w:styleId="MDPI21heading1">
    <w:name w:val="MDPI_2.1_heading1"/>
    <w:basedOn w:val="MDPI23heading3"/>
    <w:qFormat/>
    <w:rsid w:val="00471DC3"/>
    <w:pPr>
      <w:outlineLvl w:val="0"/>
    </w:pPr>
    <w:rPr>
      <w:b/>
    </w:rPr>
  </w:style>
  <w:style w:type="paragraph" w:customStyle="1" w:styleId="MDPI22heading2">
    <w:name w:val="MDPI_2.2_heading2"/>
    <w:basedOn w:val="Normal"/>
    <w:qFormat/>
    <w:rsid w:val="00471DC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71DC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71DC3"/>
    <w:pPr>
      <w:spacing w:line="240" w:lineRule="auto"/>
    </w:pPr>
    <w:rPr>
      <w:sz w:val="18"/>
      <w:szCs w:val="18"/>
    </w:rPr>
  </w:style>
  <w:style w:type="character" w:customStyle="1" w:styleId="BalloonTextChar">
    <w:name w:val="Balloon Text Char"/>
    <w:link w:val="BalloonText"/>
    <w:uiPriority w:val="99"/>
    <w:semiHidden/>
    <w:rsid w:val="00471DC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71DC3"/>
  </w:style>
  <w:style w:type="table" w:customStyle="1" w:styleId="MDPI41threelinetable">
    <w:name w:val="MDPI_4.1_three_line_table"/>
    <w:basedOn w:val="TableNormal"/>
    <w:uiPriority w:val="99"/>
    <w:rsid w:val="00260040"/>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Segoe UI" w:hAnsi="Segoe UI"/>
        <w:b/>
        <w:i w:val="0"/>
        <w:sz w:val="20"/>
      </w:rPr>
      <w:tblPr/>
      <w:tcPr>
        <w:tcBorders>
          <w:bottom w:val="single" w:sz="4" w:space="0" w:color="auto"/>
        </w:tcBorders>
      </w:tcPr>
    </w:tblStylePr>
  </w:style>
  <w:style w:type="character" w:styleId="Hyperlink">
    <w:name w:val="Hyperlink"/>
    <w:uiPriority w:val="99"/>
    <w:unhideWhenUsed/>
    <w:rsid w:val="00ED42DE"/>
    <w:rPr>
      <w:color w:val="0563C1"/>
      <w:u w:val="single"/>
    </w:rPr>
  </w:style>
  <w:style w:type="character" w:customStyle="1" w:styleId="UnresolvedMention1">
    <w:name w:val="Unresolved Mention1"/>
    <w:uiPriority w:val="99"/>
    <w:semiHidden/>
    <w:unhideWhenUsed/>
    <w:rsid w:val="00F109AD"/>
    <w:rPr>
      <w:color w:val="605E5C"/>
      <w:shd w:val="clear" w:color="auto" w:fill="E1DFDD"/>
    </w:rPr>
  </w:style>
  <w:style w:type="paragraph" w:styleId="Footer">
    <w:name w:val="footer"/>
    <w:basedOn w:val="Normal"/>
    <w:link w:val="FooterChar"/>
    <w:uiPriority w:val="99"/>
    <w:unhideWhenUsed/>
    <w:rsid w:val="00F0040E"/>
    <w:pPr>
      <w:tabs>
        <w:tab w:val="center" w:pos="4153"/>
        <w:tab w:val="right" w:pos="8306"/>
      </w:tabs>
    </w:pPr>
  </w:style>
  <w:style w:type="character" w:customStyle="1" w:styleId="FooterChar">
    <w:name w:val="Footer Char"/>
    <w:link w:val="Footer"/>
    <w:uiPriority w:val="99"/>
    <w:rsid w:val="00F0040E"/>
    <w:rPr>
      <w:rFonts w:ascii="Times New Roman" w:eastAsia="Times New Roman" w:hAnsi="Times New Roman"/>
      <w:color w:val="000000"/>
      <w:sz w:val="24"/>
      <w:lang w:eastAsia="de-DE"/>
    </w:rPr>
  </w:style>
  <w:style w:type="table" w:styleId="PlainTable4">
    <w:name w:val="Plain Table 4"/>
    <w:basedOn w:val="TableNormal"/>
    <w:uiPriority w:val="44"/>
    <w:rsid w:val="00F0040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basedOn w:val="DefaultParagraphFont"/>
    <w:link w:val="Heading1"/>
    <w:uiPriority w:val="9"/>
    <w:rsid w:val="00C02BFF"/>
    <w:rPr>
      <w:rFonts w:ascii="Times New Roman" w:eastAsia="Times New Roman" w:hAnsi="Times New Roman"/>
      <w:b/>
      <w:bCs/>
      <w:kern w:val="36"/>
      <w:sz w:val="48"/>
      <w:szCs w:val="48"/>
      <w:lang w:val="sr-Latn-RS" w:eastAsia="sr-Latn-RS"/>
    </w:rPr>
  </w:style>
  <w:style w:type="character" w:customStyle="1" w:styleId="Heading3Char">
    <w:name w:val="Heading 3 Char"/>
    <w:basedOn w:val="DefaultParagraphFont"/>
    <w:link w:val="Heading3"/>
    <w:uiPriority w:val="9"/>
    <w:semiHidden/>
    <w:rsid w:val="00C02BFF"/>
    <w:rPr>
      <w:rFonts w:ascii="Times New Roman" w:eastAsia="Times New Roman" w:hAnsi="Times New Roman"/>
      <w:b/>
      <w:bCs/>
      <w:sz w:val="27"/>
      <w:szCs w:val="27"/>
      <w:lang w:val="sr-Latn-RS" w:eastAsia="sr-Latn-RS"/>
    </w:rPr>
  </w:style>
  <w:style w:type="character" w:styleId="FollowedHyperlink">
    <w:name w:val="FollowedHyperlink"/>
    <w:uiPriority w:val="99"/>
    <w:semiHidden/>
    <w:unhideWhenUsed/>
    <w:rsid w:val="00C02BFF"/>
    <w:rPr>
      <w:color w:val="954F72"/>
      <w:u w:val="single"/>
    </w:rPr>
  </w:style>
  <w:style w:type="paragraph" w:styleId="ListParagraph">
    <w:name w:val="List Paragraph"/>
    <w:basedOn w:val="Normal"/>
    <w:uiPriority w:val="34"/>
    <w:qFormat/>
    <w:rsid w:val="00C02BFF"/>
    <w:pPr>
      <w:spacing w:after="200" w:line="276" w:lineRule="auto"/>
      <w:ind w:left="720"/>
      <w:contextualSpacing/>
      <w:jc w:val="left"/>
    </w:pPr>
    <w:rPr>
      <w:rFonts w:ascii="Calibri" w:eastAsia="Calibri" w:hAnsi="Calibri" w:cs="Arial"/>
      <w:color w:val="auto"/>
      <w:sz w:val="22"/>
      <w:szCs w:val="22"/>
      <w:lang w:val="en-GB" w:eastAsia="en-US"/>
    </w:rPr>
  </w:style>
  <w:style w:type="paragraph" w:customStyle="1" w:styleId="RSCH01PaperTitle">
    <w:name w:val="RSC H01 Paper Title"/>
    <w:basedOn w:val="Normal"/>
    <w:next w:val="Normal"/>
    <w:link w:val="RSCH01PaperTitleChar"/>
    <w:qFormat/>
    <w:rsid w:val="00C02BFF"/>
    <w:pPr>
      <w:tabs>
        <w:tab w:val="left" w:pos="284"/>
      </w:tabs>
      <w:spacing w:before="400" w:after="160" w:line="240" w:lineRule="auto"/>
      <w:jc w:val="left"/>
    </w:pPr>
    <w:rPr>
      <w:rFonts w:ascii="Calibri" w:eastAsia="Calibri" w:hAnsi="Calibri"/>
      <w:b/>
      <w:color w:val="auto"/>
      <w:sz w:val="29"/>
      <w:szCs w:val="32"/>
      <w:lang w:val="en-GB" w:eastAsia="en-US"/>
    </w:rPr>
  </w:style>
  <w:style w:type="paragraph" w:customStyle="1" w:styleId="RSCH02PaperAuthorsandByline">
    <w:name w:val="RSC H02 Paper Authors and Byline"/>
    <w:basedOn w:val="Normal"/>
    <w:link w:val="RSCH02PaperAuthorsandBylineChar"/>
    <w:qFormat/>
    <w:rsid w:val="00C02BFF"/>
    <w:pPr>
      <w:spacing w:after="120" w:line="240" w:lineRule="exact"/>
      <w:jc w:val="left"/>
    </w:pPr>
    <w:rPr>
      <w:rFonts w:ascii="Calibri" w:eastAsia="Calibri" w:hAnsi="Calibri"/>
      <w:color w:val="auto"/>
      <w:sz w:val="20"/>
      <w:szCs w:val="22"/>
      <w:lang w:val="en-GB" w:eastAsia="en-US"/>
    </w:rPr>
  </w:style>
  <w:style w:type="paragraph" w:customStyle="1" w:styleId="RSCB01ARTAbstract">
    <w:name w:val="RSC B01 ART Abstract"/>
    <w:basedOn w:val="Normal"/>
    <w:link w:val="RSCB01ARTAbstractChar"/>
    <w:qFormat/>
    <w:rsid w:val="00C02BFF"/>
    <w:pPr>
      <w:spacing w:after="200" w:line="240" w:lineRule="exact"/>
    </w:pPr>
    <w:rPr>
      <w:rFonts w:ascii="Calibri" w:eastAsia="Calibri" w:hAnsi="Calibri" w:cs="Arial"/>
      <w:noProof/>
      <w:color w:val="auto"/>
      <w:sz w:val="16"/>
      <w:szCs w:val="22"/>
      <w:lang w:val="en-GB" w:eastAsia="en-GB"/>
    </w:rPr>
  </w:style>
  <w:style w:type="paragraph" w:customStyle="1" w:styleId="05BHeading">
    <w:name w:val="05 B Heading"/>
    <w:basedOn w:val="RSCB04AHeadingSection"/>
    <w:link w:val="05BHeadingChar"/>
    <w:rsid w:val="00C02BFF"/>
    <w:pPr>
      <w:spacing w:before="160" w:line="240" w:lineRule="exact"/>
    </w:pPr>
    <w:rPr>
      <w:rFonts w:ascii="Times New Roman" w:hAnsi="Times New Roman" w:cs="Times New Roman"/>
      <w:sz w:val="18"/>
      <w:szCs w:val="18"/>
    </w:rPr>
  </w:style>
  <w:style w:type="paragraph" w:customStyle="1" w:styleId="RSCB02ArticleText">
    <w:name w:val="RSC B02 Article Text"/>
    <w:basedOn w:val="Normal"/>
    <w:link w:val="RSCB02ArticleTextChar"/>
    <w:qFormat/>
    <w:rsid w:val="00C02BFF"/>
    <w:pPr>
      <w:spacing w:line="240" w:lineRule="exact"/>
    </w:pPr>
    <w:rPr>
      <w:rFonts w:ascii="Calibri" w:eastAsia="Calibri" w:hAnsi="Calibri"/>
      <w:color w:val="auto"/>
      <w:w w:val="108"/>
      <w:sz w:val="18"/>
      <w:szCs w:val="18"/>
      <w:lang w:val="en-GB" w:eastAsia="en-US"/>
    </w:rPr>
  </w:style>
  <w:style w:type="character" w:customStyle="1" w:styleId="06CHeading">
    <w:name w:val="06 C Heading"/>
    <w:uiPriority w:val="1"/>
    <w:rsid w:val="00C02BFF"/>
    <w:rPr>
      <w:rFonts w:ascii="Times New Roman" w:hAnsi="Times New Roman" w:cs="Times New Roman"/>
      <w:b/>
      <w:smallCaps/>
      <w:w w:val="108"/>
      <w:sz w:val="18"/>
      <w:szCs w:val="18"/>
      <w:lang w:val="en-GB"/>
    </w:rPr>
  </w:style>
  <w:style w:type="character" w:customStyle="1" w:styleId="RSCB02ArticleTextChar">
    <w:name w:val="RSC B02 Article Text Char"/>
    <w:link w:val="RSCB02ArticleText"/>
    <w:rsid w:val="00C02BFF"/>
    <w:rPr>
      <w:rFonts w:eastAsia="Calibri"/>
      <w:w w:val="108"/>
      <w:sz w:val="18"/>
      <w:szCs w:val="18"/>
      <w:lang w:val="en-GB" w:eastAsia="en-US"/>
    </w:rPr>
  </w:style>
  <w:style w:type="paragraph" w:customStyle="1" w:styleId="09ListText">
    <w:name w:val="09 List Text"/>
    <w:basedOn w:val="RSCB02ArticleText"/>
    <w:link w:val="09ListTextChar"/>
    <w:rsid w:val="00C02BFF"/>
    <w:pPr>
      <w:widowControl w:val="0"/>
      <w:spacing w:line="230" w:lineRule="exact"/>
      <w:ind w:left="284" w:hanging="284"/>
    </w:pPr>
    <w:rPr>
      <w:rFonts w:eastAsia="Times New Roman"/>
      <w:lang w:eastAsia="en-GB"/>
    </w:rPr>
  </w:style>
  <w:style w:type="paragraph" w:customStyle="1" w:styleId="RSCF01FootnoteAuthorAddress">
    <w:name w:val="RSC F01 Footnote Author Address"/>
    <w:link w:val="RSCF01FootnoteAuthorAddressChar"/>
    <w:qFormat/>
    <w:rsid w:val="00C02BFF"/>
    <w:pPr>
      <w:numPr>
        <w:numId w:val="6"/>
      </w:numPr>
      <w:pBdr>
        <w:top w:val="single" w:sz="12" w:space="1" w:color="A6A6A6"/>
      </w:pBdr>
      <w:suppressOverlap/>
    </w:pPr>
    <w:rPr>
      <w:rFonts w:eastAsia="Calibri"/>
      <w:i/>
      <w:w w:val="105"/>
      <w:sz w:val="14"/>
      <w:szCs w:val="14"/>
      <w:lang w:val="en-GB" w:eastAsia="en-US"/>
    </w:rPr>
  </w:style>
  <w:style w:type="paragraph" w:customStyle="1" w:styleId="RSCI02FigureSchemeChartwithtopbar">
    <w:name w:val="RSC I02 Figure/Scheme/Chart with top bar"/>
    <w:basedOn w:val="Normal"/>
    <w:link w:val="RSCI02FigureSchemeChartwithtopbarChar"/>
    <w:qFormat/>
    <w:rsid w:val="00C02BFF"/>
    <w:pPr>
      <w:pBdr>
        <w:top w:val="single" w:sz="12" w:space="5" w:color="999999"/>
      </w:pBdr>
      <w:spacing w:before="120" w:after="40" w:line="240" w:lineRule="auto"/>
    </w:pPr>
    <w:rPr>
      <w:rFonts w:ascii="Calibri" w:eastAsia="Calibri" w:hAnsi="Calibri"/>
      <w:color w:val="auto"/>
      <w:w w:val="108"/>
      <w:sz w:val="14"/>
      <w:szCs w:val="18"/>
      <w:lang w:val="en-GB" w:eastAsia="en-US"/>
    </w:rPr>
  </w:style>
  <w:style w:type="paragraph" w:customStyle="1" w:styleId="RSCI01FigureSchemeChartwithbottombar">
    <w:name w:val="RSC I01 Figure/Scheme/Chart with bottom bar"/>
    <w:basedOn w:val="Normal"/>
    <w:link w:val="RSCI01FigureSchemeChartwithbottombarChar"/>
    <w:qFormat/>
    <w:rsid w:val="00C02BFF"/>
    <w:pPr>
      <w:pBdr>
        <w:bottom w:val="single" w:sz="12" w:space="5" w:color="999999"/>
      </w:pBdr>
      <w:spacing w:before="40" w:after="120" w:line="120" w:lineRule="exact"/>
    </w:pPr>
    <w:rPr>
      <w:rFonts w:ascii="Calibri" w:eastAsia="Calibri" w:hAnsi="Calibri" w:cs="Calibri"/>
      <w:color w:val="auto"/>
      <w:w w:val="108"/>
      <w:sz w:val="14"/>
      <w:szCs w:val="14"/>
      <w:lang w:val="en-GB" w:eastAsia="en-US"/>
    </w:rPr>
  </w:style>
  <w:style w:type="paragraph" w:customStyle="1" w:styleId="RSCI03FigureSchemeChartUncaptioned">
    <w:name w:val="RSC I03 Figure/Scheme/Chart Uncaptioned"/>
    <w:basedOn w:val="Normal"/>
    <w:link w:val="RSCI03FigureSchemeChartUncaptionedChar"/>
    <w:qFormat/>
    <w:rsid w:val="00C02BFF"/>
    <w:pPr>
      <w:spacing w:before="160" w:after="160" w:line="240" w:lineRule="auto"/>
      <w:jc w:val="center"/>
    </w:pPr>
    <w:rPr>
      <w:rFonts w:ascii="Calibri" w:eastAsia="Calibri" w:hAnsi="Calibri"/>
      <w:color w:val="auto"/>
      <w:sz w:val="16"/>
      <w:szCs w:val="16"/>
      <w:lang w:val="en-GB" w:eastAsia="en-US"/>
    </w:rPr>
  </w:style>
  <w:style w:type="paragraph" w:customStyle="1" w:styleId="RSCB03MathematicsGreeketc">
    <w:name w:val="RSC B03 Mathematics/Greek etc"/>
    <w:basedOn w:val="Normal"/>
    <w:link w:val="RSCB03MathematicsGreeketcChar"/>
    <w:qFormat/>
    <w:rsid w:val="00C02BFF"/>
    <w:pPr>
      <w:tabs>
        <w:tab w:val="center" w:pos="2268"/>
        <w:tab w:val="right" w:pos="4536"/>
      </w:tabs>
      <w:spacing w:before="160" w:after="160" w:line="240" w:lineRule="auto"/>
      <w:jc w:val="left"/>
    </w:pPr>
    <w:rPr>
      <w:rFonts w:eastAsia="Calibri" w:cs="Arial"/>
      <w:color w:val="auto"/>
      <w:sz w:val="18"/>
      <w:szCs w:val="22"/>
      <w:lang w:val="en-GB" w:eastAsia="en-US"/>
    </w:rPr>
  </w:style>
  <w:style w:type="paragraph" w:customStyle="1" w:styleId="RSCB09Biography">
    <w:name w:val="RSC B09 Biography"/>
    <w:basedOn w:val="RSCB02ArticleText"/>
    <w:link w:val="RSCB09BiographyChar"/>
    <w:qFormat/>
    <w:rsid w:val="00C02BFF"/>
    <w:pPr>
      <w:pBdr>
        <w:top w:val="single" w:sz="6" w:space="1" w:color="auto"/>
      </w:pBdr>
    </w:pPr>
    <w:rPr>
      <w:i/>
    </w:rPr>
  </w:style>
  <w:style w:type="character" w:customStyle="1" w:styleId="RSCB09BiographyChar">
    <w:name w:val="RSC B09 Biography Char"/>
    <w:link w:val="RSCB09Biography"/>
    <w:rsid w:val="00C02BFF"/>
    <w:rPr>
      <w:rFonts w:eastAsia="Calibri"/>
      <w:i/>
      <w:w w:val="108"/>
      <w:sz w:val="18"/>
      <w:szCs w:val="18"/>
      <w:lang w:val="en-GB" w:eastAsia="en-US"/>
    </w:rPr>
  </w:style>
  <w:style w:type="paragraph" w:customStyle="1" w:styleId="RSCF02FootnotestoTitleAuthors">
    <w:name w:val="RSC F02 Footnotes to Title/Authors"/>
    <w:basedOn w:val="Normal"/>
    <w:link w:val="RSCF02FootnotestoTitleAuthorsChar"/>
    <w:qFormat/>
    <w:rsid w:val="00C02BFF"/>
    <w:pPr>
      <w:tabs>
        <w:tab w:val="left" w:pos="284"/>
      </w:tabs>
      <w:spacing w:line="240" w:lineRule="auto"/>
      <w:suppressOverlap/>
    </w:pPr>
    <w:rPr>
      <w:rFonts w:ascii="Calibri" w:eastAsia="Calibri" w:hAnsi="Calibri"/>
      <w:color w:val="auto"/>
      <w:w w:val="105"/>
      <w:sz w:val="14"/>
      <w:szCs w:val="14"/>
      <w:lang w:val="en-GB" w:eastAsia="en-US"/>
    </w:rPr>
  </w:style>
  <w:style w:type="character" w:customStyle="1" w:styleId="RSCF01FootnoteAuthorAddressChar">
    <w:name w:val="RSC F01 Footnote Author Address Char"/>
    <w:link w:val="RSCF01FootnoteAuthorAddress"/>
    <w:rsid w:val="00C02BFF"/>
    <w:rPr>
      <w:rFonts w:eastAsia="Calibri"/>
      <w:i/>
      <w:w w:val="105"/>
      <w:sz w:val="14"/>
      <w:szCs w:val="14"/>
      <w:lang w:val="en-GB" w:eastAsia="en-US"/>
    </w:rPr>
  </w:style>
  <w:style w:type="paragraph" w:customStyle="1" w:styleId="RSCR02References">
    <w:name w:val="RSC R02 References"/>
    <w:basedOn w:val="RSCB02ArticleText"/>
    <w:link w:val="RSCR02ReferencesChar"/>
    <w:qFormat/>
    <w:rsid w:val="00C02BFF"/>
    <w:pPr>
      <w:numPr>
        <w:numId w:val="5"/>
      </w:numPr>
      <w:spacing w:line="200" w:lineRule="exact"/>
      <w:ind w:left="284" w:hanging="284"/>
    </w:pPr>
    <w:rPr>
      <w:w w:val="105"/>
    </w:rPr>
  </w:style>
  <w:style w:type="character" w:customStyle="1" w:styleId="RSCF02FootnotestoTitleAuthorsChar">
    <w:name w:val="RSC F02 Footnotes to Title/Authors Char"/>
    <w:link w:val="RSCF02FootnotestoTitleAuthors"/>
    <w:rsid w:val="00C02BFF"/>
    <w:rPr>
      <w:rFonts w:eastAsia="Calibri"/>
      <w:w w:val="105"/>
      <w:sz w:val="14"/>
      <w:szCs w:val="14"/>
      <w:lang w:val="en-GB" w:eastAsia="en-US"/>
    </w:rPr>
  </w:style>
  <w:style w:type="paragraph" w:styleId="NoSpacing">
    <w:name w:val="No Spacing"/>
    <w:uiPriority w:val="1"/>
    <w:rsid w:val="00C02BFF"/>
    <w:rPr>
      <w:rFonts w:eastAsia="Calibri" w:cs="Arial"/>
      <w:sz w:val="22"/>
      <w:szCs w:val="22"/>
      <w:lang w:val="en-GB" w:eastAsia="en-US"/>
    </w:rPr>
  </w:style>
  <w:style w:type="character" w:customStyle="1" w:styleId="RSCR02ReferencesChar">
    <w:name w:val="RSC R02 References Char"/>
    <w:link w:val="RSCR02References"/>
    <w:rsid w:val="00C02BFF"/>
    <w:rPr>
      <w:rFonts w:eastAsia="Calibri"/>
      <w:w w:val="105"/>
      <w:sz w:val="18"/>
      <w:szCs w:val="18"/>
      <w:lang w:val="en-GB" w:eastAsia="en-US"/>
    </w:rPr>
  </w:style>
  <w:style w:type="paragraph" w:customStyle="1" w:styleId="RSCB04AHeadingSection">
    <w:name w:val="RSC B04 A Heading (Section)"/>
    <w:basedOn w:val="Normal"/>
    <w:link w:val="RSCB04AHeadingSectionChar"/>
    <w:qFormat/>
    <w:rsid w:val="00C02BFF"/>
    <w:pPr>
      <w:spacing w:before="400" w:after="80" w:line="240" w:lineRule="auto"/>
      <w:jc w:val="left"/>
    </w:pPr>
    <w:rPr>
      <w:rFonts w:ascii="Calibri" w:eastAsia="Calibri" w:hAnsi="Calibri" w:cs="Arial"/>
      <w:b/>
      <w:color w:val="auto"/>
      <w:szCs w:val="22"/>
      <w:lang w:val="en-GB" w:eastAsia="en-US"/>
    </w:rPr>
  </w:style>
  <w:style w:type="character" w:customStyle="1" w:styleId="RSCH01PaperTitleChar">
    <w:name w:val="RSC H01 Paper Title Char"/>
    <w:link w:val="RSCH01PaperTitle"/>
    <w:rsid w:val="00C02BFF"/>
    <w:rPr>
      <w:rFonts w:eastAsia="Calibri"/>
      <w:b/>
      <w:sz w:val="29"/>
      <w:szCs w:val="32"/>
      <w:lang w:val="en-GB" w:eastAsia="en-US"/>
    </w:rPr>
  </w:style>
  <w:style w:type="character" w:customStyle="1" w:styleId="RSCH02PaperAuthorsandBylineChar">
    <w:name w:val="RSC H02 Paper Authors and Byline Char"/>
    <w:link w:val="RSCH02PaperAuthorsandByline"/>
    <w:rsid w:val="00C02BFF"/>
    <w:rPr>
      <w:rFonts w:eastAsia="Calibri"/>
      <w:szCs w:val="22"/>
      <w:lang w:val="en-GB" w:eastAsia="en-US"/>
    </w:rPr>
  </w:style>
  <w:style w:type="character" w:customStyle="1" w:styleId="RSCB01ARTAbstractChar">
    <w:name w:val="RSC B01 ART Abstract Char"/>
    <w:link w:val="RSCB01ARTAbstract"/>
    <w:rsid w:val="00C02BFF"/>
    <w:rPr>
      <w:rFonts w:eastAsia="Calibri" w:cs="Arial"/>
      <w:noProof/>
      <w:sz w:val="16"/>
      <w:szCs w:val="22"/>
      <w:lang w:val="en-GB" w:eastAsia="en-GB"/>
    </w:rPr>
  </w:style>
  <w:style w:type="character" w:customStyle="1" w:styleId="09ListTextChar">
    <w:name w:val="09 List Text Char"/>
    <w:link w:val="09ListText"/>
    <w:rsid w:val="00C02BFF"/>
    <w:rPr>
      <w:rFonts w:eastAsia="Times New Roman"/>
      <w:w w:val="108"/>
      <w:sz w:val="18"/>
      <w:szCs w:val="18"/>
      <w:lang w:val="en-GB" w:eastAsia="en-GB"/>
    </w:rPr>
  </w:style>
  <w:style w:type="character" w:customStyle="1" w:styleId="RSCB04AHeadingSectionChar">
    <w:name w:val="RSC B04 A Heading (Section) Char"/>
    <w:link w:val="RSCB04AHeadingSection"/>
    <w:rsid w:val="00C02BFF"/>
    <w:rPr>
      <w:rFonts w:eastAsia="Calibri" w:cs="Arial"/>
      <w:b/>
      <w:sz w:val="24"/>
      <w:szCs w:val="22"/>
      <w:lang w:val="en-GB" w:eastAsia="en-US"/>
    </w:rPr>
  </w:style>
  <w:style w:type="character" w:customStyle="1" w:styleId="05BHeadingChar">
    <w:name w:val="05 B Heading Char"/>
    <w:link w:val="05BHeading"/>
    <w:rsid w:val="00C02BFF"/>
    <w:rPr>
      <w:rFonts w:ascii="Times New Roman" w:eastAsia="Calibri" w:hAnsi="Times New Roman"/>
      <w:b/>
      <w:sz w:val="18"/>
      <w:szCs w:val="18"/>
      <w:lang w:val="en-GB" w:eastAsia="en-US"/>
    </w:rPr>
  </w:style>
  <w:style w:type="paragraph" w:customStyle="1" w:styleId="RSCT01TableTitlewithtopbar">
    <w:name w:val="RSC T01 Table Title with top bar"/>
    <w:basedOn w:val="Normal"/>
    <w:link w:val="RSCT01TableTitlewithtopbarChar"/>
    <w:qFormat/>
    <w:rsid w:val="00C02BFF"/>
    <w:pPr>
      <w:keepNext/>
      <w:keepLines/>
      <w:pBdr>
        <w:top w:val="single" w:sz="12" w:space="1" w:color="999999"/>
        <w:bottom w:val="single" w:sz="6" w:space="1" w:color="auto"/>
      </w:pBdr>
      <w:spacing w:before="120" w:after="120" w:line="200" w:lineRule="exact"/>
    </w:pPr>
    <w:rPr>
      <w:rFonts w:ascii="Calibri" w:hAnsi="Calibri"/>
      <w:color w:val="auto"/>
      <w:sz w:val="14"/>
      <w:lang w:val="en-GB" w:eastAsia="en-GB"/>
    </w:rPr>
  </w:style>
  <w:style w:type="character" w:customStyle="1" w:styleId="RSCI02FigureSchemeChartwithtopbarChar">
    <w:name w:val="RSC I02 Figure/Scheme/Chart with top bar Char"/>
    <w:link w:val="RSCI02FigureSchemeChartwithtopbar"/>
    <w:rsid w:val="00C02BFF"/>
    <w:rPr>
      <w:rFonts w:eastAsia="Calibri"/>
      <w:w w:val="108"/>
      <w:sz w:val="14"/>
      <w:szCs w:val="18"/>
      <w:lang w:val="en-GB" w:eastAsia="en-US"/>
    </w:rPr>
  </w:style>
  <w:style w:type="character" w:customStyle="1" w:styleId="RSCI01FigureSchemeChartwithbottombarChar">
    <w:name w:val="RSC I01 Figure/Scheme/Chart with bottom bar Char"/>
    <w:link w:val="RSCI01FigureSchemeChartwithbottombar"/>
    <w:rsid w:val="00C02BFF"/>
    <w:rPr>
      <w:rFonts w:eastAsia="Calibri" w:cs="Calibri"/>
      <w:w w:val="108"/>
      <w:sz w:val="14"/>
      <w:szCs w:val="14"/>
      <w:lang w:val="en-GB" w:eastAsia="en-US"/>
    </w:rPr>
  </w:style>
  <w:style w:type="character" w:customStyle="1" w:styleId="RSCI03FigureSchemeChartUncaptionedChar">
    <w:name w:val="RSC I03 Figure/Scheme/Chart Uncaptioned Char"/>
    <w:link w:val="RSCI03FigureSchemeChartUncaptioned"/>
    <w:rsid w:val="00C02BFF"/>
    <w:rPr>
      <w:rFonts w:eastAsia="Calibri"/>
      <w:sz w:val="16"/>
      <w:szCs w:val="16"/>
      <w:lang w:val="en-GB" w:eastAsia="en-US"/>
    </w:rPr>
  </w:style>
  <w:style w:type="character" w:customStyle="1" w:styleId="RSCB03MathematicsGreeketcChar">
    <w:name w:val="RSC B03 Mathematics/Greek etc Char"/>
    <w:link w:val="RSCB03MathematicsGreeketc"/>
    <w:rsid w:val="00C02BFF"/>
    <w:rPr>
      <w:rFonts w:ascii="Times New Roman" w:eastAsia="Calibri" w:hAnsi="Times New Roman" w:cs="Arial"/>
      <w:sz w:val="18"/>
      <w:szCs w:val="22"/>
      <w:lang w:val="en-GB" w:eastAsia="en-US"/>
    </w:rPr>
  </w:style>
  <w:style w:type="paragraph" w:customStyle="1" w:styleId="RSCT03TableBody">
    <w:name w:val="RSC T03 Table Body"/>
    <w:basedOn w:val="Normal"/>
    <w:link w:val="RSCT03TableBodyChar"/>
    <w:qFormat/>
    <w:rsid w:val="00C02BFF"/>
    <w:pPr>
      <w:keepNext/>
      <w:keepLines/>
      <w:spacing w:line="220" w:lineRule="exact"/>
      <w:jc w:val="center"/>
    </w:pPr>
    <w:rPr>
      <w:rFonts w:ascii="Calibri" w:hAnsi="Calibri"/>
      <w:color w:val="auto"/>
      <w:sz w:val="16"/>
      <w:szCs w:val="16"/>
      <w:lang w:val="en-GB" w:eastAsia="en-GB"/>
    </w:rPr>
  </w:style>
  <w:style w:type="character" w:customStyle="1" w:styleId="RSCT01TableTitlewithtopbarChar">
    <w:name w:val="RSC T01 Table Title with top bar Char"/>
    <w:link w:val="RSCT01TableTitlewithtopbar"/>
    <w:rsid w:val="00C02BFF"/>
    <w:rPr>
      <w:rFonts w:eastAsia="Times New Roman"/>
      <w:sz w:val="14"/>
      <w:lang w:val="en-GB" w:eastAsia="en-GB"/>
    </w:rPr>
  </w:style>
  <w:style w:type="paragraph" w:customStyle="1" w:styleId="RSCT04TableFootnotewithbottombar">
    <w:name w:val="RSC T04 Table Footnote with bottom bar"/>
    <w:basedOn w:val="Normal"/>
    <w:link w:val="RSCT04TableFootnotewithbottombarChar"/>
    <w:qFormat/>
    <w:rsid w:val="00C02BFF"/>
    <w:pPr>
      <w:keepLines/>
      <w:pBdr>
        <w:bottom w:val="single" w:sz="12" w:space="1" w:color="999999"/>
      </w:pBdr>
      <w:spacing w:before="120" w:after="160" w:line="200" w:lineRule="exact"/>
    </w:pPr>
    <w:rPr>
      <w:rFonts w:ascii="Calibri" w:hAnsi="Calibri"/>
      <w:color w:val="auto"/>
      <w:sz w:val="15"/>
      <w:lang w:val="en-GB" w:eastAsia="en-GB"/>
    </w:rPr>
  </w:style>
  <w:style w:type="character" w:customStyle="1" w:styleId="RSCT03TableBodyChar">
    <w:name w:val="RSC T03 Table Body Char"/>
    <w:link w:val="RSCT03TableBody"/>
    <w:rsid w:val="00C02BFF"/>
    <w:rPr>
      <w:rFonts w:eastAsia="Times New Roman"/>
      <w:sz w:val="16"/>
      <w:szCs w:val="16"/>
      <w:lang w:val="en-GB" w:eastAsia="en-GB"/>
    </w:rPr>
  </w:style>
  <w:style w:type="character" w:customStyle="1" w:styleId="RSCT04TableFootnotewithbottombarChar">
    <w:name w:val="RSC T04 Table Footnote with bottom bar Char"/>
    <w:link w:val="RSCT04TableFootnotewithbottombar"/>
    <w:rsid w:val="00C02BFF"/>
    <w:rPr>
      <w:rFonts w:eastAsia="Times New Roman"/>
      <w:sz w:val="15"/>
      <w:lang w:val="en-GB" w:eastAsia="en-GB"/>
    </w:rPr>
  </w:style>
  <w:style w:type="paragraph" w:styleId="Revision">
    <w:name w:val="Revision"/>
    <w:hidden/>
    <w:uiPriority w:val="99"/>
    <w:semiHidden/>
    <w:rsid w:val="00C02BFF"/>
    <w:rPr>
      <w:rFonts w:eastAsia="Calibri" w:cs="Arial"/>
      <w:sz w:val="22"/>
      <w:szCs w:val="22"/>
      <w:lang w:val="en-GB" w:eastAsia="en-US"/>
    </w:rPr>
  </w:style>
  <w:style w:type="paragraph" w:styleId="FootnoteText">
    <w:name w:val="footnote text"/>
    <w:basedOn w:val="Normal"/>
    <w:link w:val="FootnoteTextChar"/>
    <w:uiPriority w:val="99"/>
    <w:semiHidden/>
    <w:unhideWhenUsed/>
    <w:rsid w:val="00C02BFF"/>
    <w:pPr>
      <w:spacing w:line="240" w:lineRule="auto"/>
      <w:jc w:val="left"/>
    </w:pPr>
    <w:rPr>
      <w:rFonts w:ascii="Calibri" w:eastAsia="Calibri" w:hAnsi="Calibri" w:cs="Arial"/>
      <w:color w:val="auto"/>
      <w:sz w:val="20"/>
      <w:lang w:val="en-GB" w:eastAsia="en-US"/>
    </w:rPr>
  </w:style>
  <w:style w:type="character" w:customStyle="1" w:styleId="FootnoteTextChar">
    <w:name w:val="Footnote Text Char"/>
    <w:basedOn w:val="DefaultParagraphFont"/>
    <w:link w:val="FootnoteText"/>
    <w:uiPriority w:val="99"/>
    <w:semiHidden/>
    <w:rsid w:val="00C02BFF"/>
    <w:rPr>
      <w:rFonts w:eastAsia="Calibri" w:cs="Arial"/>
      <w:lang w:val="en-GB" w:eastAsia="en-US"/>
    </w:rPr>
  </w:style>
  <w:style w:type="character" w:styleId="FootnoteReference">
    <w:name w:val="footnote reference"/>
    <w:uiPriority w:val="99"/>
    <w:semiHidden/>
    <w:unhideWhenUsed/>
    <w:rsid w:val="00C02BFF"/>
    <w:rPr>
      <w:vertAlign w:val="superscript"/>
    </w:rPr>
  </w:style>
  <w:style w:type="paragraph" w:styleId="NormalWeb">
    <w:name w:val="Normal (Web)"/>
    <w:basedOn w:val="Normal"/>
    <w:uiPriority w:val="99"/>
    <w:semiHidden/>
    <w:unhideWhenUsed/>
    <w:rsid w:val="00C02BFF"/>
    <w:pPr>
      <w:spacing w:before="100" w:beforeAutospacing="1" w:after="100" w:afterAutospacing="1" w:line="240" w:lineRule="auto"/>
      <w:jc w:val="left"/>
    </w:pPr>
    <w:rPr>
      <w:color w:val="auto"/>
      <w:szCs w:val="24"/>
      <w:lang w:val="en-GB" w:eastAsia="en-GB"/>
    </w:rPr>
  </w:style>
  <w:style w:type="paragraph" w:styleId="Caption">
    <w:name w:val="caption"/>
    <w:basedOn w:val="Normal"/>
    <w:next w:val="Normal"/>
    <w:uiPriority w:val="35"/>
    <w:unhideWhenUsed/>
    <w:rsid w:val="00C02BFF"/>
    <w:pPr>
      <w:spacing w:after="200" w:line="200" w:lineRule="exact"/>
      <w:jc w:val="left"/>
    </w:pPr>
    <w:rPr>
      <w:rFonts w:ascii="Calibri" w:eastAsia="Calibri" w:hAnsi="Calibri" w:cs="Arial"/>
      <w:bCs/>
      <w:color w:val="auto"/>
      <w:sz w:val="14"/>
      <w:szCs w:val="18"/>
      <w:lang w:val="en-GB" w:eastAsia="en-US"/>
    </w:rPr>
  </w:style>
  <w:style w:type="paragraph" w:customStyle="1" w:styleId="Style1">
    <w:name w:val="Style1"/>
    <w:basedOn w:val="RSCB02ArticleText"/>
    <w:link w:val="Style1Char"/>
    <w:rsid w:val="00C02BFF"/>
  </w:style>
  <w:style w:type="paragraph" w:customStyle="1" w:styleId="RSCT05TableFootnotewithoutbottombar">
    <w:name w:val="RSC T05 Table Footnote without bottom bar"/>
    <w:basedOn w:val="RSCT04TableFootnotewithbottombar"/>
    <w:link w:val="RSCT05TableFootnotewithoutbottombarChar"/>
    <w:qFormat/>
    <w:rsid w:val="00C02BFF"/>
    <w:pPr>
      <w:pBdr>
        <w:bottom w:val="none" w:sz="0" w:space="0" w:color="auto"/>
      </w:pBdr>
    </w:pPr>
  </w:style>
  <w:style w:type="character" w:customStyle="1" w:styleId="Style1Char">
    <w:name w:val="Style1 Char"/>
    <w:link w:val="Style1"/>
    <w:rsid w:val="00C02BFF"/>
    <w:rPr>
      <w:rFonts w:eastAsia="Calibri"/>
      <w:w w:val="108"/>
      <w:sz w:val="18"/>
      <w:szCs w:val="18"/>
      <w:lang w:val="en-GB" w:eastAsia="en-US"/>
    </w:rPr>
  </w:style>
  <w:style w:type="paragraph" w:customStyle="1" w:styleId="RSCT02Tabletitlewithouttopbar">
    <w:name w:val="RSC T02 Table title without top bar"/>
    <w:basedOn w:val="RSCT01TableTitlewithtopbar"/>
    <w:link w:val="RSCT02TabletitlewithouttopbarChar"/>
    <w:qFormat/>
    <w:rsid w:val="00C02BFF"/>
    <w:pPr>
      <w:pBdr>
        <w:top w:val="none" w:sz="0" w:space="0" w:color="auto"/>
      </w:pBdr>
    </w:pPr>
  </w:style>
  <w:style w:type="character" w:customStyle="1" w:styleId="RSCT05TableFootnotewithoutbottombarChar">
    <w:name w:val="RSC T05 Table Footnote without bottom bar Char"/>
    <w:link w:val="RSCT05TableFootnotewithoutbottombar"/>
    <w:rsid w:val="00C02BFF"/>
    <w:rPr>
      <w:rFonts w:eastAsia="Times New Roman"/>
      <w:sz w:val="15"/>
      <w:lang w:val="en-GB" w:eastAsia="en-GB"/>
    </w:rPr>
  </w:style>
  <w:style w:type="paragraph" w:customStyle="1" w:styleId="RSCI04CaptiontoFigureSchemeChart">
    <w:name w:val="RSC I04 Caption to Figure/Scheme/Chart"/>
    <w:link w:val="RSCI04CaptiontoFigureSchemeChartChar"/>
    <w:qFormat/>
    <w:rsid w:val="00C02BFF"/>
    <w:pPr>
      <w:spacing w:after="200" w:line="200" w:lineRule="exact"/>
      <w:jc w:val="both"/>
    </w:pPr>
    <w:rPr>
      <w:rFonts w:eastAsia="Calibri" w:cs="Arial"/>
      <w:bCs/>
      <w:sz w:val="14"/>
      <w:szCs w:val="18"/>
      <w:lang w:val="en-GB" w:eastAsia="en-US"/>
    </w:rPr>
  </w:style>
  <w:style w:type="character" w:customStyle="1" w:styleId="RSCT02TabletitlewithouttopbarChar">
    <w:name w:val="RSC T02 Table title without top bar Char"/>
    <w:link w:val="RSCT02Tabletitlewithouttopbar"/>
    <w:rsid w:val="00C02BFF"/>
    <w:rPr>
      <w:rFonts w:eastAsia="Times New Roman"/>
      <w:sz w:val="14"/>
      <w:lang w:val="en-GB" w:eastAsia="en-GB"/>
    </w:rPr>
  </w:style>
  <w:style w:type="paragraph" w:customStyle="1" w:styleId="RSCR01Footnotestomaintext">
    <w:name w:val="RSC R01 Footnotes to main text"/>
    <w:link w:val="RSCR01FootnotestomaintextChar"/>
    <w:qFormat/>
    <w:rsid w:val="00C02BFF"/>
    <w:pPr>
      <w:spacing w:after="200" w:line="200" w:lineRule="exact"/>
      <w:jc w:val="both"/>
    </w:pPr>
    <w:rPr>
      <w:rFonts w:eastAsia="Calibri" w:cs="Arial"/>
      <w:bCs/>
      <w:sz w:val="18"/>
      <w:szCs w:val="18"/>
      <w:lang w:val="en-GB" w:eastAsia="en-US"/>
    </w:rPr>
  </w:style>
  <w:style w:type="character" w:customStyle="1" w:styleId="RSCI04CaptiontoFigureSchemeChartChar">
    <w:name w:val="RSC I04 Caption to Figure/Scheme/Chart Char"/>
    <w:link w:val="RSCI04CaptiontoFigureSchemeChart"/>
    <w:rsid w:val="00C02BFF"/>
    <w:rPr>
      <w:rFonts w:eastAsia="Calibri" w:cs="Arial"/>
      <w:bCs/>
      <w:sz w:val="14"/>
      <w:szCs w:val="18"/>
      <w:lang w:val="en-GB" w:eastAsia="en-US"/>
    </w:rPr>
  </w:style>
  <w:style w:type="paragraph" w:customStyle="1" w:styleId="RSCM01ReceivedAccepted">
    <w:name w:val="RSC M01 Received/Accepted"/>
    <w:basedOn w:val="Normal"/>
    <w:link w:val="RSCM01ReceivedAcceptedChar"/>
    <w:qFormat/>
    <w:rsid w:val="00C02BFF"/>
    <w:pPr>
      <w:spacing w:before="960" w:line="180" w:lineRule="exact"/>
      <w:contextualSpacing/>
      <w:jc w:val="left"/>
    </w:pPr>
    <w:rPr>
      <w:rFonts w:ascii="Calibri" w:hAnsi="Calibri" w:cs="Arial"/>
      <w:noProof/>
      <w:color w:val="auto"/>
      <w:sz w:val="14"/>
      <w:szCs w:val="14"/>
      <w:lang w:val="en-GB" w:eastAsia="en-GB"/>
    </w:rPr>
  </w:style>
  <w:style w:type="character" w:customStyle="1" w:styleId="RSCR01FootnotestomaintextChar">
    <w:name w:val="RSC R01 Footnotes to main text Char"/>
    <w:link w:val="RSCR01Footnotestomaintext"/>
    <w:rsid w:val="00C02BFF"/>
    <w:rPr>
      <w:rFonts w:eastAsia="Calibri" w:cs="Arial"/>
      <w:bCs/>
      <w:sz w:val="18"/>
      <w:szCs w:val="18"/>
      <w:lang w:val="en-GB" w:eastAsia="en-US"/>
    </w:rPr>
  </w:style>
  <w:style w:type="paragraph" w:customStyle="1" w:styleId="RSCM02DOI">
    <w:name w:val="RSC M02 DOI"/>
    <w:basedOn w:val="Normal"/>
    <w:link w:val="RSCM02DOIChar"/>
    <w:qFormat/>
    <w:rsid w:val="00C02BFF"/>
    <w:pPr>
      <w:spacing w:before="180" w:line="180" w:lineRule="exact"/>
      <w:jc w:val="left"/>
    </w:pPr>
    <w:rPr>
      <w:rFonts w:ascii="Calibri" w:eastAsia="Calibri" w:hAnsi="Calibri" w:cs="Arial"/>
      <w:color w:val="auto"/>
      <w:sz w:val="14"/>
      <w:szCs w:val="14"/>
      <w:lang w:val="en-GB" w:eastAsia="en-US"/>
    </w:rPr>
  </w:style>
  <w:style w:type="character" w:customStyle="1" w:styleId="RSCM01ReceivedAcceptedChar">
    <w:name w:val="RSC M01 Received/Accepted Char"/>
    <w:link w:val="RSCM01ReceivedAccepted"/>
    <w:rsid w:val="00C02BFF"/>
    <w:rPr>
      <w:rFonts w:eastAsia="Times New Roman" w:cs="Arial"/>
      <w:noProof/>
      <w:sz w:val="14"/>
      <w:szCs w:val="14"/>
      <w:lang w:val="en-GB" w:eastAsia="en-GB"/>
    </w:rPr>
  </w:style>
  <w:style w:type="paragraph" w:customStyle="1" w:styleId="RSCM03Website">
    <w:name w:val="RSC M03 Website"/>
    <w:basedOn w:val="Normal"/>
    <w:link w:val="RSCM03WebsiteChar"/>
    <w:qFormat/>
    <w:rsid w:val="00C02BFF"/>
    <w:pPr>
      <w:spacing w:after="200" w:line="400" w:lineRule="exact"/>
      <w:jc w:val="left"/>
    </w:pPr>
    <w:rPr>
      <w:rFonts w:ascii="Calibri" w:eastAsia="Calibri" w:hAnsi="Calibri" w:cs="Arial"/>
      <w:b/>
      <w:color w:val="auto"/>
      <w:sz w:val="14"/>
      <w:szCs w:val="14"/>
      <w:lang w:val="en-GB" w:eastAsia="en-US"/>
    </w:rPr>
  </w:style>
  <w:style w:type="character" w:customStyle="1" w:styleId="RSCM02DOIChar">
    <w:name w:val="RSC M02 DOI Char"/>
    <w:link w:val="RSCM02DOI"/>
    <w:rsid w:val="00C02BFF"/>
    <w:rPr>
      <w:rFonts w:eastAsia="Calibri" w:cs="Arial"/>
      <w:sz w:val="14"/>
      <w:szCs w:val="14"/>
      <w:lang w:val="en-GB" w:eastAsia="en-US"/>
    </w:rPr>
  </w:style>
  <w:style w:type="paragraph" w:customStyle="1" w:styleId="RSCB05AHeadingSection-standalone">
    <w:name w:val="RSC B05 A Heading (Section - stand alone)"/>
    <w:link w:val="RSCB05AHeadingSection-standaloneChar"/>
    <w:qFormat/>
    <w:rsid w:val="00C02BFF"/>
    <w:pPr>
      <w:spacing w:before="400" w:after="160"/>
    </w:pPr>
    <w:rPr>
      <w:rFonts w:eastAsia="Calibri"/>
      <w:szCs w:val="22"/>
      <w:lang w:val="en-GB" w:eastAsia="en-US"/>
    </w:rPr>
  </w:style>
  <w:style w:type="character" w:customStyle="1" w:styleId="RSCM03WebsiteChar">
    <w:name w:val="RSC M03 Website Char"/>
    <w:link w:val="RSCM03Website"/>
    <w:rsid w:val="00C02BFF"/>
    <w:rPr>
      <w:rFonts w:eastAsia="Calibri" w:cs="Arial"/>
      <w:b/>
      <w:sz w:val="14"/>
      <w:szCs w:val="14"/>
      <w:lang w:val="en-GB" w:eastAsia="en-US"/>
    </w:rPr>
  </w:style>
  <w:style w:type="paragraph" w:customStyle="1" w:styleId="RSCB06BHeadingSub-Section">
    <w:name w:val="RSC B06 B Heading (Sub-Section)"/>
    <w:link w:val="RSCB06BHeadingSub-SectionChar"/>
    <w:qFormat/>
    <w:rsid w:val="00C02BFF"/>
    <w:pPr>
      <w:spacing w:after="80" w:line="240" w:lineRule="exact"/>
    </w:pPr>
    <w:rPr>
      <w:rFonts w:eastAsia="Calibri" w:cs="Arial"/>
      <w:b/>
      <w:sz w:val="18"/>
      <w:szCs w:val="22"/>
      <w:lang w:val="en-GB" w:eastAsia="en-US"/>
    </w:rPr>
  </w:style>
  <w:style w:type="character" w:customStyle="1" w:styleId="RSCB05AHeadingSection-standaloneChar">
    <w:name w:val="RSC B05 A Heading (Section - stand alone) Char"/>
    <w:link w:val="RSCB05AHeadingSection-standalone"/>
    <w:rsid w:val="00C02BFF"/>
    <w:rPr>
      <w:rFonts w:eastAsia="Calibri"/>
      <w:szCs w:val="22"/>
      <w:lang w:val="en-GB" w:eastAsia="en-US"/>
    </w:rPr>
  </w:style>
  <w:style w:type="paragraph" w:customStyle="1" w:styleId="RSCB07BHeadingSub-Section-standalone">
    <w:name w:val="RSC B07 B Heading (Sub-Section - stand alone)"/>
    <w:link w:val="RSCB07BHeadingSub-Section-standaloneChar"/>
    <w:qFormat/>
    <w:rsid w:val="00C02BFF"/>
    <w:pPr>
      <w:spacing w:before="160" w:after="80" w:line="240" w:lineRule="exact"/>
    </w:pPr>
    <w:rPr>
      <w:rFonts w:eastAsia="Calibri" w:cs="Arial"/>
      <w:b/>
      <w:sz w:val="18"/>
      <w:szCs w:val="22"/>
      <w:lang w:val="en-GB" w:eastAsia="en-US"/>
    </w:rPr>
  </w:style>
  <w:style w:type="character" w:customStyle="1" w:styleId="RSCB06BHeadingSub-SectionChar">
    <w:name w:val="RSC B06 B Heading (Sub-Section) Char"/>
    <w:link w:val="RSCB06BHeadingSub-Section"/>
    <w:rsid w:val="00C02BFF"/>
    <w:rPr>
      <w:rFonts w:eastAsia="Calibri" w:cs="Arial"/>
      <w:b/>
      <w:sz w:val="18"/>
      <w:szCs w:val="22"/>
      <w:lang w:val="en-GB" w:eastAsia="en-US"/>
    </w:rPr>
  </w:style>
  <w:style w:type="paragraph" w:customStyle="1" w:styleId="RSCB08CHeadingIn-line">
    <w:name w:val="RSC B08 C Heading (In-line)"/>
    <w:link w:val="RSCB08CHeadingIn-lineChar"/>
    <w:qFormat/>
    <w:rsid w:val="00C02BFF"/>
    <w:pPr>
      <w:spacing w:line="276" w:lineRule="auto"/>
    </w:pPr>
    <w:rPr>
      <w:rFonts w:eastAsia="Calibri" w:cs="Arial"/>
      <w:b/>
      <w:sz w:val="18"/>
      <w:szCs w:val="22"/>
      <w:lang w:val="en-GB" w:eastAsia="en-US"/>
    </w:rPr>
  </w:style>
  <w:style w:type="character" w:customStyle="1" w:styleId="RSCB07BHeadingSub-Section-standaloneChar">
    <w:name w:val="RSC B07 B Heading (Sub-Section - stand alone) Char"/>
    <w:link w:val="RSCB07BHeadingSub-Section-standalone"/>
    <w:rsid w:val="00C02BFF"/>
    <w:rPr>
      <w:rFonts w:eastAsia="Calibri" w:cs="Arial"/>
      <w:b/>
      <w:sz w:val="18"/>
      <w:szCs w:val="22"/>
      <w:lang w:val="en-GB" w:eastAsia="en-US"/>
    </w:rPr>
  </w:style>
  <w:style w:type="character" w:customStyle="1" w:styleId="RSCB08CHeadingIn-lineChar">
    <w:name w:val="RSC B08 C Heading (In-line) Char"/>
    <w:link w:val="RSCB08CHeadingIn-line"/>
    <w:rsid w:val="00C02BFF"/>
    <w:rPr>
      <w:rFonts w:eastAsia="Calibri" w:cs="Arial"/>
      <w:b/>
      <w:sz w:val="18"/>
      <w:szCs w:val="22"/>
      <w:lang w:val="en-GB" w:eastAsia="en-US"/>
    </w:rPr>
  </w:style>
  <w:style w:type="paragraph" w:customStyle="1" w:styleId="RSCI05CaptiontoFigureSchemeChartwithbottombar">
    <w:name w:val="RSC I05 Caption to Figure/Scheme/Chart with bottom bar"/>
    <w:link w:val="RSCI05CaptiontoFigureSchemeChartwithbottombarChar"/>
    <w:qFormat/>
    <w:rsid w:val="00C02BFF"/>
    <w:pPr>
      <w:pBdr>
        <w:bottom w:val="single" w:sz="12" w:space="1" w:color="A6A6A6"/>
      </w:pBdr>
      <w:spacing w:after="200" w:line="276" w:lineRule="auto"/>
      <w:jc w:val="both"/>
    </w:pPr>
    <w:rPr>
      <w:rFonts w:eastAsia="Calibri" w:cs="Arial"/>
      <w:bCs/>
      <w:sz w:val="14"/>
      <w:szCs w:val="18"/>
      <w:lang w:val="en-GB" w:eastAsia="en-US"/>
    </w:rPr>
  </w:style>
  <w:style w:type="character" w:customStyle="1" w:styleId="RSCI05CaptiontoFigureSchemeChartwithbottombarChar">
    <w:name w:val="RSC I05 Caption to Figure/Scheme/Chart with bottom bar Char"/>
    <w:link w:val="RSCI05CaptiontoFigureSchemeChartwithbottombar"/>
    <w:rsid w:val="00C02BFF"/>
    <w:rPr>
      <w:rFonts w:eastAsia="Calibri" w:cs="Arial"/>
      <w:bCs/>
      <w:sz w:val="14"/>
      <w:szCs w:val="18"/>
      <w:lang w:val="en-GB" w:eastAsia="en-US"/>
    </w:rPr>
  </w:style>
  <w:style w:type="paragraph" w:customStyle="1" w:styleId="04AHeading">
    <w:name w:val="04 A Heading"/>
    <w:basedOn w:val="Normal"/>
    <w:next w:val="Normal"/>
    <w:link w:val="04AHeadingChar"/>
    <w:rsid w:val="00C02BFF"/>
    <w:pPr>
      <w:spacing w:before="240" w:after="120" w:line="240" w:lineRule="auto"/>
      <w:jc w:val="left"/>
    </w:pPr>
    <w:rPr>
      <w:rFonts w:ascii="Calibri" w:eastAsia="Calibri" w:hAnsi="Calibri"/>
      <w:b/>
      <w:color w:val="auto"/>
      <w:sz w:val="22"/>
      <w:szCs w:val="22"/>
      <w:lang w:val="en-GB" w:eastAsia="en-US"/>
    </w:rPr>
  </w:style>
  <w:style w:type="character" w:customStyle="1" w:styleId="04AHeadingChar">
    <w:name w:val="04 A Heading Char"/>
    <w:link w:val="04AHeading"/>
    <w:rsid w:val="00C02BFF"/>
    <w:rPr>
      <w:rFonts w:eastAsia="Calibri"/>
      <w:b/>
      <w:sz w:val="22"/>
      <w:szCs w:val="22"/>
      <w:lang w:val="en-GB" w:eastAsia="en-US"/>
    </w:rPr>
  </w:style>
  <w:style w:type="paragraph" w:customStyle="1" w:styleId="08ArticleText">
    <w:name w:val="08 Article Text"/>
    <w:basedOn w:val="Normal"/>
    <w:link w:val="08ArticleTextChar"/>
    <w:rsid w:val="00C02BFF"/>
    <w:pPr>
      <w:tabs>
        <w:tab w:val="left" w:pos="284"/>
      </w:tabs>
      <w:spacing w:line="240" w:lineRule="exact"/>
    </w:pPr>
    <w:rPr>
      <w:rFonts w:eastAsia="Calibri"/>
      <w:color w:val="auto"/>
      <w:w w:val="108"/>
      <w:sz w:val="18"/>
      <w:szCs w:val="18"/>
      <w:lang w:val="en-GB" w:eastAsia="en-US"/>
    </w:rPr>
  </w:style>
  <w:style w:type="character" w:customStyle="1" w:styleId="08ArticleTextChar">
    <w:name w:val="08 Article Text Char"/>
    <w:link w:val="08ArticleText"/>
    <w:rsid w:val="00C02BFF"/>
    <w:rPr>
      <w:rFonts w:ascii="Times New Roman" w:eastAsia="Calibri" w:hAnsi="Times New Roman"/>
      <w:w w:val="108"/>
      <w:sz w:val="18"/>
      <w:szCs w:val="18"/>
      <w:lang w:val="en-GB" w:eastAsia="en-US"/>
    </w:rPr>
  </w:style>
  <w:style w:type="paragraph" w:styleId="EndnoteText">
    <w:name w:val="endnote text"/>
    <w:basedOn w:val="Normal"/>
    <w:link w:val="EndnoteTextChar"/>
    <w:uiPriority w:val="99"/>
    <w:unhideWhenUsed/>
    <w:rsid w:val="00C02BFF"/>
    <w:pPr>
      <w:spacing w:after="200" w:line="276" w:lineRule="auto"/>
      <w:jc w:val="left"/>
    </w:pPr>
    <w:rPr>
      <w:rFonts w:ascii="Calibri" w:eastAsia="Calibri" w:hAnsi="Calibri" w:cs="Arial"/>
      <w:color w:val="auto"/>
      <w:sz w:val="20"/>
      <w:lang w:eastAsia="en-US"/>
    </w:rPr>
  </w:style>
  <w:style w:type="character" w:customStyle="1" w:styleId="EndnoteTextChar">
    <w:name w:val="Endnote Text Char"/>
    <w:basedOn w:val="DefaultParagraphFont"/>
    <w:link w:val="EndnoteText"/>
    <w:uiPriority w:val="99"/>
    <w:rsid w:val="00C02BFF"/>
    <w:rPr>
      <w:rFonts w:eastAsia="Calibri" w:cs="Arial"/>
      <w:lang w:val="en-US" w:eastAsia="en-US"/>
    </w:rPr>
  </w:style>
  <w:style w:type="character" w:styleId="EndnoteReference">
    <w:name w:val="endnote reference"/>
    <w:uiPriority w:val="99"/>
    <w:unhideWhenUsed/>
    <w:rsid w:val="00C02BFF"/>
    <w:rPr>
      <w:vertAlign w:val="superscript"/>
    </w:rPr>
  </w:style>
  <w:style w:type="paragraph" w:styleId="CommentText">
    <w:name w:val="annotation text"/>
    <w:basedOn w:val="Normal"/>
    <w:link w:val="CommentTextChar"/>
    <w:uiPriority w:val="99"/>
    <w:semiHidden/>
    <w:unhideWhenUsed/>
    <w:rsid w:val="00C02BFF"/>
    <w:pPr>
      <w:spacing w:after="200" w:line="240" w:lineRule="auto"/>
      <w:jc w:val="left"/>
    </w:pPr>
    <w:rPr>
      <w:rFonts w:ascii="Calibri" w:eastAsia="Calibri" w:hAnsi="Calibri" w:cs="Arial"/>
      <w:color w:val="auto"/>
      <w:sz w:val="20"/>
      <w:lang w:val="en-GB" w:eastAsia="en-US"/>
    </w:rPr>
  </w:style>
  <w:style w:type="character" w:customStyle="1" w:styleId="CommentTextChar">
    <w:name w:val="Comment Text Char"/>
    <w:basedOn w:val="DefaultParagraphFont"/>
    <w:link w:val="CommentText"/>
    <w:uiPriority w:val="99"/>
    <w:semiHidden/>
    <w:rsid w:val="00C02BFF"/>
    <w:rPr>
      <w:rFonts w:eastAsia="Calibri" w:cs="Arial"/>
      <w:lang w:val="en-GB" w:eastAsia="en-US"/>
    </w:rPr>
  </w:style>
  <w:style w:type="character" w:styleId="CommentReference">
    <w:name w:val="annotation reference"/>
    <w:uiPriority w:val="99"/>
    <w:semiHidden/>
    <w:unhideWhenUsed/>
    <w:rsid w:val="00C02BFF"/>
    <w:rPr>
      <w:sz w:val="16"/>
      <w:szCs w:val="16"/>
    </w:rPr>
  </w:style>
  <w:style w:type="numbering" w:customStyle="1" w:styleId="Nessunelenco1">
    <w:name w:val="Nessun elenco1"/>
    <w:next w:val="NoList"/>
    <w:uiPriority w:val="99"/>
    <w:semiHidden/>
    <w:unhideWhenUsed/>
    <w:rsid w:val="00C02BFF"/>
  </w:style>
  <w:style w:type="paragraph" w:styleId="CommentSubject">
    <w:name w:val="annotation subject"/>
    <w:basedOn w:val="CommentText"/>
    <w:next w:val="CommentText"/>
    <w:link w:val="CommentSubjectChar"/>
    <w:uiPriority w:val="99"/>
    <w:semiHidden/>
    <w:unhideWhenUsed/>
    <w:rsid w:val="00C02BFF"/>
    <w:pPr>
      <w:spacing w:line="276" w:lineRule="auto"/>
    </w:pPr>
    <w:rPr>
      <w:b/>
      <w:bCs/>
      <w:lang w:val="en-US"/>
    </w:rPr>
  </w:style>
  <w:style w:type="character" w:customStyle="1" w:styleId="CommentSubjectChar">
    <w:name w:val="Comment Subject Char"/>
    <w:basedOn w:val="CommentTextChar"/>
    <w:link w:val="CommentSubject"/>
    <w:uiPriority w:val="99"/>
    <w:semiHidden/>
    <w:rsid w:val="00C02BFF"/>
    <w:rPr>
      <w:rFonts w:eastAsia="Calibri" w:cs="Arial"/>
      <w:b/>
      <w:bCs/>
      <w:lang w:val="en-US" w:eastAsia="en-US"/>
    </w:rPr>
  </w:style>
  <w:style w:type="paragraph" w:styleId="Bibliography">
    <w:name w:val="Bibliography"/>
    <w:basedOn w:val="Normal"/>
    <w:next w:val="Normal"/>
    <w:uiPriority w:val="37"/>
    <w:semiHidden/>
    <w:unhideWhenUsed/>
    <w:rsid w:val="00C02BFF"/>
    <w:pPr>
      <w:spacing w:after="200" w:line="276" w:lineRule="auto"/>
      <w:jc w:val="left"/>
    </w:pPr>
    <w:rPr>
      <w:rFonts w:ascii="Calibri" w:eastAsia="Calibri" w:hAnsi="Calibri" w:cs="Arial"/>
      <w:color w:val="auto"/>
      <w:sz w:val="22"/>
      <w:szCs w:val="22"/>
      <w:lang w:eastAsia="en-US"/>
    </w:rPr>
  </w:style>
  <w:style w:type="paragraph" w:customStyle="1" w:styleId="Default">
    <w:name w:val="Default"/>
    <w:uiPriority w:val="99"/>
    <w:rsid w:val="00C02BFF"/>
    <w:pPr>
      <w:autoSpaceDE w:val="0"/>
      <w:autoSpaceDN w:val="0"/>
      <w:adjustRightInd w:val="0"/>
    </w:pPr>
    <w:rPr>
      <w:rFonts w:ascii="Helvetica Neue LT Std" w:eastAsia="Calibri" w:hAnsi="Helvetica Neue LT Std" w:cs="Helvetica Neue LT Std"/>
      <w:color w:val="000000"/>
      <w:sz w:val="24"/>
      <w:szCs w:val="24"/>
      <w:lang w:val="sr-Latn-RS" w:eastAsia="en-US"/>
    </w:rPr>
  </w:style>
  <w:style w:type="character" w:customStyle="1" w:styleId="EndNoteBibliographyTitleChar">
    <w:name w:val="EndNote Bibliography Title Char"/>
    <w:link w:val="EndNoteBibliographyTitle"/>
    <w:locked/>
    <w:rsid w:val="00C02BFF"/>
    <w:rPr>
      <w:rFonts w:ascii="Times New Roman" w:hAnsi="Times New Roman"/>
      <w:noProof/>
    </w:rPr>
  </w:style>
  <w:style w:type="paragraph" w:customStyle="1" w:styleId="EndNoteBibliographyTitle">
    <w:name w:val="EndNote Bibliography Title"/>
    <w:basedOn w:val="Normal"/>
    <w:link w:val="EndNoteBibliographyTitleChar"/>
    <w:rsid w:val="00C02BFF"/>
    <w:pPr>
      <w:spacing w:line="256" w:lineRule="auto"/>
      <w:jc w:val="center"/>
    </w:pPr>
    <w:rPr>
      <w:rFonts w:eastAsia="SimSun"/>
      <w:noProof/>
      <w:color w:val="auto"/>
      <w:sz w:val="20"/>
      <w:lang w:val="es-ES" w:eastAsia="es-ES"/>
    </w:rPr>
  </w:style>
  <w:style w:type="character" w:customStyle="1" w:styleId="EndNoteBibliographyChar">
    <w:name w:val="EndNote Bibliography Char"/>
    <w:link w:val="EndNoteBibliography"/>
    <w:locked/>
    <w:rsid w:val="00C02BFF"/>
    <w:rPr>
      <w:rFonts w:ascii="Times New Roman" w:hAnsi="Times New Roman"/>
      <w:noProof/>
    </w:rPr>
  </w:style>
  <w:style w:type="paragraph" w:customStyle="1" w:styleId="EndNoteBibliography">
    <w:name w:val="EndNote Bibliography"/>
    <w:basedOn w:val="Normal"/>
    <w:link w:val="EndNoteBibliographyChar"/>
    <w:rsid w:val="00C02BFF"/>
    <w:pPr>
      <w:spacing w:after="160" w:line="240" w:lineRule="auto"/>
      <w:jc w:val="left"/>
    </w:pPr>
    <w:rPr>
      <w:rFonts w:eastAsia="SimSun"/>
      <w:noProof/>
      <w:color w:val="auto"/>
      <w:sz w:val="20"/>
      <w:lang w:val="es-ES" w:eastAsia="es-ES"/>
    </w:rPr>
  </w:style>
  <w:style w:type="paragraph" w:customStyle="1" w:styleId="xl65">
    <w:name w:val="xl65"/>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Cs w:val="24"/>
      <w:lang w:eastAsia="en-US"/>
    </w:rPr>
  </w:style>
  <w:style w:type="paragraph" w:customStyle="1" w:styleId="xl66">
    <w:name w:val="xl66"/>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szCs w:val="24"/>
      <w:lang w:eastAsia="en-US"/>
    </w:rPr>
  </w:style>
  <w:style w:type="paragraph" w:customStyle="1" w:styleId="xl67">
    <w:name w:val="xl6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68">
    <w:name w:val="xl68"/>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color w:val="auto"/>
      <w:szCs w:val="24"/>
      <w:lang w:eastAsia="en-US"/>
    </w:rPr>
  </w:style>
  <w:style w:type="paragraph" w:customStyle="1" w:styleId="xl69">
    <w:name w:val="xl69"/>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Cs w:val="24"/>
      <w:lang w:eastAsia="en-US"/>
    </w:rPr>
  </w:style>
  <w:style w:type="paragraph" w:customStyle="1" w:styleId="xl70">
    <w:name w:val="xl70"/>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71">
    <w:name w:val="xl71"/>
    <w:basedOn w:val="Normal"/>
    <w:uiPriority w:val="99"/>
    <w:rsid w:val="00C02BFF"/>
    <w:pPr>
      <w:pBdr>
        <w:top w:val="single" w:sz="4" w:space="0" w:color="auto"/>
        <w:left w:val="single" w:sz="4" w:space="0" w:color="auto"/>
        <w:bottom w:val="single" w:sz="4" w:space="0" w:color="auto"/>
        <w:right w:val="single" w:sz="4" w:space="0" w:color="auto"/>
      </w:pBdr>
      <w:shd w:val="clear" w:color="auto" w:fill="ACB9CA"/>
      <w:spacing w:before="100" w:beforeAutospacing="1" w:after="100" w:afterAutospacing="1" w:line="240" w:lineRule="auto"/>
      <w:jc w:val="left"/>
    </w:pPr>
    <w:rPr>
      <w:rFonts w:ascii="Arial" w:hAnsi="Arial" w:cs="Arial"/>
      <w:color w:val="auto"/>
      <w:szCs w:val="24"/>
      <w:lang w:eastAsia="en-US"/>
    </w:rPr>
  </w:style>
  <w:style w:type="paragraph" w:customStyle="1" w:styleId="xl72">
    <w:name w:val="xl72"/>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color w:val="auto"/>
      <w:szCs w:val="24"/>
      <w:lang w:eastAsia="en-US"/>
    </w:rPr>
  </w:style>
  <w:style w:type="paragraph" w:customStyle="1" w:styleId="xl73">
    <w:name w:val="xl73"/>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FF0000"/>
      <w:szCs w:val="24"/>
      <w:lang w:eastAsia="en-US"/>
    </w:rPr>
  </w:style>
  <w:style w:type="paragraph" w:customStyle="1" w:styleId="xl74">
    <w:name w:val="xl74"/>
    <w:basedOn w:val="Normal"/>
    <w:uiPriority w:val="99"/>
    <w:rsid w:val="00C02BFF"/>
    <w:pPr>
      <w:pBdr>
        <w:top w:val="single" w:sz="4" w:space="0" w:color="auto"/>
        <w:left w:val="single" w:sz="4" w:space="0" w:color="auto"/>
        <w:bottom w:val="single" w:sz="4" w:space="0" w:color="auto"/>
        <w:right w:val="single" w:sz="4" w:space="0" w:color="auto"/>
      </w:pBdr>
      <w:shd w:val="clear" w:color="auto" w:fill="FFE699"/>
      <w:spacing w:before="100" w:beforeAutospacing="1" w:after="100" w:afterAutospacing="1" w:line="240" w:lineRule="auto"/>
      <w:jc w:val="left"/>
    </w:pPr>
    <w:rPr>
      <w:rFonts w:ascii="Arial" w:hAnsi="Arial" w:cs="Arial"/>
      <w:color w:val="auto"/>
      <w:szCs w:val="24"/>
      <w:lang w:eastAsia="en-US"/>
    </w:rPr>
  </w:style>
  <w:style w:type="paragraph" w:customStyle="1" w:styleId="xl75">
    <w:name w:val="xl75"/>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szCs w:val="24"/>
      <w:lang w:eastAsia="en-US"/>
    </w:rPr>
  </w:style>
  <w:style w:type="paragraph" w:customStyle="1" w:styleId="xl76">
    <w:name w:val="xl76"/>
    <w:basedOn w:val="Normal"/>
    <w:uiPriority w:val="99"/>
    <w:rsid w:val="00C02BFF"/>
    <w:pPr>
      <w:pBdr>
        <w:top w:val="single" w:sz="4" w:space="0" w:color="auto"/>
        <w:left w:val="single" w:sz="4" w:space="0" w:color="auto"/>
        <w:bottom w:val="single" w:sz="4" w:space="0" w:color="auto"/>
        <w:right w:val="single" w:sz="4" w:space="0" w:color="auto"/>
      </w:pBdr>
      <w:shd w:val="clear" w:color="auto" w:fill="AEAAAA"/>
      <w:spacing w:before="100" w:beforeAutospacing="1" w:after="100" w:afterAutospacing="1" w:line="240" w:lineRule="auto"/>
      <w:jc w:val="left"/>
    </w:pPr>
    <w:rPr>
      <w:rFonts w:ascii="Arial" w:hAnsi="Arial" w:cs="Arial"/>
      <w:szCs w:val="24"/>
      <w:lang w:eastAsia="en-US"/>
    </w:rPr>
  </w:style>
  <w:style w:type="paragraph" w:customStyle="1" w:styleId="xl77">
    <w:name w:val="xl77"/>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szCs w:val="24"/>
      <w:lang w:eastAsia="en-US"/>
    </w:rPr>
  </w:style>
  <w:style w:type="paragraph" w:customStyle="1" w:styleId="xl78">
    <w:name w:val="xl78"/>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Cs w:val="24"/>
      <w:lang w:eastAsia="en-US"/>
    </w:rPr>
  </w:style>
  <w:style w:type="paragraph" w:customStyle="1" w:styleId="xl79">
    <w:name w:val="xl79"/>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color w:val="auto"/>
      <w:szCs w:val="24"/>
      <w:lang w:eastAsia="en-US"/>
    </w:rPr>
  </w:style>
  <w:style w:type="paragraph" w:customStyle="1" w:styleId="xl80">
    <w:name w:val="xl80"/>
    <w:basedOn w:val="Normal"/>
    <w:uiPriority w:val="99"/>
    <w:rsid w:val="00C02BFF"/>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line="240" w:lineRule="auto"/>
      <w:jc w:val="left"/>
    </w:pPr>
    <w:rPr>
      <w:rFonts w:ascii="Arial" w:hAnsi="Arial" w:cs="Arial"/>
      <w:color w:val="auto"/>
      <w:szCs w:val="24"/>
      <w:lang w:eastAsia="en-US"/>
    </w:rPr>
  </w:style>
  <w:style w:type="paragraph" w:customStyle="1" w:styleId="xl81">
    <w:name w:val="xl81"/>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color w:val="auto"/>
      <w:szCs w:val="24"/>
      <w:lang w:eastAsia="en-US"/>
    </w:rPr>
  </w:style>
  <w:style w:type="paragraph" w:customStyle="1" w:styleId="xl82">
    <w:name w:val="xl82"/>
    <w:basedOn w:val="Normal"/>
    <w:uiPriority w:val="99"/>
    <w:rsid w:val="00C02BFF"/>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line="240" w:lineRule="auto"/>
      <w:jc w:val="left"/>
    </w:pPr>
    <w:rPr>
      <w:rFonts w:ascii="Arial" w:hAnsi="Arial" w:cs="Arial"/>
      <w:color w:val="auto"/>
      <w:szCs w:val="24"/>
      <w:lang w:eastAsia="en-US"/>
    </w:rPr>
  </w:style>
  <w:style w:type="paragraph" w:customStyle="1" w:styleId="xl83">
    <w:name w:val="xl83"/>
    <w:basedOn w:val="Normal"/>
    <w:uiPriority w:val="99"/>
    <w:rsid w:val="00C02BF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left"/>
    </w:pPr>
    <w:rPr>
      <w:rFonts w:ascii="Arial" w:hAnsi="Arial" w:cs="Arial"/>
      <w:color w:val="auto"/>
      <w:szCs w:val="24"/>
      <w:lang w:eastAsia="en-US"/>
    </w:rPr>
  </w:style>
  <w:style w:type="paragraph" w:customStyle="1" w:styleId="xl84">
    <w:name w:val="xl84"/>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color w:val="auto"/>
      <w:szCs w:val="24"/>
      <w:lang w:eastAsia="en-US"/>
    </w:rPr>
  </w:style>
  <w:style w:type="paragraph" w:customStyle="1" w:styleId="xl85">
    <w:name w:val="xl85"/>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Cs w:val="24"/>
      <w:lang w:eastAsia="en-US"/>
    </w:rPr>
  </w:style>
  <w:style w:type="paragraph" w:customStyle="1" w:styleId="xl86">
    <w:name w:val="xl86"/>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color w:val="auto"/>
      <w:szCs w:val="24"/>
      <w:lang w:eastAsia="en-US"/>
    </w:rPr>
  </w:style>
  <w:style w:type="paragraph" w:customStyle="1" w:styleId="xl87">
    <w:name w:val="xl8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xl88">
    <w:name w:val="xl88"/>
    <w:basedOn w:val="Normal"/>
    <w:uiPriority w:val="99"/>
    <w:rsid w:val="00C02BFF"/>
    <w:pPr>
      <w:pBdr>
        <w:bottom w:val="single" w:sz="8" w:space="0" w:color="auto"/>
        <w:right w:val="single" w:sz="8"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marginb3">
    <w:name w:val="marginb3"/>
    <w:basedOn w:val="Normal"/>
    <w:uiPriority w:val="99"/>
    <w:rsid w:val="00C02BFF"/>
    <w:pPr>
      <w:spacing w:before="100" w:beforeAutospacing="1" w:after="100" w:afterAutospacing="1" w:line="240" w:lineRule="auto"/>
      <w:jc w:val="left"/>
    </w:pPr>
    <w:rPr>
      <w:rFonts w:ascii="Times" w:eastAsia="Calibri" w:hAnsi="Times" w:cs="Arial"/>
      <w:color w:val="auto"/>
      <w:sz w:val="20"/>
      <w:lang w:val="it-IT" w:eastAsia="it-IT"/>
    </w:rPr>
  </w:style>
  <w:style w:type="character" w:styleId="PlaceholderText">
    <w:name w:val="Placeholder Text"/>
    <w:uiPriority w:val="99"/>
    <w:semiHidden/>
    <w:rsid w:val="00C02BFF"/>
    <w:rPr>
      <w:color w:val="808080"/>
    </w:rPr>
  </w:style>
  <w:style w:type="character" w:customStyle="1" w:styleId="highlight">
    <w:name w:val="highlight"/>
    <w:rsid w:val="00C02BFF"/>
  </w:style>
  <w:style w:type="character" w:customStyle="1" w:styleId="ui-ncbitoggler-master-text">
    <w:name w:val="ui-ncbitoggler-master-text"/>
    <w:rsid w:val="00C02BFF"/>
  </w:style>
  <w:style w:type="character" w:customStyle="1" w:styleId="citationref">
    <w:name w:val="citationref"/>
    <w:rsid w:val="00C02BFF"/>
  </w:style>
  <w:style w:type="character" w:customStyle="1" w:styleId="cit">
    <w:name w:val="cit"/>
    <w:rsid w:val="00C02BFF"/>
  </w:style>
  <w:style w:type="character" w:customStyle="1" w:styleId="element-citation">
    <w:name w:val="element-citation"/>
    <w:rsid w:val="00C02BFF"/>
  </w:style>
  <w:style w:type="character" w:customStyle="1" w:styleId="ref-journal">
    <w:name w:val="ref-journal"/>
    <w:rsid w:val="00C02BFF"/>
  </w:style>
  <w:style w:type="character" w:customStyle="1" w:styleId="ref-vol">
    <w:name w:val="ref-vol"/>
    <w:rsid w:val="00C02BFF"/>
  </w:style>
  <w:style w:type="character" w:customStyle="1" w:styleId="invert">
    <w:name w:val="invert"/>
    <w:rsid w:val="00C02BFF"/>
  </w:style>
  <w:style w:type="character" w:customStyle="1" w:styleId="shorttext">
    <w:name w:val="short_text"/>
    <w:rsid w:val="00C02BFF"/>
  </w:style>
  <w:style w:type="character" w:customStyle="1" w:styleId="alt-edited">
    <w:name w:val="alt-edited"/>
    <w:rsid w:val="00C02BFF"/>
  </w:style>
  <w:style w:type="character" w:customStyle="1" w:styleId="figpopup-sensitive-area">
    <w:name w:val="figpopup-sensitive-area"/>
    <w:rsid w:val="00C02BFF"/>
  </w:style>
  <w:style w:type="character" w:customStyle="1" w:styleId="apple-converted-space">
    <w:name w:val="apple-converted-space"/>
    <w:rsid w:val="00C02BFF"/>
  </w:style>
  <w:style w:type="character" w:customStyle="1" w:styleId="scopustermhighlight">
    <w:name w:val="scopustermhighlight"/>
    <w:rsid w:val="00C02BFF"/>
  </w:style>
  <w:style w:type="table" w:customStyle="1" w:styleId="Grigliatabella1">
    <w:name w:val="Griglia tabella1"/>
    <w:basedOn w:val="TableNormal"/>
    <w:next w:val="TableGrid"/>
    <w:uiPriority w:val="39"/>
    <w:rsid w:val="00C02BFF"/>
    <w:rPr>
      <w:rFonts w:eastAsia="Calibri" w:cs="Arial"/>
      <w:sz w:val="22"/>
      <w:szCs w:val="22"/>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
    <w:name w:val="Nessun elenco2"/>
    <w:next w:val="NoList"/>
    <w:uiPriority w:val="99"/>
    <w:semiHidden/>
    <w:unhideWhenUsed/>
    <w:rsid w:val="00C02BFF"/>
  </w:style>
  <w:style w:type="character" w:customStyle="1" w:styleId="UnresolvedMention11">
    <w:name w:val="Unresolved Mention11"/>
    <w:uiPriority w:val="99"/>
    <w:unhideWhenUsed/>
    <w:rsid w:val="00C02BFF"/>
    <w:rPr>
      <w:color w:val="605E5C"/>
      <w:shd w:val="clear" w:color="auto" w:fill="E1DFDD"/>
    </w:rPr>
  </w:style>
  <w:style w:type="character" w:customStyle="1" w:styleId="elsevierstylesection">
    <w:name w:val="elsevierstylesection"/>
    <w:rsid w:val="00C02BFF"/>
  </w:style>
  <w:style w:type="paragraph" w:customStyle="1" w:styleId="Standard">
    <w:name w:val="Standard"/>
    <w:rsid w:val="003F7322"/>
    <w:pPr>
      <w:suppressAutoHyphens/>
      <w:autoSpaceDN w:val="0"/>
      <w:spacing w:after="200" w:line="276" w:lineRule="auto"/>
      <w:textAlignment w:val="baseline"/>
    </w:pPr>
    <w:rPr>
      <w:rFonts w:eastAsia="Calibri" w:cs="Calibri"/>
      <w:kern w:val="3"/>
      <w:sz w:val="22"/>
      <w:szCs w:val="22"/>
      <w:lang w:val="en-US" w:eastAsia="en-US"/>
    </w:rPr>
  </w:style>
  <w:style w:type="character" w:customStyle="1" w:styleId="UnresolvedMention2">
    <w:name w:val="Unresolved Mention2"/>
    <w:basedOn w:val="DefaultParagraphFont"/>
    <w:uiPriority w:val="99"/>
    <w:semiHidden/>
    <w:unhideWhenUsed/>
    <w:rsid w:val="00E86463"/>
    <w:rPr>
      <w:color w:val="605E5C"/>
      <w:shd w:val="clear" w:color="auto" w:fill="E1DFDD"/>
    </w:rPr>
  </w:style>
  <w:style w:type="character" w:customStyle="1" w:styleId="st">
    <w:name w:val="st"/>
    <w:basedOn w:val="DefaultParagraphFont"/>
    <w:rsid w:val="00C32DD0"/>
  </w:style>
  <w:style w:type="character" w:customStyle="1" w:styleId="tlid-translation">
    <w:name w:val="tlid-translation"/>
    <w:basedOn w:val="DefaultParagraphFont"/>
    <w:rsid w:val="00C32DD0"/>
  </w:style>
  <w:style w:type="character" w:customStyle="1" w:styleId="UnresolvedMention3">
    <w:name w:val="Unresolved Mention3"/>
    <w:basedOn w:val="DefaultParagraphFont"/>
    <w:uiPriority w:val="99"/>
    <w:semiHidden/>
    <w:unhideWhenUsed/>
    <w:rsid w:val="005012AC"/>
    <w:rPr>
      <w:color w:val="605E5C"/>
      <w:shd w:val="clear" w:color="auto" w:fill="E1DFDD"/>
    </w:rPr>
  </w:style>
  <w:style w:type="character" w:customStyle="1" w:styleId="Heading2Char">
    <w:name w:val="Heading 2 Char"/>
    <w:basedOn w:val="DefaultParagraphFont"/>
    <w:link w:val="Heading2"/>
    <w:uiPriority w:val="9"/>
    <w:semiHidden/>
    <w:rsid w:val="000D1F07"/>
    <w:rPr>
      <w:rFonts w:asciiTheme="majorHAnsi" w:eastAsiaTheme="majorEastAsia" w:hAnsiTheme="majorHAnsi" w:cstheme="majorBidi"/>
      <w:color w:val="2E74B5" w:themeColor="accent1" w:themeShade="BF"/>
      <w:sz w:val="26"/>
      <w:szCs w:val="26"/>
      <w:lang w:val="en-US" w:eastAsia="de-DE"/>
    </w:rPr>
  </w:style>
  <w:style w:type="character" w:customStyle="1" w:styleId="Mencinsinresolver1">
    <w:name w:val="Mención sin resolver1"/>
    <w:basedOn w:val="DefaultParagraphFont"/>
    <w:uiPriority w:val="99"/>
    <w:semiHidden/>
    <w:unhideWhenUsed/>
    <w:rsid w:val="000D1F07"/>
    <w:rPr>
      <w:color w:val="605E5C"/>
      <w:shd w:val="clear" w:color="auto" w:fill="E1DFDD"/>
    </w:rPr>
  </w:style>
  <w:style w:type="character" w:customStyle="1" w:styleId="UnresolvedMention">
    <w:name w:val="Unresolved Mention"/>
    <w:basedOn w:val="DefaultParagraphFont"/>
    <w:uiPriority w:val="99"/>
    <w:semiHidden/>
    <w:unhideWhenUsed/>
    <w:rsid w:val="00B37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974">
      <w:bodyDiv w:val="1"/>
      <w:marLeft w:val="0"/>
      <w:marRight w:val="0"/>
      <w:marTop w:val="0"/>
      <w:marBottom w:val="0"/>
      <w:divBdr>
        <w:top w:val="none" w:sz="0" w:space="0" w:color="auto"/>
        <w:left w:val="none" w:sz="0" w:space="0" w:color="auto"/>
        <w:bottom w:val="none" w:sz="0" w:space="0" w:color="auto"/>
        <w:right w:val="none" w:sz="0" w:space="0" w:color="auto"/>
      </w:divBdr>
    </w:div>
    <w:div w:id="603656274">
      <w:bodyDiv w:val="1"/>
      <w:marLeft w:val="0"/>
      <w:marRight w:val="0"/>
      <w:marTop w:val="0"/>
      <w:marBottom w:val="0"/>
      <w:divBdr>
        <w:top w:val="none" w:sz="0" w:space="0" w:color="auto"/>
        <w:left w:val="none" w:sz="0" w:space="0" w:color="auto"/>
        <w:bottom w:val="none" w:sz="0" w:space="0" w:color="auto"/>
        <w:right w:val="none" w:sz="0" w:space="0" w:color="auto"/>
      </w:divBdr>
    </w:div>
    <w:div w:id="683675460">
      <w:bodyDiv w:val="1"/>
      <w:marLeft w:val="0"/>
      <w:marRight w:val="0"/>
      <w:marTop w:val="0"/>
      <w:marBottom w:val="0"/>
      <w:divBdr>
        <w:top w:val="none" w:sz="0" w:space="0" w:color="auto"/>
        <w:left w:val="none" w:sz="0" w:space="0" w:color="auto"/>
        <w:bottom w:val="none" w:sz="0" w:space="0" w:color="auto"/>
        <w:right w:val="none" w:sz="0" w:space="0" w:color="auto"/>
      </w:divBdr>
      <w:divsChild>
        <w:div w:id="35735768">
          <w:marLeft w:val="0"/>
          <w:marRight w:val="0"/>
          <w:marTop w:val="0"/>
          <w:marBottom w:val="0"/>
          <w:divBdr>
            <w:top w:val="none" w:sz="0" w:space="0" w:color="auto"/>
            <w:left w:val="none" w:sz="0" w:space="0" w:color="auto"/>
            <w:bottom w:val="none" w:sz="0" w:space="0" w:color="auto"/>
            <w:right w:val="none" w:sz="0" w:space="0" w:color="auto"/>
          </w:divBdr>
          <w:divsChild>
            <w:div w:id="1867208670">
              <w:marLeft w:val="0"/>
              <w:marRight w:val="0"/>
              <w:marTop w:val="0"/>
              <w:marBottom w:val="0"/>
              <w:divBdr>
                <w:top w:val="none" w:sz="0" w:space="0" w:color="auto"/>
                <w:left w:val="none" w:sz="0" w:space="0" w:color="auto"/>
                <w:bottom w:val="none" w:sz="0" w:space="0" w:color="auto"/>
                <w:right w:val="none" w:sz="0" w:space="0" w:color="auto"/>
              </w:divBdr>
              <w:divsChild>
                <w:div w:id="58256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6729">
      <w:bodyDiv w:val="1"/>
      <w:marLeft w:val="0"/>
      <w:marRight w:val="0"/>
      <w:marTop w:val="0"/>
      <w:marBottom w:val="0"/>
      <w:divBdr>
        <w:top w:val="none" w:sz="0" w:space="0" w:color="auto"/>
        <w:left w:val="none" w:sz="0" w:space="0" w:color="auto"/>
        <w:bottom w:val="none" w:sz="0" w:space="0" w:color="auto"/>
        <w:right w:val="none" w:sz="0" w:space="0" w:color="auto"/>
      </w:divBdr>
      <w:divsChild>
        <w:div w:id="1279869431">
          <w:marLeft w:val="0"/>
          <w:marRight w:val="0"/>
          <w:marTop w:val="100"/>
          <w:marBottom w:val="100"/>
          <w:divBdr>
            <w:top w:val="none" w:sz="0" w:space="0" w:color="auto"/>
            <w:left w:val="none" w:sz="0" w:space="0" w:color="auto"/>
            <w:bottom w:val="none" w:sz="0" w:space="0" w:color="auto"/>
            <w:right w:val="none" w:sz="0" w:space="0" w:color="auto"/>
          </w:divBdr>
          <w:divsChild>
            <w:div w:id="20935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2794">
      <w:bodyDiv w:val="1"/>
      <w:marLeft w:val="0"/>
      <w:marRight w:val="0"/>
      <w:marTop w:val="0"/>
      <w:marBottom w:val="0"/>
      <w:divBdr>
        <w:top w:val="none" w:sz="0" w:space="0" w:color="auto"/>
        <w:left w:val="none" w:sz="0" w:space="0" w:color="auto"/>
        <w:bottom w:val="none" w:sz="0" w:space="0" w:color="auto"/>
        <w:right w:val="none" w:sz="0" w:space="0" w:color="auto"/>
      </w:divBdr>
    </w:div>
    <w:div w:id="1418746188">
      <w:bodyDiv w:val="1"/>
      <w:marLeft w:val="0"/>
      <w:marRight w:val="0"/>
      <w:marTop w:val="0"/>
      <w:marBottom w:val="0"/>
      <w:divBdr>
        <w:top w:val="none" w:sz="0" w:space="0" w:color="auto"/>
        <w:left w:val="none" w:sz="0" w:space="0" w:color="auto"/>
        <w:bottom w:val="none" w:sz="0" w:space="0" w:color="auto"/>
        <w:right w:val="none" w:sz="0" w:space="0" w:color="auto"/>
      </w:divBdr>
    </w:div>
    <w:div w:id="1685933247">
      <w:bodyDiv w:val="1"/>
      <w:marLeft w:val="0"/>
      <w:marRight w:val="0"/>
      <w:marTop w:val="0"/>
      <w:marBottom w:val="0"/>
      <w:divBdr>
        <w:top w:val="none" w:sz="0" w:space="0" w:color="auto"/>
        <w:left w:val="none" w:sz="0" w:space="0" w:color="auto"/>
        <w:bottom w:val="none" w:sz="0" w:space="0" w:color="auto"/>
        <w:right w:val="none" w:sz="0" w:space="0" w:color="auto"/>
      </w:divBdr>
      <w:divsChild>
        <w:div w:id="1856072891">
          <w:marLeft w:val="0"/>
          <w:marRight w:val="0"/>
          <w:marTop w:val="100"/>
          <w:marBottom w:val="100"/>
          <w:divBdr>
            <w:top w:val="none" w:sz="0" w:space="0" w:color="auto"/>
            <w:left w:val="none" w:sz="0" w:space="0" w:color="auto"/>
            <w:bottom w:val="none" w:sz="0" w:space="0" w:color="auto"/>
            <w:right w:val="none" w:sz="0" w:space="0" w:color="auto"/>
          </w:divBdr>
          <w:divsChild>
            <w:div w:id="13775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60.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quel%20Martorell\Google%20Drive\INVESTIGACI&#211;\ARTICULOS%20EN%20MARCHA\b%20reviews\Javad%20Medicinal%20plants%20as%20antioxidant%20agents%20DV2\revision%206%20Antioxidant%20div2\antioxida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41B9C61-E17C-4655-B9BF-12113CECF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antioxidants-template.dot</Template>
  <TotalTime>7</TotalTime>
  <Pages>3</Pages>
  <Words>30908</Words>
  <Characters>169995</Characters>
  <Application>Microsoft Office Word</Application>
  <DocSecurity>0</DocSecurity>
  <Lines>1416</Lines>
  <Paragraphs>401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200502</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Martorell Pons</dc:creator>
  <cp:keywords/>
  <dc:description/>
  <cp:lastModifiedBy>Miquel Martorell Pons</cp:lastModifiedBy>
  <cp:revision>7</cp:revision>
  <cp:lastPrinted>2019-11-29T09:49:00Z</cp:lastPrinted>
  <dcterms:created xsi:type="dcterms:W3CDTF">2020-01-02T18:39:00Z</dcterms:created>
  <dcterms:modified xsi:type="dcterms:W3CDTF">2020-01-03T11:24:00Z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a4d63fdc-e122-3bac-a0c3-be4cec2b4064</vt:lpwstr>
  </property>
  <property fmtid="{D5CDD505-2E9C-101B-9397-08002B2CF9AE}" pid="4" name="Mendeley Citation Style_1">
    <vt:lpwstr>http://www.zotero.org/styles/molecules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http://www.zotero.org/styles/foods</vt:lpwstr>
  </property>
  <property fmtid="{D5CDD505-2E9C-101B-9397-08002B2CF9AE}" pid="10" name="Mendeley Recent Style Name 2_1">
    <vt:lpwstr>Foods</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http://www.zotero.org/styles/molecules</vt:lpwstr>
  </property>
  <property fmtid="{D5CDD505-2E9C-101B-9397-08002B2CF9AE}" pid="14" name="Mendeley Recent Style Name 4_1">
    <vt:lpwstr>Molecules</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http://www.zotero.org/styles/nutrients</vt:lpwstr>
  </property>
  <property fmtid="{D5CDD505-2E9C-101B-9397-08002B2CF9AE}" pid="18" name="Mendeley Recent Style Name 6_1">
    <vt:lpwstr>Nutrients</vt:lpwstr>
  </property>
  <property fmtid="{D5CDD505-2E9C-101B-9397-08002B2CF9AE}" pid="19" name="Mendeley Recent Style Id 7_1">
    <vt:lpwstr>http://www.zotero.org/styles/taylor-and-francis-apa</vt:lpwstr>
  </property>
  <property fmtid="{D5CDD505-2E9C-101B-9397-08002B2CF9AE}" pid="20" name="Mendeley Recent Style Name 7_1">
    <vt:lpwstr>Taylor &amp; Francis - APA</vt:lpwstr>
  </property>
  <property fmtid="{D5CDD505-2E9C-101B-9397-08002B2CF9AE}" pid="21" name="Mendeley Recent Style Id 8_1">
    <vt:lpwstr>http://www.zotero.org/styles/trends-in-food-science-and-technology</vt:lpwstr>
  </property>
  <property fmtid="{D5CDD505-2E9C-101B-9397-08002B2CF9AE}" pid="22" name="Mendeley Recent Style Name 8_1">
    <vt:lpwstr>Trends in Food Science &amp; Technology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