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914" w:rsidRDefault="007A1BE8" w:rsidP="00513914">
      <w:pPr>
        <w:pStyle w:val="MDPI12title"/>
        <w:rPr>
          <w:szCs w:val="36"/>
        </w:rPr>
      </w:pPr>
      <w:r w:rsidRPr="00513914">
        <w:rPr>
          <w:szCs w:val="36"/>
        </w:rPr>
        <w:t>Supplementary</w:t>
      </w:r>
      <w:r w:rsidR="00513914" w:rsidRPr="00513914">
        <w:rPr>
          <w:szCs w:val="36"/>
        </w:rPr>
        <w:t xml:space="preserve"> Materials: Single Cell Chemotactic Responses of </w:t>
      </w:r>
      <w:r w:rsidR="00513914" w:rsidRPr="00513914">
        <w:rPr>
          <w:i/>
          <w:szCs w:val="36"/>
        </w:rPr>
        <w:t>Helicobacter pylori</w:t>
      </w:r>
      <w:r w:rsidR="00513914" w:rsidRPr="00513914">
        <w:rPr>
          <w:szCs w:val="36"/>
        </w:rPr>
        <w:t xml:space="preserve"> to Urea in a Microfluidic Chip</w:t>
      </w:r>
    </w:p>
    <w:p w:rsidR="00513914" w:rsidRPr="00404B37" w:rsidRDefault="00513914" w:rsidP="00513914">
      <w:pPr>
        <w:pStyle w:val="MDPI13authornames"/>
        <w:spacing w:after="240"/>
      </w:pPr>
      <w:proofErr w:type="spellStart"/>
      <w:r w:rsidRPr="00404B37">
        <w:t>Xuan</w:t>
      </w:r>
      <w:proofErr w:type="spellEnd"/>
      <w:r w:rsidRPr="00404B37">
        <w:t xml:space="preserve"> </w:t>
      </w:r>
      <w:proofErr w:type="spellStart"/>
      <w:r w:rsidRPr="00404B37">
        <w:t>Weng</w:t>
      </w:r>
      <w:proofErr w:type="spellEnd"/>
      <w:r w:rsidRPr="00404B37">
        <w:t xml:space="preserve">, Suresh </w:t>
      </w:r>
      <w:proofErr w:type="spellStart"/>
      <w:r w:rsidRPr="00404B37">
        <w:t>Neethirajan</w:t>
      </w:r>
      <w:proofErr w:type="spellEnd"/>
      <w:r w:rsidRPr="00404B37">
        <w:t xml:space="preserve"> and Adam Vogt</w:t>
      </w:r>
    </w:p>
    <w:p w:rsidR="007A1BE8" w:rsidRPr="00513914" w:rsidRDefault="007A1BE8" w:rsidP="00513914">
      <w:pPr>
        <w:autoSpaceDE w:val="0"/>
        <w:autoSpaceDN w:val="0"/>
        <w:adjustRightInd w:val="0"/>
        <w:snapToGrid w:val="0"/>
        <w:spacing w:before="240" w:after="120" w:line="240" w:lineRule="auto"/>
        <w:jc w:val="center"/>
        <w:rPr>
          <w:rFonts w:ascii="Palatino Linotype" w:eastAsia="Times New Roman" w:hAnsi="Palatino Linotype" w:cs="Times New Roman"/>
          <w:snapToGrid w:val="0"/>
          <w:color w:val="000000"/>
          <w:sz w:val="18"/>
          <w:szCs w:val="18"/>
          <w:lang w:val="en-US" w:eastAsia="de-DE" w:bidi="en-US"/>
        </w:rPr>
      </w:pPr>
      <w:r w:rsidRPr="00513914">
        <w:rPr>
          <w:rFonts w:ascii="Palatino Linotype" w:eastAsia="Times New Roman" w:hAnsi="Palatino Linotype" w:cs="Times New Roman"/>
          <w:b/>
          <w:snapToGrid w:val="0"/>
          <w:color w:val="000000"/>
          <w:sz w:val="18"/>
          <w:szCs w:val="18"/>
          <w:lang w:val="en-US" w:eastAsia="de-DE" w:bidi="en-US"/>
        </w:rPr>
        <w:t>Table S1</w:t>
      </w:r>
      <w:r w:rsidR="00513914" w:rsidRPr="00513914">
        <w:rPr>
          <w:rFonts w:ascii="Palatino Linotype" w:eastAsia="Times New Roman" w:hAnsi="Palatino Linotype" w:cs="Times New Roman"/>
          <w:b/>
          <w:snapToGrid w:val="0"/>
          <w:color w:val="000000"/>
          <w:sz w:val="18"/>
          <w:szCs w:val="18"/>
          <w:lang w:val="en-US" w:eastAsia="de-DE" w:bidi="en-US"/>
        </w:rPr>
        <w:t>.</w:t>
      </w:r>
      <w:r w:rsidRPr="00513914">
        <w:rPr>
          <w:rFonts w:ascii="Palatino Linotype" w:eastAsia="Times New Roman" w:hAnsi="Palatino Linotype" w:cs="Times New Roman"/>
          <w:snapToGrid w:val="0"/>
          <w:color w:val="000000"/>
          <w:sz w:val="18"/>
          <w:szCs w:val="18"/>
          <w:lang w:val="en-US" w:eastAsia="de-DE" w:bidi="en-US"/>
        </w:rPr>
        <w:t xml:space="preserve"> Forward migration index and the </w:t>
      </w:r>
      <w:proofErr w:type="spellStart"/>
      <w:r w:rsidRPr="00513914">
        <w:rPr>
          <w:rFonts w:ascii="Palatino Linotype" w:eastAsia="Times New Roman" w:hAnsi="Palatino Linotype" w:cs="Times New Roman"/>
          <w:snapToGrid w:val="0"/>
          <w:color w:val="000000"/>
          <w:sz w:val="18"/>
          <w:szCs w:val="18"/>
          <w:lang w:val="en-US" w:eastAsia="de-DE" w:bidi="en-US"/>
        </w:rPr>
        <w:t>centre</w:t>
      </w:r>
      <w:proofErr w:type="spellEnd"/>
      <w:r w:rsidRPr="00513914">
        <w:rPr>
          <w:rFonts w:ascii="Palatino Linotype" w:eastAsia="Times New Roman" w:hAnsi="Palatino Linotype" w:cs="Times New Roman"/>
          <w:snapToGrid w:val="0"/>
          <w:color w:val="000000"/>
          <w:sz w:val="18"/>
          <w:szCs w:val="18"/>
          <w:lang w:val="en-US" w:eastAsia="de-DE" w:bidi="en-US"/>
        </w:rPr>
        <w:t xml:space="preserve"> of mass of a single </w:t>
      </w:r>
      <w:r w:rsidRPr="00513914">
        <w:rPr>
          <w:rFonts w:ascii="Palatino Linotype" w:eastAsia="Times New Roman" w:hAnsi="Palatino Linotype" w:cs="Times New Roman"/>
          <w:i/>
          <w:snapToGrid w:val="0"/>
          <w:color w:val="000000"/>
          <w:sz w:val="18"/>
          <w:szCs w:val="18"/>
          <w:lang w:val="en-US" w:eastAsia="de-DE" w:bidi="en-US"/>
        </w:rPr>
        <w:t>H. pylori</w:t>
      </w:r>
      <w:r w:rsidRPr="00513914">
        <w:rPr>
          <w:rFonts w:ascii="Palatino Linotype" w:eastAsia="Times New Roman" w:hAnsi="Palatino Linotype" w:cs="Times New Roman"/>
          <w:snapToGrid w:val="0"/>
          <w:color w:val="000000"/>
          <w:sz w:val="18"/>
          <w:szCs w:val="18"/>
          <w:lang w:val="en-US" w:eastAsia="de-DE" w:bidi="en-US"/>
        </w:rPr>
        <w:t xml:space="preserve"> cell in the viewing c</w:t>
      </w:r>
      <w:r w:rsidR="00BC108C" w:rsidRPr="00513914">
        <w:rPr>
          <w:rFonts w:ascii="Palatino Linotype" w:eastAsia="Times New Roman" w:hAnsi="Palatino Linotype" w:cs="Times New Roman"/>
          <w:snapToGrid w:val="0"/>
          <w:color w:val="000000"/>
          <w:sz w:val="18"/>
          <w:szCs w:val="18"/>
          <w:lang w:val="en-US" w:eastAsia="de-DE" w:bidi="en-US"/>
        </w:rPr>
        <w:t>h</w:t>
      </w:r>
      <w:r w:rsidRPr="00513914">
        <w:rPr>
          <w:rFonts w:ascii="Palatino Linotype" w:eastAsia="Times New Roman" w:hAnsi="Palatino Linotype" w:cs="Times New Roman"/>
          <w:snapToGrid w:val="0"/>
          <w:color w:val="000000"/>
          <w:sz w:val="18"/>
          <w:szCs w:val="18"/>
          <w:lang w:val="en-US" w:eastAsia="de-DE" w:bidi="en-US"/>
        </w:rPr>
        <w:t>amber</w:t>
      </w:r>
      <w:r w:rsidR="00513914">
        <w:rPr>
          <w:rFonts w:ascii="Palatino Linotype" w:eastAsia="Times New Roman" w:hAnsi="Palatino Linotype" w:cs="Times New Roman"/>
          <w:snapToGrid w:val="0"/>
          <w:color w:val="000000"/>
          <w:sz w:val="18"/>
          <w:szCs w:val="18"/>
          <w:lang w:val="en-US" w:eastAsia="de-DE" w:bidi="en-US"/>
        </w:rPr>
        <w:t>.</w:t>
      </w:r>
    </w:p>
    <w:tbl>
      <w:tblPr>
        <w:tblStyle w:val="TableGrid"/>
        <w:tblW w:w="0" w:type="auto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2127"/>
        <w:gridCol w:w="2044"/>
      </w:tblGrid>
      <w:tr w:rsidR="007A1BE8" w:rsidRPr="00A40640" w:rsidTr="00513914">
        <w:trPr>
          <w:jc w:val="center"/>
        </w:trPr>
        <w:tc>
          <w:tcPr>
            <w:tcW w:w="1701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7A1BE8" w:rsidRPr="00A40640" w:rsidRDefault="007A1BE8" w:rsidP="0051391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val="en-US" w:eastAsia="de-DE" w:bidi="en-US"/>
              </w:rPr>
            </w:pPr>
          </w:p>
        </w:tc>
        <w:tc>
          <w:tcPr>
            <w:tcW w:w="1701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7A1BE8" w:rsidRPr="00513914" w:rsidRDefault="007A1BE8" w:rsidP="0051391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sz w:val="20"/>
                <w:lang w:val="en-US" w:eastAsia="de-DE" w:bidi="en-US"/>
              </w:rPr>
            </w:pPr>
            <w:r w:rsidRPr="00513914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sz w:val="20"/>
                <w:lang w:val="en-US" w:eastAsia="de-DE" w:bidi="en-US"/>
              </w:rPr>
              <w:t>Baseline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7A1BE8" w:rsidRPr="00513914" w:rsidRDefault="007A1BE8" w:rsidP="0051391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sz w:val="20"/>
                <w:lang w:val="en-US" w:eastAsia="de-DE" w:bidi="en-US"/>
              </w:rPr>
            </w:pPr>
            <w:r w:rsidRPr="00513914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sz w:val="20"/>
                <w:lang w:val="en-US" w:eastAsia="de-DE" w:bidi="en-US"/>
              </w:rPr>
              <w:t xml:space="preserve">10 </w:t>
            </w:r>
            <w:proofErr w:type="spellStart"/>
            <w:r w:rsidRPr="00513914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sz w:val="20"/>
                <w:lang w:val="en-US" w:eastAsia="de-DE" w:bidi="en-US"/>
              </w:rPr>
              <w:t>mM</w:t>
            </w:r>
            <w:proofErr w:type="spellEnd"/>
            <w:r w:rsidRPr="00513914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sz w:val="20"/>
                <w:lang w:val="en-US" w:eastAsia="de-DE" w:bidi="en-US"/>
              </w:rPr>
              <w:t xml:space="preserve"> Urea</w:t>
            </w:r>
          </w:p>
        </w:tc>
        <w:tc>
          <w:tcPr>
            <w:tcW w:w="204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7A1BE8" w:rsidRPr="00513914" w:rsidRDefault="007A1BE8" w:rsidP="0051391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sz w:val="20"/>
                <w:lang w:val="en-US" w:eastAsia="de-DE" w:bidi="en-US"/>
              </w:rPr>
            </w:pPr>
            <w:r w:rsidRPr="00513914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sz w:val="20"/>
                <w:lang w:val="en-US" w:eastAsia="de-DE" w:bidi="en-US"/>
              </w:rPr>
              <w:t xml:space="preserve">100 </w:t>
            </w:r>
            <w:proofErr w:type="spellStart"/>
            <w:r w:rsidRPr="00513914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sz w:val="20"/>
                <w:lang w:val="en-US" w:eastAsia="de-DE" w:bidi="en-US"/>
              </w:rPr>
              <w:t>mM</w:t>
            </w:r>
            <w:proofErr w:type="spellEnd"/>
            <w:r w:rsidRPr="00513914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sz w:val="20"/>
                <w:lang w:val="en-US" w:eastAsia="de-DE" w:bidi="en-US"/>
              </w:rPr>
              <w:t xml:space="preserve"> Urea</w:t>
            </w:r>
          </w:p>
        </w:tc>
      </w:tr>
      <w:tr w:rsidR="007A1BE8" w:rsidRPr="00A40640" w:rsidTr="00513914">
        <w:trPr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7A1BE8" w:rsidRPr="00A40640" w:rsidRDefault="007A1BE8" w:rsidP="0051391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val="en-US" w:eastAsia="de-DE" w:bidi="en-US"/>
              </w:rPr>
            </w:pPr>
            <w:proofErr w:type="spellStart"/>
            <w:r w:rsidRPr="00A4064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val="en-US" w:eastAsia="de-DE" w:bidi="en-US"/>
              </w:rPr>
              <w:t>xFMI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7A1BE8" w:rsidRPr="00A40640" w:rsidRDefault="007A1BE8" w:rsidP="0051391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val="en-US" w:eastAsia="de-DE" w:bidi="en-US"/>
              </w:rPr>
            </w:pPr>
            <w:r w:rsidRPr="00A4064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val="en-US" w:eastAsia="de-DE" w:bidi="en-US"/>
              </w:rPr>
              <w:t>0.013</w:t>
            </w:r>
            <w:r w:rsidR="00513914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val="en-US" w:eastAsia="de-DE" w:bidi="en-US"/>
              </w:rPr>
              <w:t xml:space="preserve"> </w:t>
            </w:r>
            <w:r w:rsidRPr="00A4064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val="en-US" w:eastAsia="de-DE" w:bidi="en-US"/>
              </w:rPr>
              <w:t>±</w:t>
            </w:r>
            <w:r w:rsidR="00513914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val="en-US" w:eastAsia="de-DE" w:bidi="en-US"/>
              </w:rPr>
              <w:t xml:space="preserve"> </w:t>
            </w:r>
            <w:r w:rsidRPr="00A4064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val="en-US" w:eastAsia="de-DE" w:bidi="en-US"/>
              </w:rPr>
              <w:t>0.289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7A1BE8" w:rsidRPr="00A40640" w:rsidRDefault="007A1BE8" w:rsidP="0051391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val="en-US" w:eastAsia="de-DE" w:bidi="en-US"/>
              </w:rPr>
            </w:pPr>
            <w:r w:rsidRPr="00A4064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val="en-US" w:eastAsia="de-DE" w:bidi="en-US"/>
              </w:rPr>
              <w:t>0.016</w:t>
            </w:r>
            <w:r w:rsidR="00513914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val="en-US" w:eastAsia="de-DE" w:bidi="en-US"/>
              </w:rPr>
              <w:t xml:space="preserve"> </w:t>
            </w:r>
            <w:r w:rsidRPr="00A4064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val="en-US" w:eastAsia="de-DE" w:bidi="en-US"/>
              </w:rPr>
              <w:t>±</w:t>
            </w:r>
            <w:r w:rsidR="00513914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val="en-US" w:eastAsia="de-DE" w:bidi="en-US"/>
              </w:rPr>
              <w:t xml:space="preserve"> </w:t>
            </w:r>
            <w:r w:rsidRPr="00A4064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val="en-US" w:eastAsia="de-DE" w:bidi="en-US"/>
              </w:rPr>
              <w:t>0.187</w:t>
            </w:r>
          </w:p>
        </w:tc>
        <w:tc>
          <w:tcPr>
            <w:tcW w:w="2044" w:type="dxa"/>
            <w:tcBorders>
              <w:top w:val="single" w:sz="4" w:space="0" w:color="auto"/>
            </w:tcBorders>
            <w:vAlign w:val="center"/>
          </w:tcPr>
          <w:p w:rsidR="007A1BE8" w:rsidRPr="00A40640" w:rsidRDefault="00513914" w:rsidP="0051391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val="en-US" w:eastAsia="de-DE" w:bidi="en-US"/>
              </w:rPr>
              <w:t>−</w:t>
            </w:r>
            <w:r w:rsidR="007A1BE8" w:rsidRPr="00A4064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val="en-US" w:eastAsia="de-DE" w:bidi="en-US"/>
              </w:rPr>
              <w:t>0.014</w:t>
            </w: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val="en-US" w:eastAsia="de-DE" w:bidi="en-US"/>
              </w:rPr>
              <w:t xml:space="preserve"> </w:t>
            </w:r>
            <w:r w:rsidR="007A1BE8" w:rsidRPr="00A4064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val="en-US" w:eastAsia="de-DE" w:bidi="en-US"/>
              </w:rPr>
              <w:t>±</w:t>
            </w: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val="en-US" w:eastAsia="de-DE" w:bidi="en-US"/>
              </w:rPr>
              <w:t xml:space="preserve"> </w:t>
            </w:r>
            <w:r w:rsidR="007A1BE8" w:rsidRPr="00A4064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val="en-US" w:eastAsia="de-DE" w:bidi="en-US"/>
              </w:rPr>
              <w:t>0.172</w:t>
            </w:r>
          </w:p>
        </w:tc>
      </w:tr>
      <w:tr w:rsidR="007A1BE8" w:rsidRPr="00A40640" w:rsidTr="00513914">
        <w:trPr>
          <w:jc w:val="center"/>
        </w:trPr>
        <w:tc>
          <w:tcPr>
            <w:tcW w:w="1701" w:type="dxa"/>
            <w:vAlign w:val="center"/>
          </w:tcPr>
          <w:p w:rsidR="007A1BE8" w:rsidRPr="00A40640" w:rsidRDefault="007A1BE8" w:rsidP="0051391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val="en-US" w:eastAsia="de-DE" w:bidi="en-US"/>
              </w:rPr>
            </w:pPr>
            <w:proofErr w:type="spellStart"/>
            <w:r w:rsidRPr="00A167B8"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lang w:val="en-US" w:eastAsia="de-DE" w:bidi="en-US"/>
              </w:rPr>
              <w:t>y</w:t>
            </w:r>
            <w:r w:rsidRPr="00A4064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val="en-US" w:eastAsia="de-DE" w:bidi="en-US"/>
              </w:rPr>
              <w:t>FMI</w:t>
            </w:r>
            <w:proofErr w:type="spellEnd"/>
          </w:p>
        </w:tc>
        <w:tc>
          <w:tcPr>
            <w:tcW w:w="1701" w:type="dxa"/>
            <w:vAlign w:val="center"/>
          </w:tcPr>
          <w:p w:rsidR="007A1BE8" w:rsidRPr="00A40640" w:rsidRDefault="007A1BE8" w:rsidP="0051391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val="en-US" w:eastAsia="de-DE" w:bidi="en-US"/>
              </w:rPr>
            </w:pPr>
            <w:r w:rsidRPr="00A4064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val="en-US" w:eastAsia="de-DE" w:bidi="en-US"/>
              </w:rPr>
              <w:t>0.0192</w:t>
            </w:r>
            <w:r w:rsidR="00513914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val="en-US" w:eastAsia="de-DE" w:bidi="en-US"/>
              </w:rPr>
              <w:t xml:space="preserve"> </w:t>
            </w:r>
            <w:r w:rsidRPr="00A4064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val="en-US" w:eastAsia="de-DE" w:bidi="en-US"/>
              </w:rPr>
              <w:t>±</w:t>
            </w:r>
            <w:r w:rsidR="00513914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val="en-US" w:eastAsia="de-DE" w:bidi="en-US"/>
              </w:rPr>
              <w:t xml:space="preserve"> </w:t>
            </w:r>
            <w:r w:rsidRPr="00A4064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val="en-US" w:eastAsia="de-DE" w:bidi="en-US"/>
              </w:rPr>
              <w:t>0.158</w:t>
            </w:r>
          </w:p>
        </w:tc>
        <w:tc>
          <w:tcPr>
            <w:tcW w:w="2127" w:type="dxa"/>
            <w:vAlign w:val="center"/>
          </w:tcPr>
          <w:p w:rsidR="007A1BE8" w:rsidRPr="00A40640" w:rsidRDefault="00513914" w:rsidP="0051391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val="en-US" w:eastAsia="de-DE" w:bidi="en-US"/>
              </w:rPr>
              <w:t>−</w:t>
            </w:r>
            <w:r w:rsidR="007A1BE8" w:rsidRPr="00A4064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val="en-US" w:eastAsia="de-DE" w:bidi="en-US"/>
              </w:rPr>
              <w:t>0.009</w:t>
            </w: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val="en-US" w:eastAsia="de-DE" w:bidi="en-US"/>
              </w:rPr>
              <w:t xml:space="preserve"> </w:t>
            </w:r>
            <w:r w:rsidR="007A1BE8" w:rsidRPr="00A4064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val="en-US" w:eastAsia="de-DE" w:bidi="en-US"/>
              </w:rPr>
              <w:t>±</w:t>
            </w: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val="en-US" w:eastAsia="de-DE" w:bidi="en-US"/>
              </w:rPr>
              <w:t xml:space="preserve"> </w:t>
            </w:r>
            <w:r w:rsidR="007A1BE8" w:rsidRPr="00A4064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val="en-US" w:eastAsia="de-DE" w:bidi="en-US"/>
              </w:rPr>
              <w:t>0.218</w:t>
            </w:r>
          </w:p>
        </w:tc>
        <w:tc>
          <w:tcPr>
            <w:tcW w:w="2044" w:type="dxa"/>
            <w:vAlign w:val="center"/>
          </w:tcPr>
          <w:p w:rsidR="007A1BE8" w:rsidRPr="00A40640" w:rsidRDefault="007A1BE8" w:rsidP="0051391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val="en-US" w:eastAsia="de-DE" w:bidi="en-US"/>
              </w:rPr>
            </w:pPr>
            <w:r w:rsidRPr="00A4064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val="en-US" w:eastAsia="de-DE" w:bidi="en-US"/>
              </w:rPr>
              <w:t>0.011</w:t>
            </w:r>
            <w:r w:rsidR="00513914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val="en-US" w:eastAsia="de-DE" w:bidi="en-US"/>
              </w:rPr>
              <w:t xml:space="preserve"> </w:t>
            </w:r>
            <w:r w:rsidRPr="00A4064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val="en-US" w:eastAsia="de-DE" w:bidi="en-US"/>
              </w:rPr>
              <w:t>±</w:t>
            </w:r>
            <w:r w:rsidR="00513914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val="en-US" w:eastAsia="de-DE" w:bidi="en-US"/>
              </w:rPr>
              <w:t xml:space="preserve"> </w:t>
            </w:r>
            <w:r w:rsidRPr="00A4064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lang w:val="en-US" w:eastAsia="de-DE" w:bidi="en-US"/>
              </w:rPr>
              <w:t>0.228</w:t>
            </w:r>
          </w:p>
        </w:tc>
      </w:tr>
    </w:tbl>
    <w:p w:rsidR="007A1BE8" w:rsidRDefault="007A1BE8" w:rsidP="00A167B8">
      <w:pPr>
        <w:spacing w:after="0" w:line="48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7A1BE8" w:rsidSect="00C32254">
      <w:headerReference w:type="default" r:id="rId6"/>
      <w:footerReference w:type="default" r:id="rId7"/>
      <w:pgSz w:w="11907" w:h="16839" w:code="9"/>
      <w:pgMar w:top="1418" w:right="1531" w:bottom="1077" w:left="1531" w:header="102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41B0" w:rsidRDefault="004241B0" w:rsidP="00C32254">
      <w:pPr>
        <w:spacing w:after="0" w:line="240" w:lineRule="auto"/>
      </w:pPr>
      <w:r>
        <w:separator/>
      </w:r>
    </w:p>
  </w:endnote>
  <w:endnote w:type="continuationSeparator" w:id="0">
    <w:p w:rsidR="004241B0" w:rsidRDefault="004241B0" w:rsidP="00C32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254" w:rsidRPr="00372FCD" w:rsidRDefault="00C32254" w:rsidP="00C32254">
    <w:pPr>
      <w:adjustRightInd w:val="0"/>
      <w:snapToGrid w:val="0"/>
      <w:spacing w:before="120" w:line="240" w:lineRule="auto"/>
      <w:rPr>
        <w:rFonts w:ascii="Palatino Linotype" w:hAnsi="Palatino Linotype"/>
        <w:sz w:val="16"/>
        <w:szCs w:val="16"/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41B0" w:rsidRDefault="004241B0" w:rsidP="00C32254">
      <w:pPr>
        <w:spacing w:after="0" w:line="240" w:lineRule="auto"/>
      </w:pPr>
      <w:r>
        <w:separator/>
      </w:r>
    </w:p>
  </w:footnote>
  <w:footnote w:type="continuationSeparator" w:id="0">
    <w:p w:rsidR="004241B0" w:rsidRDefault="004241B0" w:rsidP="00C322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D9B" w:rsidRPr="003C6D9B" w:rsidRDefault="003C6D9B" w:rsidP="003C6D9B">
    <w:pPr>
      <w:pStyle w:val="MDPIheaderjournallogo"/>
      <w:tabs>
        <w:tab w:val="left" w:pos="8057"/>
      </w:tabs>
      <w:spacing w:after="240"/>
      <w:jc w:val="both"/>
      <w:rPr>
        <w:i w:val="0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BE8"/>
    <w:rsid w:val="003C6D9B"/>
    <w:rsid w:val="004241B0"/>
    <w:rsid w:val="004405FC"/>
    <w:rsid w:val="004A7A70"/>
    <w:rsid w:val="00513914"/>
    <w:rsid w:val="007A1BE8"/>
    <w:rsid w:val="009D26B8"/>
    <w:rsid w:val="00A167B8"/>
    <w:rsid w:val="00A40640"/>
    <w:rsid w:val="00BC108C"/>
    <w:rsid w:val="00C32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C43119A-E399-4915-BD8B-B8D788350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1BE8"/>
    <w:pPr>
      <w:spacing w:after="0" w:line="240" w:lineRule="auto"/>
    </w:pPr>
    <w:rPr>
      <w:rFonts w:eastAsia="宋体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DPI12title">
    <w:name w:val="MDPI_1.2_title"/>
    <w:next w:val="Normal"/>
    <w:qFormat/>
    <w:rsid w:val="00513914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basedOn w:val="Normal"/>
    <w:next w:val="Normal"/>
    <w:qFormat/>
    <w:rsid w:val="00513914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styleId="Header">
    <w:name w:val="header"/>
    <w:basedOn w:val="Normal"/>
    <w:link w:val="HeaderChar"/>
    <w:uiPriority w:val="99"/>
    <w:unhideWhenUsed/>
    <w:rsid w:val="00C322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2254"/>
  </w:style>
  <w:style w:type="paragraph" w:styleId="Footer">
    <w:name w:val="footer"/>
    <w:basedOn w:val="Normal"/>
    <w:link w:val="FooterChar"/>
    <w:uiPriority w:val="99"/>
    <w:unhideWhenUsed/>
    <w:rsid w:val="00C322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254"/>
  </w:style>
  <w:style w:type="paragraph" w:customStyle="1" w:styleId="MDPIheaderjournallogo">
    <w:name w:val="MDPI_header_journal_logo"/>
    <w:qFormat/>
    <w:rsid w:val="00C32254"/>
    <w:pPr>
      <w:adjustRightInd w:val="0"/>
      <w:snapToGrid w:val="0"/>
      <w:spacing w:after="0" w:line="240" w:lineRule="auto"/>
    </w:pPr>
    <w:rPr>
      <w:rFonts w:ascii="Palatino Linotype" w:eastAsia="Times New Roman" w:hAnsi="Palatino Linotype" w:cs="Times New Roman"/>
      <w:i/>
      <w:color w:val="000000"/>
      <w:sz w:val="24"/>
      <w:lang w:val="en-US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59</Words>
  <Characters>340</Characters>
  <Application>Microsoft Office Word</Application>
  <DocSecurity>0</DocSecurity>
  <Lines>2</Lines>
  <Paragraphs>1</Paragraphs>
  <ScaleCrop>false</ScaleCrop>
  <Company>Microsoft</Company>
  <LinksUpToDate>false</LinksUpToDate>
  <CharactersWithSpaces>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Xuan</dc:creator>
  <cp:keywords/>
  <dc:description/>
  <cp:lastModifiedBy>JENNIFER</cp:lastModifiedBy>
  <cp:revision>9</cp:revision>
  <dcterms:created xsi:type="dcterms:W3CDTF">2016-03-25T20:41:00Z</dcterms:created>
  <dcterms:modified xsi:type="dcterms:W3CDTF">2016-05-26T05:51:00Z</dcterms:modified>
</cp:coreProperties>
</file>