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5727D" w14:textId="77777777" w:rsidR="00AF7CE7" w:rsidRPr="00E276A8" w:rsidRDefault="00AF7CE7">
      <w:pPr>
        <w:rPr>
          <w:szCs w:val="18"/>
        </w:rPr>
      </w:pPr>
      <w:r w:rsidRPr="00335F29">
        <w:rPr>
          <w:szCs w:val="18"/>
        </w:rPr>
        <w:t xml:space="preserve">Principal investigators of the </w:t>
      </w:r>
      <w:proofErr w:type="spellStart"/>
      <w:r w:rsidRPr="00335F29">
        <w:rPr>
          <w:szCs w:val="18"/>
        </w:rPr>
        <w:t>CLaSP</w:t>
      </w:r>
      <w:proofErr w:type="spellEnd"/>
      <w:r w:rsidRPr="00335F29">
        <w:rPr>
          <w:szCs w:val="18"/>
        </w:rPr>
        <w:t xml:space="preserve"> Consortium:</w:t>
      </w:r>
      <w:r w:rsidRPr="00E276A8">
        <w:rPr>
          <w:szCs w:val="18"/>
        </w:rPr>
        <w:t xml:space="preserve"> </w:t>
      </w:r>
    </w:p>
    <w:p w14:paraId="78C60ADC" w14:textId="77777777" w:rsidR="00E227CC" w:rsidRPr="00E276A8" w:rsidRDefault="00AF7CE7">
      <w:r w:rsidRPr="00E276A8">
        <w:rPr>
          <w:szCs w:val="18"/>
        </w:rPr>
        <w:t xml:space="preserve">Richard </w:t>
      </w:r>
      <w:proofErr w:type="spellStart"/>
      <w:r w:rsidRPr="00E276A8">
        <w:rPr>
          <w:szCs w:val="18"/>
        </w:rPr>
        <w:t>Dodel</w:t>
      </w:r>
      <w:proofErr w:type="spellEnd"/>
      <w:r w:rsidRPr="00E276A8">
        <w:rPr>
          <w:szCs w:val="18"/>
        </w:rPr>
        <w:t xml:space="preserve">, University Hospital Essen, </w:t>
      </w:r>
      <w:r w:rsidRPr="00E276A8">
        <w:rPr>
          <w:color w:val="000000" w:themeColor="text1"/>
          <w:szCs w:val="18"/>
        </w:rPr>
        <w:t>department of Geriatric Medicine</w:t>
      </w:r>
      <w:r w:rsidRPr="00E276A8">
        <w:rPr>
          <w:szCs w:val="18"/>
        </w:rPr>
        <w:t xml:space="preserve">, Germany; Stefan </w:t>
      </w:r>
      <w:proofErr w:type="spellStart"/>
      <w:r w:rsidRPr="00E276A8">
        <w:rPr>
          <w:szCs w:val="18"/>
        </w:rPr>
        <w:t>Lorenzl</w:t>
      </w:r>
      <w:proofErr w:type="spellEnd"/>
      <w:r w:rsidRPr="00E276A8">
        <w:rPr>
          <w:szCs w:val="18"/>
        </w:rPr>
        <w:t>,</w:t>
      </w:r>
      <w:r w:rsidRPr="00E276A8">
        <w:rPr>
          <w:szCs w:val="18"/>
          <w:vertAlign w:val="superscript"/>
        </w:rPr>
        <w:t xml:space="preserve"> </w:t>
      </w:r>
      <w:r w:rsidRPr="00E276A8">
        <w:rPr>
          <w:szCs w:val="18"/>
        </w:rPr>
        <w:t>Universität München</w:t>
      </w:r>
      <w:r w:rsidRPr="00FF40A1">
        <w:rPr>
          <w:szCs w:val="18"/>
        </w:rPr>
        <w:t>-</w:t>
      </w:r>
      <w:proofErr w:type="spellStart"/>
      <w:r w:rsidRPr="00FF40A1">
        <w:rPr>
          <w:szCs w:val="18"/>
        </w:rPr>
        <w:t>Klinikum</w:t>
      </w:r>
      <w:proofErr w:type="spellEnd"/>
      <w:r w:rsidRPr="00FF40A1">
        <w:rPr>
          <w:b/>
          <w:szCs w:val="18"/>
        </w:rPr>
        <w:t xml:space="preserve"> </w:t>
      </w:r>
      <w:proofErr w:type="spellStart"/>
      <w:r w:rsidRPr="00FF40A1">
        <w:rPr>
          <w:rStyle w:val="Emphasis"/>
          <w:i w:val="0"/>
          <w:iCs w:val="0"/>
          <w:szCs w:val="18"/>
        </w:rPr>
        <w:t>Großhadern</w:t>
      </w:r>
      <w:proofErr w:type="spellEnd"/>
      <w:r w:rsidRPr="00FF40A1">
        <w:rPr>
          <w:i/>
          <w:iCs/>
          <w:szCs w:val="18"/>
        </w:rPr>
        <w:t>,</w:t>
      </w:r>
      <w:r w:rsidRPr="00FF40A1">
        <w:rPr>
          <w:rStyle w:val="Emphasis"/>
          <w:i w:val="0"/>
          <w:iCs w:val="0"/>
          <w:szCs w:val="18"/>
        </w:rPr>
        <w:t xml:space="preserve"> Munich, Germany and Institute of Nursing Science and Practice,</w:t>
      </w:r>
      <w:r w:rsidRPr="00E276A8">
        <w:rPr>
          <w:rStyle w:val="Emphasis"/>
          <w:szCs w:val="18"/>
        </w:rPr>
        <w:t xml:space="preserve"> </w:t>
      </w:r>
      <w:r w:rsidRPr="00FF40A1">
        <w:rPr>
          <w:rStyle w:val="Emphasis"/>
          <w:i w:val="0"/>
          <w:iCs w:val="0"/>
          <w:szCs w:val="18"/>
        </w:rPr>
        <w:t xml:space="preserve">Salzburg, Austria; </w:t>
      </w:r>
      <w:proofErr w:type="spellStart"/>
      <w:r w:rsidRPr="00FF40A1">
        <w:rPr>
          <w:rStyle w:val="Emphasis"/>
          <w:i w:val="0"/>
          <w:iCs w:val="0"/>
          <w:szCs w:val="18"/>
        </w:rPr>
        <w:t>Wassilios</w:t>
      </w:r>
      <w:proofErr w:type="spellEnd"/>
      <w:r w:rsidRPr="00E276A8">
        <w:rPr>
          <w:rStyle w:val="Emphasis"/>
          <w:szCs w:val="18"/>
        </w:rPr>
        <w:t xml:space="preserve"> </w:t>
      </w:r>
      <w:r w:rsidRPr="00FF40A1">
        <w:rPr>
          <w:rStyle w:val="Emphasis"/>
          <w:i w:val="0"/>
          <w:iCs w:val="0"/>
          <w:szCs w:val="18"/>
        </w:rPr>
        <w:t>G Meissner</w:t>
      </w:r>
      <w:r w:rsidRPr="00E276A8">
        <w:rPr>
          <w:rStyle w:val="Emphasis"/>
          <w:szCs w:val="18"/>
        </w:rPr>
        <w:t>,</w:t>
      </w:r>
      <w:r w:rsidRPr="00E276A8">
        <w:rPr>
          <w:szCs w:val="18"/>
          <w:vertAlign w:val="superscript"/>
        </w:rPr>
        <w:t xml:space="preserve"> </w:t>
      </w:r>
      <w:r w:rsidRPr="00E276A8">
        <w:rPr>
          <w:szCs w:val="18"/>
        </w:rPr>
        <w:t xml:space="preserve">CHU de Bordeaux, Service de </w:t>
      </w:r>
      <w:proofErr w:type="spellStart"/>
      <w:r w:rsidRPr="00E276A8">
        <w:rPr>
          <w:szCs w:val="18"/>
        </w:rPr>
        <w:t>Neurologie</w:t>
      </w:r>
      <w:proofErr w:type="spellEnd"/>
      <w:r w:rsidRPr="00E276A8">
        <w:rPr>
          <w:szCs w:val="18"/>
        </w:rPr>
        <w:t xml:space="preserve">, Bordeaux, France, Université de Bordeaux, </w:t>
      </w:r>
      <w:proofErr w:type="spellStart"/>
      <w:r w:rsidRPr="00E276A8">
        <w:rPr>
          <w:szCs w:val="18"/>
        </w:rPr>
        <w:t>Institut</w:t>
      </w:r>
      <w:proofErr w:type="spellEnd"/>
      <w:r w:rsidRPr="00E276A8">
        <w:rPr>
          <w:szCs w:val="18"/>
        </w:rPr>
        <w:t xml:space="preserve"> des Maladies </w:t>
      </w:r>
      <w:proofErr w:type="spellStart"/>
      <w:r w:rsidRPr="00E276A8">
        <w:rPr>
          <w:szCs w:val="18"/>
        </w:rPr>
        <w:t>Neurodégénératives</w:t>
      </w:r>
      <w:proofErr w:type="spellEnd"/>
      <w:r w:rsidRPr="00E276A8">
        <w:rPr>
          <w:szCs w:val="18"/>
        </w:rPr>
        <w:t xml:space="preserve">, Bordeaux, France and University of Otago, Department of Medicine, Christchurch, New Zealand and New Zealand Brain Research Institute, Christchurch, New Zealand; </w:t>
      </w:r>
      <w:proofErr w:type="spellStart"/>
      <w:r w:rsidRPr="00E276A8">
        <w:rPr>
          <w:szCs w:val="18"/>
        </w:rPr>
        <w:t>Bastiaan</w:t>
      </w:r>
      <w:proofErr w:type="spellEnd"/>
      <w:r w:rsidRPr="00E276A8">
        <w:rPr>
          <w:szCs w:val="18"/>
        </w:rPr>
        <w:t xml:space="preserve"> R </w:t>
      </w:r>
      <w:proofErr w:type="spellStart"/>
      <w:r w:rsidRPr="00E276A8">
        <w:rPr>
          <w:szCs w:val="18"/>
        </w:rPr>
        <w:t>Bloem</w:t>
      </w:r>
      <w:proofErr w:type="spellEnd"/>
      <w:r w:rsidRPr="00E276A8">
        <w:rPr>
          <w:szCs w:val="18"/>
        </w:rPr>
        <w:t xml:space="preserve">, </w:t>
      </w:r>
      <w:r w:rsidRPr="00E276A8">
        <w:rPr>
          <w:color w:val="000000" w:themeColor="text1"/>
          <w:szCs w:val="18"/>
        </w:rPr>
        <w:t xml:space="preserve">Radboud university medical centre; Donders Institute for Brain, Cognition and Behaviour and department of Neurology; </w:t>
      </w:r>
      <w:r w:rsidRPr="00E276A8">
        <w:rPr>
          <w:szCs w:val="18"/>
        </w:rPr>
        <w:t xml:space="preserve">Centre of Expertise for Parkinson &amp; Movement Disorders, </w:t>
      </w:r>
      <w:r w:rsidRPr="00E276A8">
        <w:rPr>
          <w:color w:val="000000" w:themeColor="text1"/>
          <w:szCs w:val="18"/>
        </w:rPr>
        <w:t xml:space="preserve">Nijmegen, the Netherlands; Joaquim J Ferreira, </w:t>
      </w:r>
      <w:proofErr w:type="spellStart"/>
      <w:r w:rsidRPr="00E276A8">
        <w:rPr>
          <w:color w:val="000000" w:themeColor="text1"/>
          <w:szCs w:val="18"/>
        </w:rPr>
        <w:t>Universidade</w:t>
      </w:r>
      <w:proofErr w:type="spellEnd"/>
      <w:r w:rsidRPr="00E276A8">
        <w:rPr>
          <w:color w:val="000000" w:themeColor="text1"/>
          <w:szCs w:val="18"/>
        </w:rPr>
        <w:t xml:space="preserve"> de </w:t>
      </w:r>
      <w:proofErr w:type="spellStart"/>
      <w:r w:rsidRPr="00E276A8">
        <w:rPr>
          <w:color w:val="000000" w:themeColor="text1"/>
          <w:szCs w:val="18"/>
        </w:rPr>
        <w:t>Lisboa</w:t>
      </w:r>
      <w:proofErr w:type="spellEnd"/>
      <w:r w:rsidRPr="00E276A8">
        <w:rPr>
          <w:color w:val="000000" w:themeColor="text1"/>
          <w:szCs w:val="18"/>
        </w:rPr>
        <w:t xml:space="preserve">, Instituto de </w:t>
      </w:r>
      <w:proofErr w:type="spellStart"/>
      <w:r w:rsidRPr="00E276A8">
        <w:rPr>
          <w:color w:val="000000" w:themeColor="text1"/>
          <w:szCs w:val="18"/>
        </w:rPr>
        <w:t>Medicina</w:t>
      </w:r>
      <w:proofErr w:type="spellEnd"/>
      <w:r w:rsidRPr="00E276A8">
        <w:rPr>
          <w:color w:val="000000" w:themeColor="text1"/>
          <w:szCs w:val="18"/>
        </w:rPr>
        <w:t xml:space="preserve"> Molecular João Lobo Antunes, </w:t>
      </w:r>
      <w:proofErr w:type="spellStart"/>
      <w:r w:rsidRPr="00E276A8">
        <w:rPr>
          <w:color w:val="000000" w:themeColor="text1"/>
          <w:szCs w:val="18"/>
        </w:rPr>
        <w:t>Faculdade</w:t>
      </w:r>
      <w:proofErr w:type="spellEnd"/>
      <w:r w:rsidRPr="00E276A8">
        <w:rPr>
          <w:color w:val="000000" w:themeColor="text1"/>
          <w:szCs w:val="18"/>
        </w:rPr>
        <w:t xml:space="preserve"> de </w:t>
      </w:r>
      <w:proofErr w:type="spellStart"/>
      <w:r w:rsidRPr="00E276A8">
        <w:rPr>
          <w:color w:val="000000" w:themeColor="text1"/>
          <w:szCs w:val="18"/>
        </w:rPr>
        <w:t>Medicina</w:t>
      </w:r>
      <w:proofErr w:type="spellEnd"/>
      <w:r w:rsidRPr="00E276A8">
        <w:rPr>
          <w:color w:val="000000" w:themeColor="text1"/>
          <w:szCs w:val="18"/>
        </w:rPr>
        <w:t>, Portugal.</w:t>
      </w:r>
    </w:p>
    <w:sectPr w:rsidR="00E227CC" w:rsidRPr="00E276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CE7"/>
    <w:rsid w:val="00335F29"/>
    <w:rsid w:val="00AF7CE7"/>
    <w:rsid w:val="00E227CC"/>
    <w:rsid w:val="00E276A8"/>
    <w:rsid w:val="00FD7DA6"/>
    <w:rsid w:val="00FF4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412FE"/>
  <w15:chartTrackingRefBased/>
  <w15:docId w15:val="{2E409463-C52B-44FC-AD57-1415727AF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AF7CE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117</Words>
  <Characters>809</Characters>
  <Application>Microsoft Office Word</Application>
  <DocSecurity>0</DocSecurity>
  <Lines>11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Region Skåne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Rosqvist</dc:creator>
  <cp:keywords/>
  <dc:description/>
  <cp:lastModifiedBy>MDPI</cp:lastModifiedBy>
  <cp:revision>4</cp:revision>
  <dcterms:created xsi:type="dcterms:W3CDTF">2022-01-13T18:30:00Z</dcterms:created>
  <dcterms:modified xsi:type="dcterms:W3CDTF">2022-01-19T04:04:00Z</dcterms:modified>
</cp:coreProperties>
</file>