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23AFD7" w14:textId="77777777" w:rsidR="00CD0264" w:rsidRPr="004E4F66" w:rsidRDefault="00FA1FC6" w:rsidP="004E4F66">
      <w:pPr>
        <w:pStyle w:val="MDPI11articletype"/>
        <w:rPr>
          <w:szCs w:val="20"/>
        </w:rPr>
      </w:pPr>
      <w:r w:rsidRPr="004E4F66">
        <w:rPr>
          <w:szCs w:val="20"/>
        </w:rPr>
        <w:t>The PRACTICAL CONSORTIUM (in addition to those named in the author list)</w:t>
      </w:r>
    </w:p>
    <w:p w14:paraId="3D1DA7CB" w14:textId="17E294FC" w:rsidR="001E4022" w:rsidRPr="004E4F66" w:rsidRDefault="00FA1FC6" w:rsidP="004E4F66">
      <w:pPr>
        <w:pStyle w:val="MDPI12title"/>
        <w:rPr>
          <w:sz w:val="20"/>
        </w:rPr>
      </w:pPr>
      <w:r w:rsidRPr="004E4F66">
        <w:rPr>
          <w:sz w:val="20"/>
        </w:rPr>
        <w:t xml:space="preserve">Information of the consortium can be found at </w:t>
      </w:r>
      <w:proofErr w:type="gramStart"/>
      <w:r w:rsidR="001E4022" w:rsidRPr="004E4F66">
        <w:rPr>
          <w:sz w:val="20"/>
        </w:rPr>
        <w:t>http://practical.icr.ac.uk/</w:t>
      </w:r>
      <w:proofErr w:type="gramEnd"/>
    </w:p>
    <w:p w14:paraId="35BAE4AC" w14:textId="77777777" w:rsidR="00CD0264" w:rsidRPr="004E4F66" w:rsidRDefault="00FA1FC6" w:rsidP="004E4F66">
      <w:pPr>
        <w:adjustRightInd w:val="0"/>
        <w:snapToGrid w:val="0"/>
        <w:rPr>
          <w:rFonts w:ascii="Palatino Linotype" w:hAnsi="Palatino Linotype" w:cs="Times New Roman"/>
          <w:sz w:val="20"/>
          <w:szCs w:val="20"/>
          <w:lang w:val="en-US"/>
        </w:rPr>
      </w:pPr>
      <w:r w:rsidRPr="004E4F66">
        <w:rPr>
          <w:rFonts w:ascii="Palatino Linotype" w:hAnsi="Palatino Linotype" w:cs="Times New Roman"/>
          <w:sz w:val="20"/>
          <w:szCs w:val="20"/>
          <w:lang w:val="en-US"/>
        </w:rPr>
        <w:t>Additional memb</w:t>
      </w:r>
      <w:r w:rsidR="00140D35" w:rsidRPr="004E4F66">
        <w:rPr>
          <w:rFonts w:ascii="Palatino Linotype" w:hAnsi="Palatino Linotype" w:cs="Times New Roman"/>
          <w:sz w:val="20"/>
          <w:szCs w:val="20"/>
          <w:lang w:val="en-US"/>
        </w:rPr>
        <w:t xml:space="preserve">ers from the consortium are: </w:t>
      </w:r>
    </w:p>
    <w:p w14:paraId="10F514BE" w14:textId="72A9BA0E" w:rsidR="00835561" w:rsidRPr="004E4F66" w:rsidRDefault="00F338F7" w:rsidP="004E4F66">
      <w:pPr>
        <w:adjustRightInd w:val="0"/>
        <w:snapToGrid w:val="0"/>
        <w:rPr>
          <w:rFonts w:ascii="Palatino Linotype" w:hAnsi="Palatino Linotype" w:cs="Times New Roman"/>
          <w:sz w:val="20"/>
          <w:szCs w:val="20"/>
          <w:lang w:val="en-US"/>
        </w:rPr>
      </w:pPr>
      <w:proofErr w:type="spellStart"/>
      <w:r w:rsidRPr="004E4F66">
        <w:rPr>
          <w:rFonts w:ascii="Palatino Linotype" w:hAnsi="Palatino Linotype" w:cs="Times New Roman"/>
          <w:sz w:val="20"/>
          <w:szCs w:val="20"/>
          <w:lang w:val="en-US"/>
        </w:rPr>
        <w:t>Zsofia</w:t>
      </w:r>
      <w:proofErr w:type="spellEnd"/>
      <w:r w:rsidRPr="004E4F66">
        <w:rPr>
          <w:rFonts w:ascii="Palatino Linotype" w:hAnsi="Palatino Linotype" w:cs="Times New Roman"/>
          <w:sz w:val="20"/>
          <w:szCs w:val="20"/>
          <w:lang w:val="en-US"/>
        </w:rPr>
        <w:t xml:space="preserve"> Kote-Jarai</w:t>
      </w:r>
      <w:r w:rsidRPr="004E4F66">
        <w:rPr>
          <w:rFonts w:ascii="Palatino Linotype" w:hAnsi="Palatino Linotype" w:cs="Times New Roman"/>
          <w:sz w:val="20"/>
          <w:szCs w:val="20"/>
          <w:vertAlign w:val="superscript"/>
          <w:lang w:val="en-US"/>
        </w:rPr>
        <w:t>1</w:t>
      </w:r>
      <w:r w:rsidRPr="004E4F66">
        <w:rPr>
          <w:rFonts w:ascii="Palatino Linotype" w:hAnsi="Palatino Linotype" w:cs="Times New Roman"/>
          <w:sz w:val="20"/>
          <w:szCs w:val="20"/>
          <w:lang w:val="en-US"/>
        </w:rPr>
        <w:t>, UKGPCS collaborators</w:t>
      </w:r>
      <w:r w:rsidRPr="004E4F66">
        <w:rPr>
          <w:rFonts w:ascii="Palatino Linotype" w:hAnsi="Palatino Linotype" w:cs="Times New Roman"/>
          <w:sz w:val="20"/>
          <w:szCs w:val="20"/>
          <w:vertAlign w:val="superscript"/>
          <w:lang w:val="en-US"/>
        </w:rPr>
        <w:t>2</w:t>
      </w:r>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Artitaya</w:t>
      </w:r>
      <w:proofErr w:type="spellEnd"/>
      <w:r w:rsidRPr="004E4F66">
        <w:rPr>
          <w:rFonts w:ascii="Palatino Linotype" w:hAnsi="Palatino Linotype" w:cs="Times New Roman"/>
          <w:sz w:val="20"/>
          <w:szCs w:val="20"/>
          <w:lang w:val="en-US"/>
        </w:rPr>
        <w:t xml:space="preserve"> Lophatananon</w:t>
      </w:r>
      <w:r w:rsidRPr="004E4F66">
        <w:rPr>
          <w:rFonts w:ascii="Palatino Linotype" w:hAnsi="Palatino Linotype" w:cs="Times New Roman"/>
          <w:sz w:val="20"/>
          <w:szCs w:val="20"/>
          <w:vertAlign w:val="superscript"/>
          <w:lang w:val="en-US"/>
        </w:rPr>
        <w:t>3</w:t>
      </w:r>
      <w:r w:rsidRPr="004E4F66">
        <w:rPr>
          <w:rFonts w:ascii="Palatino Linotype" w:hAnsi="Palatino Linotype" w:cs="Times New Roman"/>
          <w:sz w:val="20"/>
          <w:szCs w:val="20"/>
          <w:lang w:val="en-US"/>
        </w:rPr>
        <w:t>, Alison M. Dunning</w:t>
      </w:r>
      <w:r w:rsidR="0039055C" w:rsidRPr="004E4F66">
        <w:rPr>
          <w:rFonts w:ascii="Palatino Linotype" w:hAnsi="Palatino Linotype" w:cs="Times New Roman"/>
          <w:sz w:val="20"/>
          <w:szCs w:val="20"/>
          <w:vertAlign w:val="superscript"/>
          <w:lang w:val="en-US"/>
        </w:rPr>
        <w:t>4</w:t>
      </w:r>
      <w:r w:rsidRPr="004E4F66">
        <w:rPr>
          <w:rFonts w:ascii="Palatino Linotype" w:hAnsi="Palatino Linotype" w:cs="Times New Roman"/>
          <w:sz w:val="20"/>
          <w:szCs w:val="20"/>
          <w:lang w:val="en-US"/>
        </w:rPr>
        <w:t>, Maya Ghoussaini</w:t>
      </w:r>
      <w:r w:rsidR="0039055C" w:rsidRPr="004E4F66">
        <w:rPr>
          <w:rFonts w:ascii="Palatino Linotype" w:hAnsi="Palatino Linotype" w:cs="Times New Roman"/>
          <w:sz w:val="20"/>
          <w:szCs w:val="20"/>
          <w:vertAlign w:val="superscript"/>
          <w:lang w:val="en-US"/>
        </w:rPr>
        <w:t>5</w:t>
      </w:r>
      <w:r w:rsidRPr="004E4F66">
        <w:rPr>
          <w:rFonts w:ascii="Palatino Linotype" w:hAnsi="Palatino Linotype" w:cs="Times New Roman"/>
          <w:sz w:val="20"/>
          <w:szCs w:val="20"/>
          <w:lang w:val="en-US"/>
        </w:rPr>
        <w:t>, Fredrick R. Schumacher</w:t>
      </w:r>
      <w:r w:rsidR="0039055C" w:rsidRPr="004E4F66">
        <w:rPr>
          <w:rFonts w:ascii="Palatino Linotype" w:hAnsi="Palatino Linotype" w:cs="Times New Roman"/>
          <w:sz w:val="20"/>
          <w:szCs w:val="20"/>
          <w:vertAlign w:val="superscript"/>
          <w:lang w:val="en-US"/>
        </w:rPr>
        <w:t>6,7</w:t>
      </w:r>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Loic</w:t>
      </w:r>
      <w:proofErr w:type="spellEnd"/>
      <w:r w:rsidRPr="004E4F66">
        <w:rPr>
          <w:rFonts w:ascii="Palatino Linotype" w:hAnsi="Palatino Linotype" w:cs="Times New Roman"/>
          <w:sz w:val="20"/>
          <w:szCs w:val="20"/>
          <w:lang w:val="en-US"/>
        </w:rPr>
        <w:t xml:space="preserve"> Le Marchand</w:t>
      </w:r>
      <w:r w:rsidR="0039055C" w:rsidRPr="004E4F66">
        <w:rPr>
          <w:rFonts w:ascii="Palatino Linotype" w:hAnsi="Palatino Linotype" w:cs="Times New Roman"/>
          <w:sz w:val="20"/>
          <w:szCs w:val="20"/>
          <w:vertAlign w:val="superscript"/>
          <w:lang w:val="en-US"/>
        </w:rPr>
        <w:t>8</w:t>
      </w:r>
      <w:r w:rsidRPr="004E4F66">
        <w:rPr>
          <w:rFonts w:ascii="Palatino Linotype" w:hAnsi="Palatino Linotype" w:cs="Times New Roman"/>
          <w:sz w:val="20"/>
          <w:szCs w:val="20"/>
          <w:lang w:val="en-US"/>
        </w:rPr>
        <w:t>, Xin Sheng</w:t>
      </w:r>
      <w:r w:rsidR="0039055C" w:rsidRPr="004E4F66">
        <w:rPr>
          <w:rFonts w:ascii="Palatino Linotype" w:hAnsi="Palatino Linotype" w:cs="Times New Roman"/>
          <w:sz w:val="20"/>
          <w:szCs w:val="20"/>
          <w:vertAlign w:val="superscript"/>
          <w:lang w:val="en-US"/>
        </w:rPr>
        <w:t>9</w:t>
      </w:r>
      <w:r w:rsidRPr="004E4F66">
        <w:rPr>
          <w:rFonts w:ascii="Palatino Linotype" w:hAnsi="Palatino Linotype" w:cs="Times New Roman"/>
          <w:sz w:val="20"/>
          <w:szCs w:val="20"/>
          <w:lang w:val="en-US"/>
        </w:rPr>
        <w:t>, Xin Gao</w:t>
      </w:r>
      <w:r w:rsidR="0039055C" w:rsidRPr="004E4F66">
        <w:rPr>
          <w:rFonts w:ascii="Palatino Linotype" w:hAnsi="Palatino Linotype" w:cs="Times New Roman"/>
          <w:sz w:val="20"/>
          <w:szCs w:val="20"/>
          <w:vertAlign w:val="superscript"/>
          <w:lang w:val="en-US"/>
        </w:rPr>
        <w:t>10</w:t>
      </w:r>
      <w:r w:rsidRPr="004E4F66">
        <w:rPr>
          <w:rFonts w:ascii="Palatino Linotype" w:hAnsi="Palatino Linotype" w:cs="Times New Roman"/>
          <w:sz w:val="20"/>
          <w:szCs w:val="20"/>
          <w:lang w:val="en-US"/>
        </w:rPr>
        <w:t>, Bernd Holleczek</w:t>
      </w:r>
      <w:r w:rsidR="0039055C" w:rsidRPr="004E4F66">
        <w:rPr>
          <w:rFonts w:ascii="Palatino Linotype" w:hAnsi="Palatino Linotype" w:cs="Times New Roman"/>
          <w:sz w:val="20"/>
          <w:szCs w:val="20"/>
          <w:vertAlign w:val="superscript"/>
          <w:lang w:val="en-US"/>
        </w:rPr>
        <w:t>11</w:t>
      </w:r>
      <w:r w:rsidRPr="004E4F66">
        <w:rPr>
          <w:rFonts w:ascii="Palatino Linotype" w:hAnsi="Palatino Linotype" w:cs="Times New Roman"/>
          <w:sz w:val="20"/>
          <w:szCs w:val="20"/>
          <w:lang w:val="en-US"/>
        </w:rPr>
        <w:t>, Ben Schöttker</w:t>
      </w:r>
      <w:r w:rsidR="0039055C" w:rsidRPr="004E4F66">
        <w:rPr>
          <w:rFonts w:ascii="Palatino Linotype" w:hAnsi="Palatino Linotype" w:cs="Times New Roman"/>
          <w:sz w:val="20"/>
          <w:szCs w:val="20"/>
          <w:vertAlign w:val="superscript"/>
          <w:lang w:val="en-US"/>
        </w:rPr>
        <w:t>10</w:t>
      </w:r>
      <w:r w:rsidRPr="004E4F66">
        <w:rPr>
          <w:rFonts w:ascii="Palatino Linotype" w:hAnsi="Palatino Linotype" w:cs="Times New Roman"/>
          <w:sz w:val="20"/>
          <w:szCs w:val="20"/>
          <w:lang w:val="en-US"/>
        </w:rPr>
        <w:t>, Johanna Schleutker</w:t>
      </w:r>
      <w:r w:rsidRPr="004E4F66">
        <w:rPr>
          <w:rFonts w:ascii="Palatino Linotype" w:hAnsi="Palatino Linotype" w:cs="Times New Roman"/>
          <w:sz w:val="20"/>
          <w:szCs w:val="20"/>
          <w:vertAlign w:val="superscript"/>
          <w:lang w:val="en-US"/>
        </w:rPr>
        <w:t>1</w:t>
      </w:r>
      <w:r w:rsidR="0039055C" w:rsidRPr="004E4F66">
        <w:rPr>
          <w:rFonts w:ascii="Palatino Linotype" w:hAnsi="Palatino Linotype" w:cs="Times New Roman"/>
          <w:sz w:val="20"/>
          <w:szCs w:val="20"/>
          <w:vertAlign w:val="superscript"/>
          <w:lang w:val="en-US"/>
        </w:rPr>
        <w:t>2</w:t>
      </w:r>
      <w:r w:rsidRPr="004E4F66">
        <w:rPr>
          <w:rFonts w:ascii="Palatino Linotype" w:hAnsi="Palatino Linotype" w:cs="Times New Roman"/>
          <w:sz w:val="20"/>
          <w:szCs w:val="20"/>
          <w:vertAlign w:val="superscript"/>
          <w:lang w:val="en-US"/>
        </w:rPr>
        <w:t>,1</w:t>
      </w:r>
      <w:r w:rsidR="0039055C" w:rsidRPr="004E4F66">
        <w:rPr>
          <w:rFonts w:ascii="Palatino Linotype" w:hAnsi="Palatino Linotype" w:cs="Times New Roman"/>
          <w:sz w:val="20"/>
          <w:szCs w:val="20"/>
          <w:vertAlign w:val="superscript"/>
          <w:lang w:val="en-US"/>
        </w:rPr>
        <w:t>3</w:t>
      </w:r>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Teuvo</w:t>
      </w:r>
      <w:proofErr w:type="spellEnd"/>
      <w:r w:rsidRPr="004E4F66">
        <w:rPr>
          <w:rFonts w:ascii="Palatino Linotype" w:hAnsi="Palatino Linotype" w:cs="Times New Roman"/>
          <w:sz w:val="20"/>
          <w:szCs w:val="20"/>
          <w:lang w:val="en-US"/>
        </w:rPr>
        <w:t xml:space="preserve"> L. J. Tammela</w:t>
      </w:r>
      <w:r w:rsidR="0039055C" w:rsidRPr="004E4F66">
        <w:rPr>
          <w:rFonts w:ascii="Palatino Linotype" w:hAnsi="Palatino Linotype" w:cs="Times New Roman"/>
          <w:sz w:val="20"/>
          <w:szCs w:val="20"/>
          <w:vertAlign w:val="superscript"/>
          <w:lang w:val="en-US"/>
        </w:rPr>
        <w:t>14</w:t>
      </w:r>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Csilla</w:t>
      </w:r>
      <w:proofErr w:type="spellEnd"/>
      <w:r w:rsidRPr="004E4F66">
        <w:rPr>
          <w:rFonts w:ascii="Palatino Linotype" w:hAnsi="Palatino Linotype" w:cs="Times New Roman"/>
          <w:sz w:val="20"/>
          <w:szCs w:val="20"/>
          <w:lang w:val="en-US"/>
        </w:rPr>
        <w:t xml:space="preserve"> Sipeky</w:t>
      </w:r>
      <w:r w:rsidR="0039055C" w:rsidRPr="004E4F66">
        <w:rPr>
          <w:rFonts w:ascii="Palatino Linotype" w:hAnsi="Palatino Linotype" w:cs="Times New Roman"/>
          <w:sz w:val="20"/>
          <w:szCs w:val="20"/>
          <w:vertAlign w:val="superscript"/>
          <w:lang w:val="en-US"/>
        </w:rPr>
        <w:t>12</w:t>
      </w:r>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Anssi</w:t>
      </w:r>
      <w:proofErr w:type="spellEnd"/>
      <w:r w:rsidRPr="004E4F66">
        <w:rPr>
          <w:rFonts w:ascii="Palatino Linotype" w:hAnsi="Palatino Linotype" w:cs="Times New Roman"/>
          <w:sz w:val="20"/>
          <w:szCs w:val="20"/>
          <w:lang w:val="en-US"/>
        </w:rPr>
        <w:t xml:space="preserve"> Auvinen</w:t>
      </w:r>
      <w:r w:rsidR="0039055C" w:rsidRPr="004E4F66">
        <w:rPr>
          <w:rFonts w:ascii="Palatino Linotype" w:hAnsi="Palatino Linotype" w:cs="Times New Roman"/>
          <w:sz w:val="20"/>
          <w:szCs w:val="20"/>
          <w:vertAlign w:val="superscript"/>
          <w:lang w:val="en-US"/>
        </w:rPr>
        <w:t>15</w:t>
      </w:r>
      <w:r w:rsidRPr="004E4F66">
        <w:rPr>
          <w:rFonts w:ascii="Palatino Linotype" w:hAnsi="Palatino Linotype" w:cs="Times New Roman"/>
          <w:sz w:val="20"/>
          <w:szCs w:val="20"/>
          <w:lang w:val="en-US"/>
        </w:rPr>
        <w:t>, Jyotsna Batra</w:t>
      </w:r>
      <w:r w:rsidR="002D7CF0" w:rsidRPr="004E4F66">
        <w:rPr>
          <w:rFonts w:ascii="Palatino Linotype" w:hAnsi="Palatino Linotype" w:cs="Times New Roman"/>
          <w:sz w:val="20"/>
          <w:szCs w:val="20"/>
          <w:vertAlign w:val="superscript"/>
          <w:lang w:val="en-US"/>
        </w:rPr>
        <w:t>16, 17</w:t>
      </w:r>
      <w:r w:rsidRPr="004E4F66">
        <w:rPr>
          <w:rFonts w:ascii="Palatino Linotype" w:hAnsi="Palatino Linotype" w:cs="Times New Roman"/>
          <w:sz w:val="20"/>
          <w:szCs w:val="20"/>
          <w:lang w:val="en-US"/>
        </w:rPr>
        <w:t xml:space="preserve">, APCB (Australian Prostate Cancer </w:t>
      </w:r>
      <w:proofErr w:type="spellStart"/>
      <w:r w:rsidRPr="004E4F66">
        <w:rPr>
          <w:rFonts w:ascii="Palatino Linotype" w:hAnsi="Palatino Linotype" w:cs="Times New Roman"/>
          <w:sz w:val="20"/>
          <w:szCs w:val="20"/>
          <w:lang w:val="en-US"/>
        </w:rPr>
        <w:t>BioResource</w:t>
      </w:r>
      <w:proofErr w:type="spellEnd"/>
      <w:r w:rsidRPr="004E4F66">
        <w:rPr>
          <w:rFonts w:ascii="Palatino Linotype" w:hAnsi="Palatino Linotype" w:cs="Times New Roman"/>
          <w:sz w:val="20"/>
          <w:szCs w:val="20"/>
          <w:lang w:val="en-US"/>
        </w:rPr>
        <w:t>)</w:t>
      </w:r>
      <w:r w:rsidRPr="004E4F66">
        <w:rPr>
          <w:rFonts w:ascii="Palatino Linotype" w:hAnsi="Palatino Linotype" w:cs="Times New Roman"/>
          <w:sz w:val="20"/>
          <w:szCs w:val="20"/>
          <w:vertAlign w:val="superscript"/>
          <w:lang w:val="en-US"/>
        </w:rPr>
        <w:t>1</w:t>
      </w:r>
      <w:r w:rsidR="007D7971" w:rsidRPr="004E4F66">
        <w:rPr>
          <w:rFonts w:ascii="Palatino Linotype" w:hAnsi="Palatino Linotype" w:cs="Times New Roman"/>
          <w:sz w:val="20"/>
          <w:szCs w:val="20"/>
          <w:vertAlign w:val="superscript"/>
          <w:lang w:val="en-US"/>
        </w:rPr>
        <w:t>7</w:t>
      </w:r>
      <w:r w:rsidRPr="004E4F66">
        <w:rPr>
          <w:rFonts w:ascii="Palatino Linotype" w:hAnsi="Palatino Linotype" w:cs="Times New Roman"/>
          <w:sz w:val="20"/>
          <w:szCs w:val="20"/>
          <w:vertAlign w:val="superscript"/>
          <w:lang w:val="en-US"/>
        </w:rPr>
        <w:t xml:space="preserve">, </w:t>
      </w:r>
      <w:r w:rsidR="002D7CF0" w:rsidRPr="004E4F66">
        <w:rPr>
          <w:rFonts w:ascii="Palatino Linotype" w:hAnsi="Palatino Linotype" w:cs="Times New Roman"/>
          <w:sz w:val="20"/>
          <w:szCs w:val="20"/>
          <w:vertAlign w:val="superscript"/>
          <w:lang w:val="en-US"/>
        </w:rPr>
        <w:t>1</w:t>
      </w:r>
      <w:r w:rsidR="007D7971" w:rsidRPr="004E4F66">
        <w:rPr>
          <w:rFonts w:ascii="Palatino Linotype" w:hAnsi="Palatino Linotype" w:cs="Times New Roman"/>
          <w:sz w:val="20"/>
          <w:szCs w:val="20"/>
          <w:vertAlign w:val="superscript"/>
          <w:lang w:val="en-US"/>
        </w:rPr>
        <w:t>8</w:t>
      </w:r>
      <w:r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Suzanne Chambers</w:t>
      </w:r>
      <w:r w:rsidR="007D7971" w:rsidRPr="004E4F66">
        <w:rPr>
          <w:rFonts w:ascii="Palatino Linotype" w:hAnsi="Palatino Linotype" w:cs="Times New Roman"/>
          <w:sz w:val="20"/>
          <w:szCs w:val="20"/>
          <w:vertAlign w:val="superscript"/>
          <w:lang w:val="en-US"/>
        </w:rPr>
        <w:t>19</w:t>
      </w:r>
      <w:r w:rsidR="002D7CF0" w:rsidRPr="004E4F66">
        <w:rPr>
          <w:rFonts w:ascii="Palatino Linotype" w:hAnsi="Palatino Linotype" w:cs="Times New Roman"/>
          <w:sz w:val="20"/>
          <w:szCs w:val="20"/>
          <w:vertAlign w:val="superscript"/>
          <w:lang w:val="en-US"/>
        </w:rPr>
        <w:t>, 2</w:t>
      </w:r>
      <w:r w:rsidR="007D7971" w:rsidRPr="004E4F66">
        <w:rPr>
          <w:rFonts w:ascii="Palatino Linotype" w:hAnsi="Palatino Linotype" w:cs="Times New Roman"/>
          <w:sz w:val="20"/>
          <w:szCs w:val="20"/>
          <w:vertAlign w:val="superscript"/>
          <w:lang w:val="en-US"/>
        </w:rPr>
        <w:t>0</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Lisa Horvath</w:t>
      </w:r>
      <w:r w:rsidR="002D7CF0" w:rsidRPr="004E4F66">
        <w:rPr>
          <w:rFonts w:ascii="Palatino Linotype" w:hAnsi="Palatino Linotype" w:cs="Times New Roman"/>
          <w:sz w:val="20"/>
          <w:szCs w:val="20"/>
          <w:vertAlign w:val="superscript"/>
          <w:lang w:val="en-US"/>
        </w:rPr>
        <w:t>2</w:t>
      </w:r>
      <w:r w:rsidR="007D7971" w:rsidRPr="004E4F66">
        <w:rPr>
          <w:rFonts w:ascii="Palatino Linotype" w:hAnsi="Palatino Linotype" w:cs="Times New Roman"/>
          <w:sz w:val="20"/>
          <w:szCs w:val="20"/>
          <w:vertAlign w:val="superscript"/>
          <w:lang w:val="en-US"/>
        </w:rPr>
        <w:t>1</w:t>
      </w:r>
      <w:r w:rsidR="002D7CF0" w:rsidRPr="004E4F66">
        <w:rPr>
          <w:rFonts w:ascii="Palatino Linotype" w:hAnsi="Palatino Linotype" w:cs="Times New Roman"/>
          <w:sz w:val="20"/>
          <w:szCs w:val="20"/>
          <w:vertAlign w:val="superscript"/>
          <w:lang w:val="en-US"/>
        </w:rPr>
        <w:t>,2</w:t>
      </w:r>
      <w:r w:rsidR="007D7971" w:rsidRPr="004E4F66">
        <w:rPr>
          <w:rFonts w:ascii="Palatino Linotype" w:hAnsi="Palatino Linotype" w:cs="Times New Roman"/>
          <w:sz w:val="20"/>
          <w:szCs w:val="20"/>
          <w:vertAlign w:val="superscript"/>
          <w:lang w:val="en-US"/>
        </w:rPr>
        <w:t>2</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Leire</w:t>
      </w:r>
      <w:proofErr w:type="spellEnd"/>
      <w:r w:rsidR="00835561" w:rsidRPr="004E4F66">
        <w:rPr>
          <w:rFonts w:ascii="Palatino Linotype" w:hAnsi="Palatino Linotype" w:cs="Times New Roman"/>
          <w:sz w:val="20"/>
          <w:szCs w:val="20"/>
          <w:lang w:val="en-US"/>
        </w:rPr>
        <w:t xml:space="preserve"> Moya</w:t>
      </w:r>
      <w:r w:rsidR="002D7CF0" w:rsidRPr="004E4F66">
        <w:rPr>
          <w:rFonts w:ascii="Palatino Linotype" w:hAnsi="Palatino Linotype" w:cs="Times New Roman"/>
          <w:sz w:val="20"/>
          <w:szCs w:val="20"/>
          <w:vertAlign w:val="superscript"/>
          <w:lang w:val="en-US"/>
        </w:rPr>
        <w:t>17,2</w:t>
      </w:r>
      <w:r w:rsidR="007D7971" w:rsidRPr="004E4F66">
        <w:rPr>
          <w:rFonts w:ascii="Palatino Linotype" w:hAnsi="Palatino Linotype" w:cs="Times New Roman"/>
          <w:sz w:val="20"/>
          <w:szCs w:val="20"/>
          <w:vertAlign w:val="superscript"/>
          <w:lang w:val="en-US"/>
        </w:rPr>
        <w:t>3</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Gail P. Risbridger</w:t>
      </w:r>
      <w:r w:rsidR="002D7CF0" w:rsidRPr="004E4F66">
        <w:rPr>
          <w:rFonts w:ascii="Palatino Linotype" w:hAnsi="Palatino Linotype" w:cs="Times New Roman"/>
          <w:sz w:val="20"/>
          <w:szCs w:val="20"/>
          <w:vertAlign w:val="superscript"/>
          <w:lang w:val="en-US"/>
        </w:rPr>
        <w:t>2</w:t>
      </w:r>
      <w:r w:rsidR="007D7971" w:rsidRPr="004E4F66">
        <w:rPr>
          <w:rFonts w:ascii="Palatino Linotype" w:hAnsi="Palatino Linotype" w:cs="Times New Roman"/>
          <w:sz w:val="20"/>
          <w:szCs w:val="20"/>
          <w:vertAlign w:val="superscript"/>
          <w:lang w:val="en-US"/>
        </w:rPr>
        <w:t>4</w:t>
      </w:r>
      <w:r w:rsidR="002D7CF0" w:rsidRPr="004E4F66">
        <w:rPr>
          <w:rFonts w:ascii="Palatino Linotype" w:hAnsi="Palatino Linotype" w:cs="Times New Roman"/>
          <w:sz w:val="20"/>
          <w:szCs w:val="20"/>
          <w:vertAlign w:val="superscript"/>
          <w:lang w:val="en-US"/>
        </w:rPr>
        <w:t>, 2</w:t>
      </w:r>
      <w:r w:rsidR="007D7971" w:rsidRPr="004E4F66">
        <w:rPr>
          <w:rFonts w:ascii="Palatino Linotype" w:hAnsi="Palatino Linotype" w:cs="Times New Roman"/>
          <w:sz w:val="20"/>
          <w:szCs w:val="20"/>
          <w:vertAlign w:val="superscript"/>
          <w:lang w:val="en-US"/>
        </w:rPr>
        <w:t>5</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Wayne Tilley</w:t>
      </w:r>
      <w:r w:rsidR="002D7CF0" w:rsidRPr="004E4F66">
        <w:rPr>
          <w:rFonts w:ascii="Palatino Linotype" w:hAnsi="Palatino Linotype" w:cs="Times New Roman"/>
          <w:sz w:val="20"/>
          <w:szCs w:val="20"/>
          <w:vertAlign w:val="superscript"/>
          <w:lang w:val="en-US"/>
        </w:rPr>
        <w:t>2</w:t>
      </w:r>
      <w:r w:rsidR="007D7971" w:rsidRPr="004E4F66">
        <w:rPr>
          <w:rFonts w:ascii="Palatino Linotype" w:hAnsi="Palatino Linotype" w:cs="Times New Roman"/>
          <w:sz w:val="20"/>
          <w:szCs w:val="20"/>
          <w:vertAlign w:val="superscript"/>
          <w:lang w:val="en-US"/>
        </w:rPr>
        <w:t>6</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Judith A. Clements</w:t>
      </w:r>
      <w:r w:rsidR="002D7CF0" w:rsidRPr="004E4F66">
        <w:rPr>
          <w:rFonts w:ascii="Palatino Linotype" w:hAnsi="Palatino Linotype" w:cs="Times New Roman"/>
          <w:sz w:val="20"/>
          <w:szCs w:val="20"/>
          <w:vertAlign w:val="superscript"/>
          <w:lang w:val="en-US"/>
        </w:rPr>
        <w:t>1</w:t>
      </w:r>
      <w:r w:rsidR="007D7971" w:rsidRPr="004E4F66">
        <w:rPr>
          <w:rFonts w:ascii="Palatino Linotype" w:hAnsi="Palatino Linotype" w:cs="Times New Roman"/>
          <w:sz w:val="20"/>
          <w:szCs w:val="20"/>
          <w:vertAlign w:val="superscript"/>
          <w:lang w:val="en-US"/>
        </w:rPr>
        <w:t>7</w:t>
      </w:r>
      <w:r w:rsidR="002D7CF0" w:rsidRPr="004E4F66">
        <w:rPr>
          <w:rFonts w:ascii="Palatino Linotype" w:hAnsi="Palatino Linotype" w:cs="Times New Roman"/>
          <w:sz w:val="20"/>
          <w:szCs w:val="20"/>
          <w:vertAlign w:val="superscript"/>
          <w:lang w:val="en-US"/>
        </w:rPr>
        <w:t>, 2</w:t>
      </w:r>
      <w:r w:rsidR="007D7971" w:rsidRPr="004E4F66">
        <w:rPr>
          <w:rFonts w:ascii="Palatino Linotype" w:hAnsi="Palatino Linotype" w:cs="Times New Roman"/>
          <w:sz w:val="20"/>
          <w:szCs w:val="20"/>
          <w:vertAlign w:val="superscript"/>
          <w:lang w:val="en-US"/>
        </w:rPr>
        <w:t>3</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David E. Neal</w:t>
      </w:r>
      <w:r w:rsidR="00C47633" w:rsidRPr="004E4F66">
        <w:rPr>
          <w:rFonts w:ascii="Palatino Linotype" w:hAnsi="Palatino Linotype" w:cs="Times New Roman"/>
          <w:sz w:val="20"/>
          <w:szCs w:val="20"/>
          <w:vertAlign w:val="superscript"/>
          <w:lang w:val="en-US"/>
        </w:rPr>
        <w:t>2</w:t>
      </w:r>
      <w:r w:rsidR="007D7971" w:rsidRPr="004E4F66">
        <w:rPr>
          <w:rFonts w:ascii="Palatino Linotype" w:hAnsi="Palatino Linotype" w:cs="Times New Roman"/>
          <w:sz w:val="20"/>
          <w:szCs w:val="20"/>
          <w:vertAlign w:val="superscript"/>
          <w:lang w:val="en-US"/>
        </w:rPr>
        <w:t>7</w:t>
      </w:r>
      <w:r w:rsidR="00C47633" w:rsidRPr="004E4F66">
        <w:rPr>
          <w:rFonts w:ascii="Palatino Linotype" w:hAnsi="Palatino Linotype" w:cs="Times New Roman"/>
          <w:sz w:val="20"/>
          <w:szCs w:val="20"/>
          <w:vertAlign w:val="superscript"/>
          <w:lang w:val="en-US"/>
        </w:rPr>
        <w:t xml:space="preserve">, </w:t>
      </w:r>
      <w:r w:rsidR="007D7971" w:rsidRPr="004E4F66">
        <w:rPr>
          <w:rFonts w:ascii="Palatino Linotype" w:hAnsi="Palatino Linotype" w:cs="Times New Roman"/>
          <w:sz w:val="20"/>
          <w:szCs w:val="20"/>
          <w:vertAlign w:val="superscript"/>
          <w:lang w:val="en-US"/>
        </w:rPr>
        <w:t>28</w:t>
      </w:r>
      <w:r w:rsidR="00C47633" w:rsidRPr="004E4F66">
        <w:rPr>
          <w:rFonts w:ascii="Palatino Linotype" w:hAnsi="Palatino Linotype" w:cs="Times New Roman"/>
          <w:sz w:val="20"/>
          <w:szCs w:val="20"/>
          <w:vertAlign w:val="superscript"/>
          <w:lang w:val="en-US"/>
        </w:rPr>
        <w:t xml:space="preserve">, </w:t>
      </w:r>
      <w:r w:rsidR="007D7971" w:rsidRPr="004E4F66">
        <w:rPr>
          <w:rFonts w:ascii="Palatino Linotype" w:hAnsi="Palatino Linotype" w:cs="Times New Roman"/>
          <w:sz w:val="20"/>
          <w:szCs w:val="20"/>
          <w:vertAlign w:val="superscript"/>
          <w:lang w:val="en-US"/>
        </w:rPr>
        <w:t>29</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Jenny L. Donovan</w:t>
      </w:r>
      <w:r w:rsidR="00C47633" w:rsidRPr="004E4F66">
        <w:rPr>
          <w:rFonts w:ascii="Palatino Linotype" w:hAnsi="Palatino Linotype" w:cs="Times New Roman"/>
          <w:sz w:val="20"/>
          <w:szCs w:val="20"/>
          <w:vertAlign w:val="superscript"/>
          <w:lang w:val="en-US"/>
        </w:rPr>
        <w:t>3</w:t>
      </w:r>
      <w:r w:rsidR="007D7971" w:rsidRPr="004E4F66">
        <w:rPr>
          <w:rFonts w:ascii="Palatino Linotype" w:hAnsi="Palatino Linotype" w:cs="Times New Roman"/>
          <w:sz w:val="20"/>
          <w:szCs w:val="20"/>
          <w:vertAlign w:val="superscript"/>
          <w:lang w:val="en-US"/>
        </w:rPr>
        <w:t>0</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Freddie C. Hamdy</w:t>
      </w:r>
      <w:r w:rsidR="00C47633" w:rsidRPr="004E4F66">
        <w:rPr>
          <w:rFonts w:ascii="Palatino Linotype" w:hAnsi="Palatino Linotype" w:cs="Times New Roman"/>
          <w:sz w:val="20"/>
          <w:szCs w:val="20"/>
          <w:vertAlign w:val="superscript"/>
          <w:lang w:val="en-US"/>
        </w:rPr>
        <w:t>3</w:t>
      </w:r>
      <w:r w:rsidR="007D7971" w:rsidRPr="004E4F66">
        <w:rPr>
          <w:rFonts w:ascii="Palatino Linotype" w:hAnsi="Palatino Linotype" w:cs="Times New Roman"/>
          <w:sz w:val="20"/>
          <w:szCs w:val="20"/>
          <w:vertAlign w:val="superscript"/>
          <w:lang w:val="en-US"/>
        </w:rPr>
        <w:t>1</w:t>
      </w:r>
      <w:r w:rsidR="00C47633" w:rsidRPr="004E4F66">
        <w:rPr>
          <w:rFonts w:ascii="Palatino Linotype" w:hAnsi="Palatino Linotype" w:cs="Times New Roman"/>
          <w:sz w:val="20"/>
          <w:szCs w:val="20"/>
          <w:vertAlign w:val="superscript"/>
          <w:lang w:val="en-US"/>
        </w:rPr>
        <w:t>, 3</w:t>
      </w:r>
      <w:r w:rsidR="007D7971" w:rsidRPr="004E4F66">
        <w:rPr>
          <w:rFonts w:ascii="Palatino Linotype" w:hAnsi="Palatino Linotype" w:cs="Times New Roman"/>
          <w:sz w:val="20"/>
          <w:szCs w:val="20"/>
          <w:vertAlign w:val="superscript"/>
          <w:lang w:val="en-US"/>
        </w:rPr>
        <w:t>2</w:t>
      </w:r>
      <w:r w:rsidR="00835561" w:rsidRPr="004E4F66">
        <w:rPr>
          <w:rFonts w:ascii="Palatino Linotype" w:hAnsi="Palatino Linotype" w:cs="Times New Roman"/>
          <w:sz w:val="20"/>
          <w:szCs w:val="20"/>
          <w:lang w:val="en-US"/>
        </w:rPr>
        <w:t>,</w:t>
      </w:r>
      <w:r w:rsidR="00C47633"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Richard M. Martin</w:t>
      </w:r>
      <w:r w:rsidR="00C47633" w:rsidRPr="004E4F66">
        <w:rPr>
          <w:rFonts w:ascii="Palatino Linotype" w:hAnsi="Palatino Linotype" w:cs="Times New Roman"/>
          <w:sz w:val="20"/>
          <w:szCs w:val="20"/>
          <w:vertAlign w:val="superscript"/>
          <w:lang w:val="en-US"/>
        </w:rPr>
        <w:t>3</w:t>
      </w:r>
      <w:r w:rsidR="007D7971" w:rsidRPr="004E4F66">
        <w:rPr>
          <w:rFonts w:ascii="Palatino Linotype" w:hAnsi="Palatino Linotype" w:cs="Times New Roman"/>
          <w:sz w:val="20"/>
          <w:szCs w:val="20"/>
          <w:vertAlign w:val="superscript"/>
          <w:lang w:val="en-US"/>
        </w:rPr>
        <w:t>0</w:t>
      </w:r>
      <w:r w:rsidR="00C47633" w:rsidRPr="004E4F66">
        <w:rPr>
          <w:rFonts w:ascii="Palatino Linotype" w:hAnsi="Palatino Linotype" w:cs="Times New Roman"/>
          <w:sz w:val="20"/>
          <w:szCs w:val="20"/>
          <w:vertAlign w:val="superscript"/>
          <w:lang w:val="en-US"/>
        </w:rPr>
        <w:t>, 3</w:t>
      </w:r>
      <w:r w:rsidR="007D7971" w:rsidRPr="004E4F66">
        <w:rPr>
          <w:rFonts w:ascii="Palatino Linotype" w:hAnsi="Palatino Linotype" w:cs="Times New Roman"/>
          <w:sz w:val="20"/>
          <w:szCs w:val="20"/>
          <w:vertAlign w:val="superscript"/>
          <w:lang w:val="en-US"/>
        </w:rPr>
        <w:t>3</w:t>
      </w:r>
      <w:r w:rsidR="00C47633" w:rsidRPr="004E4F66">
        <w:rPr>
          <w:rFonts w:ascii="Palatino Linotype" w:hAnsi="Palatino Linotype" w:cs="Times New Roman"/>
          <w:sz w:val="20"/>
          <w:szCs w:val="20"/>
          <w:vertAlign w:val="superscript"/>
          <w:lang w:val="en-US"/>
        </w:rPr>
        <w:t>, 3</w:t>
      </w:r>
      <w:r w:rsidR="007D7971" w:rsidRPr="004E4F66">
        <w:rPr>
          <w:rFonts w:ascii="Palatino Linotype" w:hAnsi="Palatino Linotype" w:cs="Times New Roman"/>
          <w:sz w:val="20"/>
          <w:szCs w:val="20"/>
          <w:vertAlign w:val="superscript"/>
          <w:lang w:val="en-US"/>
        </w:rPr>
        <w:t>4</w:t>
      </w:r>
      <w:r w:rsidR="00835561" w:rsidRPr="004E4F66">
        <w:rPr>
          <w:rFonts w:ascii="Palatino Linotype" w:hAnsi="Palatino Linotype" w:cs="Times New Roman"/>
          <w:sz w:val="20"/>
          <w:szCs w:val="20"/>
          <w:lang w:val="en-US"/>
        </w:rPr>
        <w:t>,</w:t>
      </w:r>
      <w:r w:rsidR="007835A0"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Sune</w:t>
      </w:r>
      <w:proofErr w:type="spellEnd"/>
      <w:r w:rsidR="00835561" w:rsidRPr="004E4F66">
        <w:rPr>
          <w:rFonts w:ascii="Palatino Linotype" w:hAnsi="Palatino Linotype" w:cs="Times New Roman"/>
          <w:sz w:val="20"/>
          <w:szCs w:val="20"/>
          <w:lang w:val="en-US"/>
        </w:rPr>
        <w:t xml:space="preserve"> F. Nielsen</w:t>
      </w:r>
      <w:r w:rsidR="007835A0" w:rsidRPr="004E4F66">
        <w:rPr>
          <w:rFonts w:ascii="Palatino Linotype" w:hAnsi="Palatino Linotype" w:cs="Times New Roman"/>
          <w:sz w:val="20"/>
          <w:szCs w:val="20"/>
          <w:vertAlign w:val="superscript"/>
          <w:lang w:val="en-US"/>
        </w:rPr>
        <w:t>35, 36</w:t>
      </w:r>
      <w:r w:rsidR="00835561" w:rsidRPr="004E4F66">
        <w:rPr>
          <w:rFonts w:ascii="Palatino Linotype" w:hAnsi="Palatino Linotype" w:cs="Times New Roman"/>
          <w:sz w:val="20"/>
          <w:szCs w:val="20"/>
          <w:lang w:val="en-US"/>
        </w:rPr>
        <w:t>,</w:t>
      </w:r>
      <w:r w:rsidR="007835A0"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Stig</w:t>
      </w:r>
      <w:proofErr w:type="spellEnd"/>
      <w:r w:rsidR="00835561" w:rsidRPr="004E4F66">
        <w:rPr>
          <w:rFonts w:ascii="Palatino Linotype" w:hAnsi="Palatino Linotype" w:cs="Times New Roman"/>
          <w:sz w:val="20"/>
          <w:szCs w:val="20"/>
          <w:lang w:val="en-US"/>
        </w:rPr>
        <w:t xml:space="preserve"> E. Bojesen</w:t>
      </w:r>
      <w:r w:rsidR="007835A0" w:rsidRPr="004E4F66">
        <w:rPr>
          <w:rFonts w:ascii="Palatino Linotype" w:hAnsi="Palatino Linotype" w:cs="Times New Roman"/>
          <w:sz w:val="20"/>
          <w:szCs w:val="20"/>
          <w:vertAlign w:val="superscript"/>
          <w:lang w:val="en-US"/>
        </w:rPr>
        <w:t>35, 36</w:t>
      </w:r>
      <w:r w:rsidR="00835561" w:rsidRPr="004E4F66">
        <w:rPr>
          <w:rFonts w:ascii="Palatino Linotype" w:hAnsi="Palatino Linotype" w:cs="Times New Roman"/>
          <w:sz w:val="20"/>
          <w:szCs w:val="20"/>
          <w:lang w:val="en-US"/>
        </w:rPr>
        <w:t>,</w:t>
      </w:r>
      <w:r w:rsidR="007835A0"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Peter Iversen</w:t>
      </w:r>
      <w:r w:rsidR="007835A0" w:rsidRPr="004E4F66">
        <w:rPr>
          <w:rFonts w:ascii="Palatino Linotype" w:hAnsi="Palatino Linotype" w:cs="Times New Roman"/>
          <w:sz w:val="20"/>
          <w:szCs w:val="20"/>
          <w:vertAlign w:val="superscript"/>
          <w:lang w:val="en-US"/>
        </w:rPr>
        <w:t>37</w:t>
      </w:r>
      <w:r w:rsidR="00835561" w:rsidRPr="004E4F66">
        <w:rPr>
          <w:rFonts w:ascii="Palatino Linotype" w:hAnsi="Palatino Linotype" w:cs="Times New Roman"/>
          <w:sz w:val="20"/>
          <w:szCs w:val="20"/>
          <w:lang w:val="en-US"/>
        </w:rPr>
        <w:t>,</w:t>
      </w:r>
      <w:r w:rsidR="007835A0"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Martin Andreas Røder</w:t>
      </w:r>
      <w:r w:rsidR="007835A0" w:rsidRPr="004E4F66">
        <w:rPr>
          <w:rFonts w:ascii="Palatino Linotype" w:hAnsi="Palatino Linotype" w:cs="Times New Roman"/>
          <w:sz w:val="20"/>
          <w:szCs w:val="20"/>
          <w:vertAlign w:val="superscript"/>
          <w:lang w:val="en-US"/>
        </w:rPr>
        <w:t>37</w:t>
      </w:r>
      <w:r w:rsidR="00835561" w:rsidRPr="004E4F66">
        <w:rPr>
          <w:rFonts w:ascii="Palatino Linotype" w:hAnsi="Palatino Linotype" w:cs="Times New Roman"/>
          <w:sz w:val="20"/>
          <w:szCs w:val="20"/>
          <w:lang w:val="en-US"/>
        </w:rPr>
        <w:t>,</w:t>
      </w:r>
      <w:r w:rsidR="007835A0"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Henrik Grönberg</w:t>
      </w:r>
      <w:r w:rsidR="00F1170C" w:rsidRPr="004E4F66">
        <w:rPr>
          <w:rFonts w:ascii="Palatino Linotype" w:hAnsi="Palatino Linotype" w:cs="Times New Roman"/>
          <w:sz w:val="20"/>
          <w:szCs w:val="20"/>
          <w:vertAlign w:val="superscript"/>
          <w:lang w:val="en-US"/>
        </w:rPr>
        <w:t>38</w:t>
      </w:r>
      <w:r w:rsidR="00835561" w:rsidRPr="004E4F66">
        <w:rPr>
          <w:rFonts w:ascii="Palatino Linotype" w:hAnsi="Palatino Linotype" w:cs="Times New Roman"/>
          <w:sz w:val="20"/>
          <w:szCs w:val="20"/>
          <w:lang w:val="en-US"/>
        </w:rPr>
        <w:t>,</w:t>
      </w:r>
      <w:r w:rsidR="00F1170C"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Fredrik Wiklund</w:t>
      </w:r>
      <w:r w:rsidR="00F1170C" w:rsidRPr="004E4F66">
        <w:rPr>
          <w:rFonts w:ascii="Palatino Linotype" w:hAnsi="Palatino Linotype" w:cs="Times New Roman"/>
          <w:sz w:val="20"/>
          <w:szCs w:val="20"/>
          <w:vertAlign w:val="superscript"/>
          <w:lang w:val="en-US"/>
        </w:rPr>
        <w:t>38</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Graham G. Giles</w:t>
      </w:r>
      <w:r w:rsidR="000532AF" w:rsidRPr="004E4F66">
        <w:rPr>
          <w:rFonts w:ascii="Palatino Linotype" w:hAnsi="Palatino Linotype" w:cs="Times New Roman"/>
          <w:sz w:val="20"/>
          <w:szCs w:val="20"/>
          <w:vertAlign w:val="superscript"/>
          <w:lang w:val="en-US"/>
        </w:rPr>
        <w:t>39, 40, 41</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Melissa C. Southey</w:t>
      </w:r>
      <w:r w:rsidR="000532AF" w:rsidRPr="004E4F66">
        <w:rPr>
          <w:rFonts w:ascii="Palatino Linotype" w:hAnsi="Palatino Linotype" w:cs="Times New Roman"/>
          <w:sz w:val="20"/>
          <w:szCs w:val="20"/>
          <w:vertAlign w:val="superscript"/>
          <w:lang w:val="en-US"/>
        </w:rPr>
        <w:t>39, 41, 42</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Robert J. MacInnis</w:t>
      </w:r>
      <w:r w:rsidR="000532AF" w:rsidRPr="004E4F66">
        <w:rPr>
          <w:rFonts w:ascii="Palatino Linotype" w:hAnsi="Palatino Linotype" w:cs="Times New Roman"/>
          <w:sz w:val="20"/>
          <w:szCs w:val="20"/>
          <w:vertAlign w:val="superscript"/>
          <w:lang w:val="en-US"/>
        </w:rPr>
        <w:t>39, 40</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Roger L. Milne</w:t>
      </w:r>
      <w:r w:rsidR="000532AF" w:rsidRPr="004E4F66">
        <w:rPr>
          <w:rFonts w:ascii="Palatino Linotype" w:hAnsi="Palatino Linotype" w:cs="Times New Roman"/>
          <w:sz w:val="20"/>
          <w:szCs w:val="20"/>
          <w:vertAlign w:val="superscript"/>
          <w:lang w:val="en-US"/>
        </w:rPr>
        <w:t>39, 40, 41</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Ruth C. Travis</w:t>
      </w:r>
      <w:r w:rsidR="000532AF" w:rsidRPr="004E4F66">
        <w:rPr>
          <w:rFonts w:ascii="Palatino Linotype" w:hAnsi="Palatino Linotype" w:cs="Times New Roman"/>
          <w:sz w:val="20"/>
          <w:szCs w:val="20"/>
          <w:vertAlign w:val="superscript"/>
          <w:lang w:val="en-US"/>
        </w:rPr>
        <w:t>43</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Tim J. Key</w:t>
      </w:r>
      <w:r w:rsidR="000532AF" w:rsidRPr="004E4F66">
        <w:rPr>
          <w:rFonts w:ascii="Palatino Linotype" w:hAnsi="Palatino Linotype" w:cs="Times New Roman"/>
          <w:sz w:val="20"/>
          <w:szCs w:val="20"/>
          <w:vertAlign w:val="superscript"/>
          <w:lang w:val="en-US"/>
        </w:rPr>
        <w:t>43</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William J. Blot</w:t>
      </w:r>
      <w:r w:rsidR="000532AF" w:rsidRPr="004E4F66">
        <w:rPr>
          <w:rFonts w:ascii="Palatino Linotype" w:hAnsi="Palatino Linotype" w:cs="Times New Roman"/>
          <w:sz w:val="20"/>
          <w:szCs w:val="20"/>
          <w:vertAlign w:val="superscript"/>
          <w:lang w:val="en-US"/>
        </w:rPr>
        <w:t>44, 45</w:t>
      </w:r>
      <w:r w:rsidR="00835561" w:rsidRPr="004E4F66">
        <w:rPr>
          <w:rFonts w:ascii="Palatino Linotype" w:hAnsi="Palatino Linotype" w:cs="Times New Roman"/>
          <w:sz w:val="20"/>
          <w:szCs w:val="20"/>
          <w:lang w:val="en-US"/>
        </w:rPr>
        <w:t>,</w:t>
      </w:r>
      <w:r w:rsidR="000532AF"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Wei Zheng</w:t>
      </w:r>
      <w:r w:rsidR="000532AF" w:rsidRPr="004E4F66">
        <w:rPr>
          <w:rFonts w:ascii="Palatino Linotype" w:hAnsi="Palatino Linotype" w:cs="Times New Roman"/>
          <w:sz w:val="20"/>
          <w:szCs w:val="20"/>
          <w:vertAlign w:val="superscript"/>
          <w:lang w:val="en-US"/>
        </w:rPr>
        <w:t>44</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Janet L. Stanford</w:t>
      </w:r>
      <w:r w:rsidR="004429DA" w:rsidRPr="004E4F66">
        <w:rPr>
          <w:rFonts w:ascii="Palatino Linotype" w:hAnsi="Palatino Linotype" w:cs="Times New Roman"/>
          <w:sz w:val="20"/>
          <w:szCs w:val="20"/>
          <w:vertAlign w:val="superscript"/>
          <w:lang w:val="en-US"/>
        </w:rPr>
        <w:t>46, 47</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Elaine A. Ostrander</w:t>
      </w:r>
      <w:r w:rsidR="004429DA" w:rsidRPr="004E4F66">
        <w:rPr>
          <w:rFonts w:ascii="Palatino Linotype" w:hAnsi="Palatino Linotype" w:cs="Times New Roman"/>
          <w:sz w:val="20"/>
          <w:szCs w:val="20"/>
          <w:vertAlign w:val="superscript"/>
          <w:lang w:val="en-US"/>
        </w:rPr>
        <w:t>48</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Milan S. Geybels</w:t>
      </w:r>
      <w:r w:rsidR="004429DA" w:rsidRPr="004E4F66">
        <w:rPr>
          <w:rFonts w:ascii="Palatino Linotype" w:hAnsi="Palatino Linotype" w:cs="Times New Roman"/>
          <w:sz w:val="20"/>
          <w:szCs w:val="20"/>
          <w:vertAlign w:val="superscript"/>
          <w:lang w:val="en-US"/>
        </w:rPr>
        <w:t>46</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Børge</w:t>
      </w:r>
      <w:proofErr w:type="spellEnd"/>
      <w:r w:rsidR="00835561" w:rsidRPr="004E4F66">
        <w:rPr>
          <w:rFonts w:ascii="Palatino Linotype" w:hAnsi="Palatino Linotype" w:cs="Times New Roman"/>
          <w:sz w:val="20"/>
          <w:szCs w:val="20"/>
          <w:lang w:val="en-US"/>
        </w:rPr>
        <w:t xml:space="preserve"> G. Nordestgaard</w:t>
      </w:r>
      <w:r w:rsidR="004429DA" w:rsidRPr="004E4F66">
        <w:rPr>
          <w:rFonts w:ascii="Palatino Linotype" w:hAnsi="Palatino Linotype" w:cs="Times New Roman"/>
          <w:sz w:val="20"/>
          <w:szCs w:val="20"/>
          <w:vertAlign w:val="superscript"/>
          <w:lang w:val="en-US"/>
        </w:rPr>
        <w:t>35, 36</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Adam S. Kibel</w:t>
      </w:r>
      <w:r w:rsidR="004429DA" w:rsidRPr="004E4F66">
        <w:rPr>
          <w:rFonts w:ascii="Palatino Linotype" w:hAnsi="Palatino Linotype" w:cs="Times New Roman"/>
          <w:sz w:val="20"/>
          <w:szCs w:val="20"/>
          <w:vertAlign w:val="superscript"/>
          <w:lang w:val="en-US"/>
        </w:rPr>
        <w:t>49</w:t>
      </w:r>
      <w:r w:rsidR="00835561" w:rsidRPr="004E4F66">
        <w:rPr>
          <w:rFonts w:ascii="Palatino Linotype" w:hAnsi="Palatino Linotype" w:cs="Times New Roman"/>
          <w:sz w:val="20"/>
          <w:szCs w:val="20"/>
          <w:lang w:val="en-US"/>
        </w:rPr>
        <w:t>,</w:t>
      </w:r>
      <w:r w:rsidR="004429DA"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Bettina F. Drake</w:t>
      </w:r>
      <w:r w:rsidR="004429DA" w:rsidRPr="004E4F66">
        <w:rPr>
          <w:rFonts w:ascii="Palatino Linotype" w:hAnsi="Palatino Linotype" w:cs="Times New Roman"/>
          <w:sz w:val="20"/>
          <w:szCs w:val="20"/>
          <w:vertAlign w:val="superscript"/>
          <w:lang w:val="en-US"/>
        </w:rPr>
        <w:t>50</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Markus Aly</w:t>
      </w:r>
      <w:r w:rsidR="00E87437" w:rsidRPr="004E4F66">
        <w:rPr>
          <w:rFonts w:ascii="Palatino Linotype" w:hAnsi="Palatino Linotype" w:cs="Times New Roman"/>
          <w:sz w:val="20"/>
          <w:szCs w:val="20"/>
          <w:vertAlign w:val="superscript"/>
          <w:lang w:val="en-US"/>
        </w:rPr>
        <w:t>38, 51, 52</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Cezary Cybulski</w:t>
      </w:r>
      <w:r w:rsidR="00E87437" w:rsidRPr="004E4F66">
        <w:rPr>
          <w:rFonts w:ascii="Palatino Linotype" w:hAnsi="Palatino Linotype" w:cs="Times New Roman"/>
          <w:sz w:val="20"/>
          <w:szCs w:val="20"/>
          <w:vertAlign w:val="superscript"/>
          <w:lang w:val="en-US"/>
        </w:rPr>
        <w:t>53</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Dominika Wokolorczyk</w:t>
      </w:r>
      <w:r w:rsidR="00E87437" w:rsidRPr="004E4F66">
        <w:rPr>
          <w:rFonts w:ascii="Palatino Linotype" w:hAnsi="Palatino Linotype" w:cs="Times New Roman"/>
          <w:sz w:val="20"/>
          <w:szCs w:val="20"/>
          <w:vertAlign w:val="superscript"/>
          <w:lang w:val="en-US"/>
        </w:rPr>
        <w:t>53</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Jan Lubinski</w:t>
      </w:r>
      <w:r w:rsidR="00E87437" w:rsidRPr="004E4F66">
        <w:rPr>
          <w:rFonts w:ascii="Palatino Linotype" w:hAnsi="Palatino Linotype" w:cs="Times New Roman"/>
          <w:sz w:val="20"/>
          <w:szCs w:val="20"/>
          <w:vertAlign w:val="superscript"/>
          <w:lang w:val="en-US"/>
        </w:rPr>
        <w:t>53</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Kay-Tee Khaw</w:t>
      </w:r>
      <w:r w:rsidR="00E87437" w:rsidRPr="004E4F66">
        <w:rPr>
          <w:rFonts w:ascii="Palatino Linotype" w:hAnsi="Palatino Linotype" w:cs="Times New Roman"/>
          <w:sz w:val="20"/>
          <w:szCs w:val="20"/>
          <w:vertAlign w:val="superscript"/>
          <w:lang w:val="en-US"/>
        </w:rPr>
        <w:t>54</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Christiane Maier</w:t>
      </w:r>
      <w:r w:rsidR="00E87437" w:rsidRPr="004E4F66">
        <w:rPr>
          <w:rFonts w:ascii="Palatino Linotype" w:hAnsi="Palatino Linotype" w:cs="Times New Roman"/>
          <w:sz w:val="20"/>
          <w:szCs w:val="20"/>
          <w:vertAlign w:val="superscript"/>
          <w:lang w:val="en-US"/>
        </w:rPr>
        <w:t>55</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Manuel Luedeke</w:t>
      </w:r>
      <w:r w:rsidR="00E87437" w:rsidRPr="004E4F66">
        <w:rPr>
          <w:rFonts w:ascii="Palatino Linotype" w:hAnsi="Palatino Linotype" w:cs="Times New Roman"/>
          <w:sz w:val="20"/>
          <w:szCs w:val="20"/>
          <w:vertAlign w:val="superscript"/>
          <w:lang w:val="en-US"/>
        </w:rPr>
        <w:t>55</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Thomas Schnoeller</w:t>
      </w:r>
      <w:r w:rsidR="00E87437" w:rsidRPr="004E4F66">
        <w:rPr>
          <w:rFonts w:ascii="Palatino Linotype" w:hAnsi="Palatino Linotype" w:cs="Times New Roman"/>
          <w:sz w:val="20"/>
          <w:szCs w:val="20"/>
          <w:vertAlign w:val="superscript"/>
          <w:lang w:val="en-US"/>
        </w:rPr>
        <w:t>56</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Stephen N. Thibodeau</w:t>
      </w:r>
      <w:r w:rsidR="00E87437" w:rsidRPr="004E4F66">
        <w:rPr>
          <w:rFonts w:ascii="Palatino Linotype" w:hAnsi="Palatino Linotype" w:cs="Times New Roman"/>
          <w:sz w:val="20"/>
          <w:szCs w:val="20"/>
          <w:vertAlign w:val="superscript"/>
          <w:lang w:val="en-US"/>
        </w:rPr>
        <w:t>57</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Shannon K. McDonnell</w:t>
      </w:r>
      <w:r w:rsidR="00E87437" w:rsidRPr="004E4F66">
        <w:rPr>
          <w:rFonts w:ascii="Palatino Linotype" w:hAnsi="Palatino Linotype" w:cs="Times New Roman"/>
          <w:sz w:val="20"/>
          <w:szCs w:val="20"/>
          <w:vertAlign w:val="superscript"/>
          <w:lang w:val="en-US"/>
        </w:rPr>
        <w:t>58</w:t>
      </w:r>
      <w:r w:rsidR="00835561" w:rsidRPr="004E4F66">
        <w:rPr>
          <w:rFonts w:ascii="Palatino Linotype" w:hAnsi="Palatino Linotype" w:cs="Times New Roman"/>
          <w:sz w:val="20"/>
          <w:szCs w:val="20"/>
          <w:lang w:val="en-US"/>
        </w:rPr>
        <w:t>,</w:t>
      </w:r>
      <w:r w:rsidR="00E87437"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Daniel J. Schaid</w:t>
      </w:r>
      <w:r w:rsidR="00E87437" w:rsidRPr="004E4F66">
        <w:rPr>
          <w:rFonts w:ascii="Palatino Linotype" w:hAnsi="Palatino Linotype" w:cs="Times New Roman"/>
          <w:sz w:val="20"/>
          <w:szCs w:val="20"/>
          <w:vertAlign w:val="superscript"/>
          <w:lang w:val="en-US"/>
        </w:rPr>
        <w:t>58</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Manuel R. Teixeira</w:t>
      </w:r>
      <w:r w:rsidR="00E87437" w:rsidRPr="004E4F66">
        <w:rPr>
          <w:rFonts w:ascii="Palatino Linotype" w:hAnsi="Palatino Linotype" w:cs="Times New Roman"/>
          <w:sz w:val="20"/>
          <w:szCs w:val="20"/>
          <w:vertAlign w:val="superscript"/>
          <w:lang w:val="en-US"/>
        </w:rPr>
        <w:t>59, 60, 61</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Paula Paulo</w:t>
      </w:r>
      <w:r w:rsidR="00E87437" w:rsidRPr="004E4F66">
        <w:rPr>
          <w:rFonts w:ascii="Palatino Linotype" w:hAnsi="Palatino Linotype" w:cs="Times New Roman"/>
          <w:sz w:val="20"/>
          <w:szCs w:val="20"/>
          <w:vertAlign w:val="superscript"/>
          <w:lang w:val="en-US"/>
        </w:rPr>
        <w:t>61</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Andreia</w:t>
      </w:r>
      <w:proofErr w:type="spellEnd"/>
      <w:r w:rsidR="00835561" w:rsidRPr="004E4F66">
        <w:rPr>
          <w:rFonts w:ascii="Palatino Linotype" w:hAnsi="Palatino Linotype" w:cs="Times New Roman"/>
          <w:sz w:val="20"/>
          <w:szCs w:val="20"/>
          <w:lang w:val="en-US"/>
        </w:rPr>
        <w:t xml:space="preserve"> Brandão</w:t>
      </w:r>
      <w:r w:rsidR="00E87437" w:rsidRPr="004E4F66">
        <w:rPr>
          <w:rFonts w:ascii="Palatino Linotype" w:hAnsi="Palatino Linotype" w:cs="Times New Roman"/>
          <w:sz w:val="20"/>
          <w:szCs w:val="20"/>
          <w:vertAlign w:val="superscript"/>
          <w:lang w:val="en-US"/>
        </w:rPr>
        <w:t>59, 61</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Lisa Cannon-Albright</w:t>
      </w:r>
      <w:r w:rsidR="00E87437" w:rsidRPr="004E4F66">
        <w:rPr>
          <w:rFonts w:ascii="Palatino Linotype" w:hAnsi="Palatino Linotype" w:cs="Times New Roman"/>
          <w:sz w:val="20"/>
          <w:szCs w:val="20"/>
          <w:vertAlign w:val="superscript"/>
          <w:lang w:val="en-US"/>
        </w:rPr>
        <w:t>62, 63</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Craig C Teerlink</w:t>
      </w:r>
      <w:r w:rsidR="00E87437" w:rsidRPr="004E4F66">
        <w:rPr>
          <w:rFonts w:ascii="Palatino Linotype" w:hAnsi="Palatino Linotype" w:cs="Times New Roman"/>
          <w:sz w:val="20"/>
          <w:szCs w:val="20"/>
          <w:vertAlign w:val="superscript"/>
          <w:lang w:val="en-US"/>
        </w:rPr>
        <w:t>62, 63</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Radka Kaneva</w:t>
      </w:r>
      <w:r w:rsidR="00E87437" w:rsidRPr="004E4F66">
        <w:rPr>
          <w:rFonts w:ascii="Palatino Linotype" w:hAnsi="Palatino Linotype" w:cs="Times New Roman"/>
          <w:sz w:val="20"/>
          <w:szCs w:val="20"/>
          <w:vertAlign w:val="superscript"/>
          <w:lang w:val="en-US"/>
        </w:rPr>
        <w:t>64</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Chavdar</w:t>
      </w:r>
      <w:proofErr w:type="spellEnd"/>
      <w:r w:rsidR="00835561" w:rsidRPr="004E4F66">
        <w:rPr>
          <w:rFonts w:ascii="Palatino Linotype" w:hAnsi="Palatino Linotype" w:cs="Times New Roman"/>
          <w:sz w:val="20"/>
          <w:szCs w:val="20"/>
          <w:lang w:val="en-US"/>
        </w:rPr>
        <w:t xml:space="preserve"> Slavov</w:t>
      </w:r>
      <w:r w:rsidR="00E87437" w:rsidRPr="004E4F66">
        <w:rPr>
          <w:rFonts w:ascii="Palatino Linotype" w:hAnsi="Palatino Linotype" w:cs="Times New Roman"/>
          <w:sz w:val="20"/>
          <w:szCs w:val="20"/>
          <w:vertAlign w:val="superscript"/>
          <w:lang w:val="en-US"/>
        </w:rPr>
        <w:t>65</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Vanio</w:t>
      </w:r>
      <w:proofErr w:type="spellEnd"/>
      <w:r w:rsidR="00835561" w:rsidRPr="004E4F66">
        <w:rPr>
          <w:rFonts w:ascii="Palatino Linotype" w:hAnsi="Palatino Linotype" w:cs="Times New Roman"/>
          <w:sz w:val="20"/>
          <w:szCs w:val="20"/>
          <w:lang w:val="en-US"/>
        </w:rPr>
        <w:t xml:space="preserve"> Mitev</w:t>
      </w:r>
      <w:r w:rsidR="00E87437" w:rsidRPr="004E4F66">
        <w:rPr>
          <w:rFonts w:ascii="Palatino Linotype" w:hAnsi="Palatino Linotype" w:cs="Times New Roman"/>
          <w:sz w:val="20"/>
          <w:szCs w:val="20"/>
          <w:vertAlign w:val="superscript"/>
          <w:lang w:val="en-US"/>
        </w:rPr>
        <w:t>64</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proofErr w:type="spellStart"/>
      <w:r w:rsidR="00835561" w:rsidRPr="004E4F66">
        <w:rPr>
          <w:rFonts w:ascii="Palatino Linotype" w:hAnsi="Palatino Linotype" w:cs="Times New Roman"/>
          <w:sz w:val="20"/>
          <w:szCs w:val="20"/>
          <w:lang w:val="en-US"/>
        </w:rPr>
        <w:t>Hardev</w:t>
      </w:r>
      <w:proofErr w:type="spellEnd"/>
      <w:r w:rsidR="00835561" w:rsidRPr="004E4F66">
        <w:rPr>
          <w:rFonts w:ascii="Palatino Linotype" w:hAnsi="Palatino Linotype" w:cs="Times New Roman"/>
          <w:sz w:val="20"/>
          <w:szCs w:val="20"/>
          <w:lang w:val="en-US"/>
        </w:rPr>
        <w:t xml:space="preserve"> Pandha</w:t>
      </w:r>
      <w:r w:rsidR="00E87437" w:rsidRPr="004E4F66">
        <w:rPr>
          <w:rFonts w:ascii="Palatino Linotype" w:hAnsi="Palatino Linotype" w:cs="Times New Roman"/>
          <w:sz w:val="20"/>
          <w:szCs w:val="20"/>
          <w:vertAlign w:val="superscript"/>
          <w:lang w:val="en-US"/>
        </w:rPr>
        <w:t>66</w:t>
      </w:r>
      <w:r w:rsidR="00835561" w:rsidRPr="004E4F66">
        <w:rPr>
          <w:rFonts w:ascii="Palatino Linotype" w:hAnsi="Palatino Linotype" w:cs="Times New Roman"/>
          <w:sz w:val="20"/>
          <w:szCs w:val="20"/>
          <w:lang w:val="en-US"/>
        </w:rPr>
        <w:t>,</w:t>
      </w:r>
      <w:r w:rsidR="00076808" w:rsidRPr="004E4F66">
        <w:rPr>
          <w:rFonts w:ascii="Palatino Linotype" w:hAnsi="Palatino Linotype" w:cs="Times New Roman"/>
          <w:sz w:val="20"/>
          <w:szCs w:val="20"/>
          <w:lang w:val="en-US"/>
        </w:rPr>
        <w:t xml:space="preserve"> </w:t>
      </w:r>
      <w:r w:rsidR="00835561" w:rsidRPr="004E4F66">
        <w:rPr>
          <w:rFonts w:ascii="Palatino Linotype" w:hAnsi="Palatino Linotype" w:cs="Times New Roman"/>
          <w:sz w:val="20"/>
          <w:szCs w:val="20"/>
          <w:lang w:val="en-US"/>
        </w:rPr>
        <w:t>Agnieszka Michael</w:t>
      </w:r>
      <w:r w:rsidR="00E87437" w:rsidRPr="004E4F66">
        <w:rPr>
          <w:rFonts w:ascii="Palatino Linotype" w:hAnsi="Palatino Linotype" w:cs="Times New Roman"/>
          <w:sz w:val="20"/>
          <w:szCs w:val="20"/>
          <w:vertAlign w:val="superscript"/>
          <w:lang w:val="en-US"/>
        </w:rPr>
        <w:t>66</w:t>
      </w:r>
    </w:p>
    <w:p w14:paraId="5D1638EC" w14:textId="77777777" w:rsidR="004F7524" w:rsidRPr="004E4F66" w:rsidRDefault="004F7524" w:rsidP="004E4F66">
      <w:pPr>
        <w:suppressAutoHyphens w:val="0"/>
        <w:adjustRightInd w:val="0"/>
        <w:snapToGrid w:val="0"/>
        <w:spacing w:after="0"/>
        <w:rPr>
          <w:rFonts w:ascii="Palatino Linotype" w:hAnsi="Palatino Linotype" w:cs="Times New Roman"/>
          <w:sz w:val="20"/>
          <w:szCs w:val="20"/>
          <w:vertAlign w:val="superscript"/>
          <w:lang w:val="en-US"/>
        </w:rPr>
      </w:pPr>
    </w:p>
    <w:p w14:paraId="5AC834AB" w14:textId="377884A0" w:rsidR="004F7524" w:rsidRPr="004E4F66" w:rsidRDefault="00F338F7" w:rsidP="004E4F66">
      <w:pPr>
        <w:suppressAutoHyphens w:val="0"/>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w:t>
      </w:r>
      <w:r w:rsidRPr="004E4F66">
        <w:rPr>
          <w:rFonts w:ascii="Palatino Linotype" w:hAnsi="Palatino Linotype" w:cs="Times New Roman"/>
          <w:sz w:val="20"/>
          <w:szCs w:val="20"/>
          <w:lang w:val="en-US"/>
        </w:rPr>
        <w:t>The Institute of Cancer Research, London, SM2 5NG, UK</w:t>
      </w:r>
    </w:p>
    <w:p w14:paraId="519F28C6" w14:textId="2584CB56" w:rsidR="0039055C" w:rsidRPr="004E4F66" w:rsidRDefault="00F338F7" w:rsidP="004E4F66">
      <w:pPr>
        <w:suppressAutoHyphens w:val="0"/>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w:t>
      </w:r>
      <w:r w:rsidRPr="004E4F66">
        <w:rPr>
          <w:rFonts w:ascii="Palatino Linotype" w:eastAsia="Times New Roman" w:hAnsi="Palatino Linotype" w:cs="Times New Roman"/>
          <w:color w:val="000000"/>
          <w:sz w:val="20"/>
          <w:szCs w:val="20"/>
          <w:lang w:val="en-US" w:eastAsia="zh-TW"/>
        </w:rPr>
        <w:t xml:space="preserve">http://www.icr.ac.uk/our-research/research-divisions/division-of-genetics-and-epidemiology/oncogenetics/research-projects/ukgpcs/ukgpcs-collaborators </w:t>
      </w:r>
    </w:p>
    <w:p w14:paraId="3A5FD324" w14:textId="462B9E1F" w:rsidR="0039055C" w:rsidRPr="004E4F66" w:rsidRDefault="00F338F7" w:rsidP="004E4F66">
      <w:pPr>
        <w:suppressAutoHyphens w:val="0"/>
        <w:adjustRightInd w:val="0"/>
        <w:snapToGrid w:val="0"/>
        <w:spacing w:after="0" w:line="240" w:lineRule="atLeast"/>
        <w:ind w:left="150" w:hangingChars="75" w:hanging="150"/>
        <w:rPr>
          <w:rFonts w:ascii="Palatino Linotype" w:eastAsia="Times New Roman" w:hAnsi="Palatino Linotype" w:cs="Times New Roman"/>
          <w:color w:val="000000"/>
          <w:sz w:val="20"/>
          <w:szCs w:val="20"/>
          <w:lang w:val="en-US" w:eastAsia="zh-TW"/>
        </w:rPr>
      </w:pPr>
      <w:r w:rsidRPr="004E4F66">
        <w:rPr>
          <w:rFonts w:ascii="Palatino Linotype" w:hAnsi="Palatino Linotype" w:cs="Times New Roman"/>
          <w:sz w:val="20"/>
          <w:szCs w:val="20"/>
          <w:vertAlign w:val="superscript"/>
          <w:lang w:val="en-US"/>
        </w:rPr>
        <w:t>3</w:t>
      </w:r>
      <w:r w:rsidRPr="004E4F66">
        <w:rPr>
          <w:rFonts w:ascii="Palatino Linotype" w:eastAsia="Times New Roman" w:hAnsi="Palatino Linotype" w:cs="Times New Roman"/>
          <w:color w:val="000000"/>
          <w:sz w:val="20"/>
          <w:szCs w:val="20"/>
          <w:lang w:val="en-US" w:eastAsia="zh-TW"/>
        </w:rPr>
        <w:t xml:space="preserve">Division of Population Health, Health Services Research and Primary Care, School of Health Sciences, Faculty of Biology, Medicine and Health, University of Manchester, Manchester, </w:t>
      </w:r>
      <w:r w:rsidR="003F3024" w:rsidRPr="004E4F66">
        <w:rPr>
          <w:rFonts w:ascii="Palatino Linotype" w:eastAsia="Times New Roman" w:hAnsi="Palatino Linotype" w:cs="Times New Roman"/>
          <w:color w:val="000000"/>
          <w:sz w:val="20"/>
          <w:szCs w:val="20"/>
          <w:lang w:val="en-US" w:eastAsia="zh-TW"/>
        </w:rPr>
        <w:t>M13 9PL, UK</w:t>
      </w:r>
      <w:r w:rsidRPr="004E4F66">
        <w:rPr>
          <w:rFonts w:ascii="Palatino Linotype" w:eastAsia="Times New Roman" w:hAnsi="Palatino Linotype" w:cs="Times New Roman"/>
          <w:color w:val="000000"/>
          <w:sz w:val="20"/>
          <w:szCs w:val="20"/>
          <w:lang w:val="en-US" w:eastAsia="zh-TW"/>
        </w:rPr>
        <w:t xml:space="preserve"> </w:t>
      </w:r>
    </w:p>
    <w:p w14:paraId="79686C07" w14:textId="0F9ED014" w:rsidR="00F338F7" w:rsidRPr="004E4F66" w:rsidRDefault="00F338F7" w:rsidP="004E4F66">
      <w:pPr>
        <w:suppressAutoHyphens w:val="0"/>
        <w:adjustRightInd w:val="0"/>
        <w:snapToGrid w:val="0"/>
        <w:spacing w:after="0" w:line="240" w:lineRule="atLeast"/>
        <w:ind w:left="150" w:hangingChars="75" w:hanging="150"/>
        <w:rPr>
          <w:rFonts w:ascii="Palatino Linotype" w:eastAsia="Times New Roman" w:hAnsi="Palatino Linotype" w:cs="Times New Roman"/>
          <w:color w:val="000000"/>
          <w:sz w:val="20"/>
          <w:szCs w:val="20"/>
          <w:lang w:val="en-US" w:eastAsia="zh-TW"/>
        </w:rPr>
      </w:pPr>
      <w:r w:rsidRPr="004E4F66">
        <w:rPr>
          <w:rFonts w:ascii="Palatino Linotype" w:hAnsi="Palatino Linotype" w:cs="Times New Roman"/>
          <w:sz w:val="20"/>
          <w:szCs w:val="20"/>
          <w:vertAlign w:val="superscript"/>
          <w:lang w:val="en-US"/>
        </w:rPr>
        <w:t>4</w:t>
      </w:r>
      <w:r w:rsidRPr="004E4F66">
        <w:rPr>
          <w:rFonts w:ascii="Palatino Linotype" w:eastAsia="Times New Roman" w:hAnsi="Palatino Linotype" w:cs="Times New Roman"/>
          <w:color w:val="000000"/>
          <w:sz w:val="20"/>
          <w:szCs w:val="20"/>
          <w:lang w:val="en-US" w:eastAsia="zh-TW"/>
        </w:rPr>
        <w:t xml:space="preserve">Centre for Cancer Genetic Epidemiology, Department of Oncology, University of Cambridge, </w:t>
      </w:r>
      <w:proofErr w:type="spellStart"/>
      <w:r w:rsidRPr="004E4F66">
        <w:rPr>
          <w:rFonts w:ascii="Palatino Linotype" w:eastAsia="Times New Roman" w:hAnsi="Palatino Linotype" w:cs="Times New Roman"/>
          <w:color w:val="000000"/>
          <w:sz w:val="20"/>
          <w:szCs w:val="20"/>
          <w:lang w:val="en-US" w:eastAsia="zh-TW"/>
        </w:rPr>
        <w:t>Strangeways</w:t>
      </w:r>
      <w:proofErr w:type="spellEnd"/>
      <w:r w:rsidRPr="004E4F66">
        <w:rPr>
          <w:rFonts w:ascii="Palatino Linotype" w:eastAsia="Times New Roman" w:hAnsi="Palatino Linotype" w:cs="Times New Roman"/>
          <w:color w:val="000000"/>
          <w:sz w:val="20"/>
          <w:szCs w:val="20"/>
          <w:lang w:val="en-US" w:eastAsia="zh-TW"/>
        </w:rPr>
        <w:t xml:space="preserve"> Laboratory, Worts Causeway, Cambridge, CB1 8RN,</w:t>
      </w:r>
      <w:r w:rsidR="003F3024" w:rsidRPr="004E4F66">
        <w:rPr>
          <w:rFonts w:ascii="Palatino Linotype" w:eastAsia="Times New Roman" w:hAnsi="Palatino Linotype" w:cs="Times New Roman"/>
          <w:color w:val="000000"/>
          <w:sz w:val="20"/>
          <w:szCs w:val="20"/>
          <w:lang w:val="en-US" w:eastAsia="zh-TW"/>
        </w:rPr>
        <w:t xml:space="preserve"> </w:t>
      </w:r>
      <w:r w:rsidRPr="004E4F66">
        <w:rPr>
          <w:rFonts w:ascii="Palatino Linotype" w:eastAsia="Times New Roman" w:hAnsi="Palatino Linotype" w:cs="Times New Roman"/>
          <w:color w:val="000000"/>
          <w:sz w:val="20"/>
          <w:szCs w:val="20"/>
          <w:lang w:val="en-US" w:eastAsia="zh-TW"/>
        </w:rPr>
        <w:t>UK</w:t>
      </w:r>
    </w:p>
    <w:p w14:paraId="36054E4A" w14:textId="3DD87807" w:rsidR="00231C1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w:t>
      </w:r>
      <w:r w:rsidRPr="004E4F66">
        <w:rPr>
          <w:rFonts w:ascii="Palatino Linotype" w:hAnsi="Palatino Linotype" w:cs="Times New Roman"/>
          <w:sz w:val="20"/>
          <w:szCs w:val="20"/>
          <w:lang w:val="en-US"/>
        </w:rPr>
        <w:t xml:space="preserve">Open Targets, </w:t>
      </w:r>
      <w:proofErr w:type="spellStart"/>
      <w:r w:rsidRPr="004E4F66">
        <w:rPr>
          <w:rFonts w:ascii="Palatino Linotype" w:hAnsi="Palatino Linotype" w:cs="Times New Roman"/>
          <w:sz w:val="20"/>
          <w:szCs w:val="20"/>
          <w:lang w:val="en-US"/>
        </w:rPr>
        <w:t>Wellcome</w:t>
      </w:r>
      <w:proofErr w:type="spellEnd"/>
      <w:r w:rsidRPr="004E4F66">
        <w:rPr>
          <w:rFonts w:ascii="Palatino Linotype" w:hAnsi="Palatino Linotype" w:cs="Times New Roman"/>
          <w:sz w:val="20"/>
          <w:szCs w:val="20"/>
          <w:lang w:val="en-US"/>
        </w:rPr>
        <w:t xml:space="preserve"> Sanger Institute, </w:t>
      </w:r>
      <w:proofErr w:type="spellStart"/>
      <w:r w:rsidRPr="004E4F66">
        <w:rPr>
          <w:rFonts w:ascii="Palatino Linotype" w:hAnsi="Palatino Linotype" w:cs="Times New Roman"/>
          <w:sz w:val="20"/>
          <w:szCs w:val="20"/>
          <w:lang w:val="en-US"/>
        </w:rPr>
        <w:t>Hinxton</w:t>
      </w:r>
      <w:proofErr w:type="spellEnd"/>
      <w:r w:rsidRPr="004E4F66">
        <w:rPr>
          <w:rFonts w:ascii="Palatino Linotype" w:hAnsi="Palatino Linotype" w:cs="Times New Roman"/>
          <w:sz w:val="20"/>
          <w:szCs w:val="20"/>
          <w:lang w:val="en-US"/>
        </w:rPr>
        <w:t>, Saffron Walden, CB10 1SA, UK</w:t>
      </w:r>
    </w:p>
    <w:p w14:paraId="5FF62BB9" w14:textId="79B8B3D9"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w:t>
      </w:r>
      <w:r w:rsidRPr="004E4F66">
        <w:rPr>
          <w:rFonts w:ascii="Palatino Linotype" w:hAnsi="Palatino Linotype" w:cs="Times New Roman"/>
          <w:sz w:val="20"/>
          <w:szCs w:val="20"/>
          <w:lang w:val="en-US"/>
        </w:rPr>
        <w:t>Department of Population and Quantitative Health Sciences, Case Western Reserve University, Cleveland, OH 44106-7219, USA</w:t>
      </w:r>
    </w:p>
    <w:p w14:paraId="7A6A1229" w14:textId="72797A94"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7</w:t>
      </w:r>
      <w:r w:rsidRPr="004E4F66">
        <w:rPr>
          <w:rFonts w:ascii="Palatino Linotype" w:hAnsi="Palatino Linotype" w:cs="Times New Roman"/>
          <w:sz w:val="20"/>
          <w:szCs w:val="20"/>
          <w:lang w:val="en-US"/>
        </w:rPr>
        <w:t>Seidman Cancer Center, University Hospitals, Cleveland, OH 44106, USA</w:t>
      </w:r>
    </w:p>
    <w:p w14:paraId="249092C3" w14:textId="669FC210"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8</w:t>
      </w:r>
      <w:r w:rsidRPr="004E4F66">
        <w:rPr>
          <w:rFonts w:ascii="Palatino Linotype" w:hAnsi="Palatino Linotype" w:cs="Times New Roman"/>
          <w:sz w:val="20"/>
          <w:szCs w:val="20"/>
          <w:lang w:val="en-US"/>
        </w:rPr>
        <w:t>Epidemiology Program, University of Hawaii Cancer Center, Honolulu, HI 96813, USA</w:t>
      </w:r>
    </w:p>
    <w:p w14:paraId="1199F3BF" w14:textId="36E9408C"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9</w:t>
      </w:r>
      <w:r w:rsidRPr="004E4F66">
        <w:rPr>
          <w:rFonts w:ascii="Palatino Linotype" w:hAnsi="Palatino Linotype" w:cs="Times New Roman"/>
          <w:sz w:val="20"/>
          <w:szCs w:val="20"/>
          <w:lang w:val="en-US"/>
        </w:rPr>
        <w:t>Center for Genetic Epidemiology, Department of Preventive Medicine, Keck School of Medicine, University of Southern California/Norris Comprehensive Cancer Center, Los Angeles, CA 90015, USA</w:t>
      </w:r>
    </w:p>
    <w:p w14:paraId="65A8C22B" w14:textId="536D9BF6"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10</w:t>
      </w:r>
      <w:r w:rsidRPr="004E4F66">
        <w:rPr>
          <w:rFonts w:ascii="Palatino Linotype" w:hAnsi="Palatino Linotype" w:cs="Times New Roman"/>
          <w:sz w:val="20"/>
          <w:szCs w:val="20"/>
          <w:lang w:val="en-US"/>
        </w:rPr>
        <w:t>Division of Clinical Epidemiology and Aging Research, German Cancer Research Center (DKFZ), Heidelberg, Germany</w:t>
      </w:r>
    </w:p>
    <w:p w14:paraId="2F051F9C" w14:textId="4A5F27C8"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11</w:t>
      </w:r>
      <w:r w:rsidRPr="004E4F66">
        <w:rPr>
          <w:rFonts w:ascii="Palatino Linotype" w:hAnsi="Palatino Linotype" w:cs="Times New Roman"/>
          <w:sz w:val="20"/>
          <w:szCs w:val="20"/>
          <w:lang w:val="en-US"/>
        </w:rPr>
        <w:t xml:space="preserve">Saarland Cancer Registry, 66119 </w:t>
      </w:r>
      <w:proofErr w:type="spellStart"/>
      <w:r w:rsidRPr="004E4F66">
        <w:rPr>
          <w:rFonts w:ascii="Palatino Linotype" w:hAnsi="Palatino Linotype" w:cs="Times New Roman"/>
          <w:sz w:val="20"/>
          <w:szCs w:val="20"/>
          <w:lang w:val="en-US"/>
        </w:rPr>
        <w:t>Saarbrücken</w:t>
      </w:r>
      <w:proofErr w:type="spellEnd"/>
      <w:r w:rsidRPr="004E4F66">
        <w:rPr>
          <w:rFonts w:ascii="Palatino Linotype" w:hAnsi="Palatino Linotype" w:cs="Times New Roman"/>
          <w:sz w:val="20"/>
          <w:szCs w:val="20"/>
          <w:lang w:val="en-US"/>
        </w:rPr>
        <w:t>, Germany</w:t>
      </w:r>
    </w:p>
    <w:p w14:paraId="3F8607B0" w14:textId="71D426DA"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12</w:t>
      </w:r>
      <w:r w:rsidRPr="004E4F66">
        <w:rPr>
          <w:rFonts w:ascii="Palatino Linotype" w:hAnsi="Palatino Linotype" w:cs="Times New Roman"/>
          <w:sz w:val="20"/>
          <w:szCs w:val="20"/>
          <w:lang w:val="en-US"/>
        </w:rPr>
        <w:t xml:space="preserve">Institute of Biomedicine, </w:t>
      </w:r>
      <w:proofErr w:type="spellStart"/>
      <w:r w:rsidRPr="004E4F66">
        <w:rPr>
          <w:rFonts w:ascii="Palatino Linotype" w:hAnsi="Palatino Linotype" w:cs="Times New Roman"/>
          <w:sz w:val="20"/>
          <w:szCs w:val="20"/>
          <w:lang w:val="en-US"/>
        </w:rPr>
        <w:t>Kiinamyllynkatu</w:t>
      </w:r>
      <w:proofErr w:type="spellEnd"/>
      <w:r w:rsidRPr="004E4F66">
        <w:rPr>
          <w:rFonts w:ascii="Palatino Linotype" w:hAnsi="Palatino Linotype" w:cs="Times New Roman"/>
          <w:sz w:val="20"/>
          <w:szCs w:val="20"/>
          <w:lang w:val="en-US"/>
        </w:rPr>
        <w:t xml:space="preserve"> 10, FI-20014 University of Turku, Finland</w:t>
      </w:r>
    </w:p>
    <w:p w14:paraId="14E96512" w14:textId="4993300A"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13</w:t>
      </w:r>
      <w:r w:rsidRPr="004E4F66">
        <w:rPr>
          <w:rFonts w:ascii="Palatino Linotype" w:hAnsi="Palatino Linotype" w:cs="Times New Roman"/>
          <w:sz w:val="20"/>
          <w:szCs w:val="20"/>
          <w:lang w:val="en-US"/>
        </w:rPr>
        <w:t>Department of Medical Genetics, Genomics, Laboratory Division, Turku University Hospital, PO Box 52, 20521 Turku, Finland</w:t>
      </w:r>
    </w:p>
    <w:p w14:paraId="72E3714D" w14:textId="512FA5BF"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14</w:t>
      </w:r>
      <w:r w:rsidRPr="004E4F66">
        <w:rPr>
          <w:rFonts w:ascii="Palatino Linotype" w:hAnsi="Palatino Linotype" w:cs="Times New Roman"/>
          <w:sz w:val="20"/>
          <w:szCs w:val="20"/>
          <w:lang w:val="en-US"/>
        </w:rPr>
        <w:t>Department of Urology, Tampere University Hospital, Tampere, Finland</w:t>
      </w:r>
    </w:p>
    <w:p w14:paraId="06775FB8" w14:textId="07819B9E"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15</w:t>
      </w:r>
      <w:r w:rsidRPr="004E4F66">
        <w:rPr>
          <w:rFonts w:ascii="Palatino Linotype" w:hAnsi="Palatino Linotype" w:cs="Times New Roman"/>
          <w:sz w:val="20"/>
          <w:szCs w:val="20"/>
          <w:lang w:val="en-US"/>
        </w:rPr>
        <w:t>Unit of Health Sciences, Faculty of Social Sciences, Tampere University, Tampere, Finland</w:t>
      </w:r>
    </w:p>
    <w:p w14:paraId="075A5338" w14:textId="36284777" w:rsidR="0039055C" w:rsidRPr="004E4F66" w:rsidRDefault="0039055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16</w:t>
      </w:r>
      <w:r w:rsidRPr="004E4F66">
        <w:rPr>
          <w:rFonts w:ascii="Palatino Linotype" w:hAnsi="Palatino Linotype" w:cs="Times New Roman"/>
          <w:sz w:val="20"/>
          <w:szCs w:val="20"/>
          <w:lang w:val="en-US"/>
        </w:rPr>
        <w:t>Australian Prostate Cancer Research Centre-Qld, Institute of Health and Biomedical Innovation and School of Biomedical Sciences, Queensland University of Technology, Brisbane QLD 4059, Australia</w:t>
      </w:r>
    </w:p>
    <w:p w14:paraId="72F0CCCC" w14:textId="33C650F8" w:rsidR="0039055C"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17</w:t>
      </w:r>
      <w:r w:rsidR="0039055C" w:rsidRPr="004E4F66">
        <w:rPr>
          <w:rFonts w:ascii="Palatino Linotype" w:hAnsi="Palatino Linotype" w:cs="Times New Roman"/>
          <w:sz w:val="20"/>
          <w:szCs w:val="20"/>
          <w:lang w:val="en-US"/>
        </w:rPr>
        <w:t>Translational Research Institute, Brisbane, Queensland 4102, Australia</w:t>
      </w:r>
    </w:p>
    <w:p w14:paraId="2AF1A8A3" w14:textId="492C38F3" w:rsidR="0039055C"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18</w:t>
      </w:r>
      <w:r w:rsidRPr="004E4F66">
        <w:rPr>
          <w:rFonts w:ascii="Palatino Linotype" w:hAnsi="Palatino Linotype" w:cs="Times New Roman"/>
          <w:sz w:val="20"/>
          <w:szCs w:val="20"/>
          <w:lang w:val="en-US"/>
        </w:rPr>
        <w:t>The Kinghorn Cancer Centre, Sydney, Australia</w:t>
      </w:r>
    </w:p>
    <w:p w14:paraId="75D7E110" w14:textId="6B844A41" w:rsidR="0039055C"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19</w:t>
      </w:r>
      <w:r w:rsidRPr="004E4F66">
        <w:rPr>
          <w:rFonts w:ascii="Palatino Linotype" w:hAnsi="Palatino Linotype" w:cs="Times New Roman"/>
          <w:sz w:val="20"/>
          <w:szCs w:val="20"/>
          <w:lang w:val="en-US"/>
        </w:rPr>
        <w:t>University of Technology, Sydney</w:t>
      </w:r>
    </w:p>
    <w:p w14:paraId="4D219F24" w14:textId="7A24F5B6"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20</w:t>
      </w:r>
      <w:r w:rsidRPr="004E4F66">
        <w:rPr>
          <w:rFonts w:ascii="Palatino Linotype" w:hAnsi="Palatino Linotype" w:cs="Times New Roman"/>
          <w:sz w:val="20"/>
          <w:szCs w:val="20"/>
          <w:lang w:val="en-US"/>
        </w:rPr>
        <w:t>Cancer Council Queensland, Fortitude Valley, QLD 4006, Australia</w:t>
      </w:r>
    </w:p>
    <w:p w14:paraId="29B35BB3" w14:textId="5EC89F13"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21</w:t>
      </w:r>
      <w:r w:rsidRPr="004E4F66">
        <w:rPr>
          <w:rFonts w:ascii="Palatino Linotype" w:hAnsi="Palatino Linotype" w:cs="Times New Roman"/>
          <w:sz w:val="20"/>
          <w:szCs w:val="20"/>
          <w:lang w:val="en-US"/>
        </w:rPr>
        <w:t xml:space="preserve">Chris O'Brien </w:t>
      </w:r>
      <w:proofErr w:type="spellStart"/>
      <w:r w:rsidRPr="004E4F66">
        <w:rPr>
          <w:rFonts w:ascii="Palatino Linotype" w:hAnsi="Palatino Linotype" w:cs="Times New Roman"/>
          <w:sz w:val="20"/>
          <w:szCs w:val="20"/>
          <w:lang w:val="en-US"/>
        </w:rPr>
        <w:t>Lifehouse</w:t>
      </w:r>
      <w:proofErr w:type="spellEnd"/>
      <w:r w:rsidRPr="004E4F66">
        <w:rPr>
          <w:rFonts w:ascii="Palatino Linotype" w:hAnsi="Palatino Linotype" w:cs="Times New Roman"/>
          <w:sz w:val="20"/>
          <w:szCs w:val="20"/>
          <w:lang w:val="en-US"/>
        </w:rPr>
        <w:t xml:space="preserve"> (COBLH), Camperdown, Sydney, NSW 2010, Australia</w:t>
      </w:r>
    </w:p>
    <w:p w14:paraId="65A5ED69" w14:textId="7D9BC927"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22</w:t>
      </w:r>
      <w:r w:rsidRPr="004E4F66">
        <w:rPr>
          <w:rFonts w:ascii="Palatino Linotype" w:hAnsi="Palatino Linotype" w:cs="Times New Roman"/>
          <w:sz w:val="20"/>
          <w:szCs w:val="20"/>
          <w:lang w:val="en-US"/>
        </w:rPr>
        <w:t>Garvan Institute of Medical Research, Sydney NSW 2010, Australia</w:t>
      </w:r>
    </w:p>
    <w:p w14:paraId="569C3814" w14:textId="35C10C9A"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lastRenderedPageBreak/>
        <w:t>23</w:t>
      </w:r>
      <w:r w:rsidRPr="004E4F66">
        <w:rPr>
          <w:rFonts w:ascii="Palatino Linotype" w:hAnsi="Palatino Linotype" w:cs="Times New Roman"/>
          <w:sz w:val="20"/>
          <w:szCs w:val="20"/>
          <w:lang w:val="en-US"/>
        </w:rPr>
        <w:t>Australian Prostate Cancer Research Centre-Qld, Institute of Health and Biomedical Innovation and School of Biomedical Sciences, Queensland University of Technology, Brisbane, 4059, Australia</w:t>
      </w:r>
    </w:p>
    <w:p w14:paraId="4A0D2E6F" w14:textId="424A604B"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24</w:t>
      </w:r>
      <w:r w:rsidR="007D7971" w:rsidRPr="004E4F66">
        <w:rPr>
          <w:rFonts w:ascii="Palatino Linotype" w:hAnsi="Palatino Linotype" w:cs="Times New Roman"/>
          <w:sz w:val="20"/>
          <w:szCs w:val="20"/>
          <w:lang w:val="en-US"/>
        </w:rPr>
        <w:t>Department of Anatomy and Developmental Biology, Biomedicine Discovery Institute, Monash University, Melbourne,</w:t>
      </w:r>
      <w:r w:rsidR="003F3024" w:rsidRPr="004E4F66">
        <w:rPr>
          <w:rFonts w:ascii="Palatino Linotype" w:hAnsi="Palatino Linotype" w:cs="Times New Roman"/>
          <w:sz w:val="20"/>
          <w:szCs w:val="20"/>
          <w:lang w:val="en-US"/>
        </w:rPr>
        <w:t xml:space="preserve"> </w:t>
      </w:r>
      <w:r w:rsidR="007D7971" w:rsidRPr="004E4F66">
        <w:rPr>
          <w:rFonts w:ascii="Palatino Linotype" w:hAnsi="Palatino Linotype" w:cs="Times New Roman"/>
          <w:sz w:val="20"/>
          <w:szCs w:val="20"/>
          <w:lang w:val="en-US"/>
        </w:rPr>
        <w:t>Victoria 3800, Australia</w:t>
      </w:r>
    </w:p>
    <w:p w14:paraId="702A591C" w14:textId="1790DC06"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25</w:t>
      </w:r>
      <w:r w:rsidR="007D7971" w:rsidRPr="004E4F66">
        <w:rPr>
          <w:rFonts w:ascii="Palatino Linotype" w:hAnsi="Palatino Linotype" w:cs="Times New Roman"/>
          <w:sz w:val="20"/>
          <w:szCs w:val="20"/>
          <w:lang w:val="en-US"/>
        </w:rPr>
        <w:t>Prostate Cancer Translational Research Program, Cancer Research Division, Peter MacCallum Cancer Centre, Melbourne, VIC 3000, Australia</w:t>
      </w:r>
    </w:p>
    <w:p w14:paraId="37E99493" w14:textId="3F47D946"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26</w:t>
      </w:r>
      <w:r w:rsidR="007D7971" w:rsidRPr="004E4F66">
        <w:rPr>
          <w:rFonts w:ascii="Palatino Linotype" w:hAnsi="Palatino Linotype" w:cs="Times New Roman"/>
          <w:sz w:val="20"/>
          <w:szCs w:val="20"/>
          <w:lang w:val="en-US"/>
        </w:rPr>
        <w:t>Dame Roma Mitchell Cancer Research Laboratories, University of Adelaide, Adelaide, South Australia, Australia</w:t>
      </w:r>
    </w:p>
    <w:p w14:paraId="415E5D61" w14:textId="26610978"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27</w:t>
      </w:r>
      <w:r w:rsidR="007D7971" w:rsidRPr="004E4F66">
        <w:rPr>
          <w:rFonts w:ascii="Palatino Linotype" w:hAnsi="Palatino Linotype" w:cs="Times New Roman"/>
          <w:sz w:val="20"/>
          <w:szCs w:val="20"/>
          <w:lang w:val="en-US"/>
        </w:rPr>
        <w:t>Nuffield Department of Surgical Sciences, University of Oxford, Room 6603, Level 6, John Radcliffe Hospital, Headley Way, Headington, Oxford, OX3 9DU, UK</w:t>
      </w:r>
    </w:p>
    <w:p w14:paraId="62361250" w14:textId="1F7946FD" w:rsidR="002D7CF0" w:rsidRPr="004E4F66" w:rsidRDefault="002D7CF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28</w:t>
      </w:r>
      <w:r w:rsidR="007D7971" w:rsidRPr="004E4F66">
        <w:rPr>
          <w:rFonts w:ascii="Palatino Linotype" w:hAnsi="Palatino Linotype" w:cs="Times New Roman"/>
          <w:sz w:val="20"/>
          <w:szCs w:val="20"/>
          <w:lang w:val="en-US"/>
        </w:rPr>
        <w:t>University of Cambridge, Department of Oncology, Box 279, Addenbrooke's Hospital, Hills Road, Cambridge CB2 0QQ, UK</w:t>
      </w:r>
    </w:p>
    <w:p w14:paraId="770A03A5" w14:textId="36124335"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29</w:t>
      </w:r>
      <w:r w:rsidR="007D7971" w:rsidRPr="004E4F66">
        <w:rPr>
          <w:rFonts w:ascii="Palatino Linotype" w:hAnsi="Palatino Linotype" w:cs="Times New Roman"/>
          <w:sz w:val="20"/>
          <w:szCs w:val="20"/>
          <w:lang w:val="en-US"/>
        </w:rPr>
        <w:t>Cancer Research UK, Cambridge Research Institute, Li Ka Shing Centre, Cambridge UK</w:t>
      </w:r>
    </w:p>
    <w:p w14:paraId="283178E1" w14:textId="3C8D4560"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30</w:t>
      </w:r>
      <w:r w:rsidR="007D7971" w:rsidRPr="004E4F66">
        <w:rPr>
          <w:rFonts w:ascii="Palatino Linotype" w:hAnsi="Palatino Linotype" w:cs="Times New Roman"/>
          <w:sz w:val="20"/>
          <w:szCs w:val="20"/>
          <w:lang w:val="en-US"/>
        </w:rPr>
        <w:t>Population Health Sciences, Bristol Medical School, University of Bristol, BS8 2PS, UK</w:t>
      </w:r>
    </w:p>
    <w:p w14:paraId="7E14A630" w14:textId="65DA7F3E"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31</w:t>
      </w:r>
      <w:r w:rsidR="007D7971" w:rsidRPr="004E4F66">
        <w:rPr>
          <w:rFonts w:ascii="Palatino Linotype" w:hAnsi="Palatino Linotype" w:cs="Times New Roman"/>
          <w:sz w:val="20"/>
          <w:szCs w:val="20"/>
          <w:lang w:val="en-US"/>
        </w:rPr>
        <w:t>Nuffield Department of Surgical Sciences, University of Oxford, Oxford, OX1 2JD, UK</w:t>
      </w:r>
    </w:p>
    <w:p w14:paraId="07AAE693" w14:textId="1A5D42CB"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32</w:t>
      </w:r>
      <w:r w:rsidR="007D7971" w:rsidRPr="004E4F66">
        <w:rPr>
          <w:rFonts w:ascii="Palatino Linotype" w:hAnsi="Palatino Linotype" w:cs="Times New Roman"/>
          <w:sz w:val="20"/>
          <w:szCs w:val="20"/>
          <w:lang w:val="en-US"/>
        </w:rPr>
        <w:t>Faculty of Medical Science, University of Oxford, John Radcliffe Hospital, Oxford, UK</w:t>
      </w:r>
    </w:p>
    <w:p w14:paraId="670ECC4F" w14:textId="5E9289A2"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33</w:t>
      </w:r>
      <w:r w:rsidR="007D7971" w:rsidRPr="004E4F66">
        <w:rPr>
          <w:rFonts w:ascii="Palatino Linotype" w:hAnsi="Palatino Linotype" w:cs="Times New Roman"/>
          <w:sz w:val="20"/>
          <w:szCs w:val="20"/>
          <w:lang w:val="en-US"/>
        </w:rPr>
        <w:t>National Institute for Health Research (NIHR) Biomedical Research Centre, University of Bristol, Bristol, BS8 1TH, UK</w:t>
      </w:r>
    </w:p>
    <w:p w14:paraId="2A5C45D2" w14:textId="4D12FF4A"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34</w:t>
      </w:r>
      <w:r w:rsidR="007D7971" w:rsidRPr="004E4F66">
        <w:rPr>
          <w:rFonts w:ascii="Palatino Linotype" w:hAnsi="Palatino Linotype" w:cs="Times New Roman"/>
          <w:sz w:val="20"/>
          <w:szCs w:val="20"/>
          <w:lang w:val="en-US"/>
        </w:rPr>
        <w:t>Medical Research Council (MRC) Integrative Epidemiology Unit, University of Bristol, Bristol, BS8 2BN, UK</w:t>
      </w:r>
    </w:p>
    <w:p w14:paraId="69284CC3" w14:textId="2EC647DB"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35</w:t>
      </w:r>
      <w:r w:rsidR="007835A0" w:rsidRPr="004E4F66">
        <w:rPr>
          <w:rFonts w:ascii="Palatino Linotype" w:hAnsi="Palatino Linotype" w:cs="Times New Roman"/>
          <w:sz w:val="20"/>
          <w:szCs w:val="20"/>
          <w:lang w:val="en-US"/>
        </w:rPr>
        <w:t>Faculty of Health and Medical Sciences, University of Copenhagen, 2200 Copenhagen, Denmark</w:t>
      </w:r>
    </w:p>
    <w:p w14:paraId="42C316DC" w14:textId="20C2A61D" w:rsidR="00C47633" w:rsidRPr="004E4F66" w:rsidRDefault="00C47633"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36</w:t>
      </w:r>
      <w:r w:rsidR="007835A0" w:rsidRPr="004E4F66">
        <w:rPr>
          <w:rFonts w:ascii="Palatino Linotype" w:hAnsi="Palatino Linotype" w:cs="Times New Roman"/>
          <w:sz w:val="20"/>
          <w:szCs w:val="20"/>
          <w:lang w:val="en-US"/>
        </w:rPr>
        <w:t xml:space="preserve">Department of Clinical Biochemistry, </w:t>
      </w:r>
      <w:proofErr w:type="spellStart"/>
      <w:r w:rsidR="007835A0" w:rsidRPr="004E4F66">
        <w:rPr>
          <w:rFonts w:ascii="Palatino Linotype" w:hAnsi="Palatino Linotype" w:cs="Times New Roman"/>
          <w:sz w:val="20"/>
          <w:szCs w:val="20"/>
          <w:lang w:val="en-US"/>
        </w:rPr>
        <w:t>Herlev</w:t>
      </w:r>
      <w:proofErr w:type="spellEnd"/>
      <w:r w:rsidR="007835A0" w:rsidRPr="004E4F66">
        <w:rPr>
          <w:rFonts w:ascii="Palatino Linotype" w:hAnsi="Palatino Linotype" w:cs="Times New Roman"/>
          <w:sz w:val="20"/>
          <w:szCs w:val="20"/>
          <w:lang w:val="en-US"/>
        </w:rPr>
        <w:t xml:space="preserve"> and Gentofte Hospital, Copenhagen University Hospital, </w:t>
      </w:r>
      <w:proofErr w:type="spellStart"/>
      <w:r w:rsidR="007835A0" w:rsidRPr="004E4F66">
        <w:rPr>
          <w:rFonts w:ascii="Palatino Linotype" w:hAnsi="Palatino Linotype" w:cs="Times New Roman"/>
          <w:sz w:val="20"/>
          <w:szCs w:val="20"/>
          <w:lang w:val="en-US"/>
        </w:rPr>
        <w:t>Herlev</w:t>
      </w:r>
      <w:proofErr w:type="spellEnd"/>
      <w:r w:rsidR="007835A0" w:rsidRPr="004E4F66">
        <w:rPr>
          <w:rFonts w:ascii="Palatino Linotype" w:hAnsi="Palatino Linotype" w:cs="Times New Roman"/>
          <w:sz w:val="20"/>
          <w:szCs w:val="20"/>
          <w:lang w:val="en-US"/>
        </w:rPr>
        <w:t>, 2200 Copenhagen, Denmark</w:t>
      </w:r>
    </w:p>
    <w:p w14:paraId="21485FA8" w14:textId="6ABED81B" w:rsidR="00C47633" w:rsidRPr="004E4F66" w:rsidRDefault="007835A0"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37</w:t>
      </w:r>
      <w:r w:rsidRPr="004E4F66">
        <w:rPr>
          <w:rFonts w:ascii="Palatino Linotype" w:hAnsi="Palatino Linotype" w:cs="Times New Roman"/>
          <w:sz w:val="20"/>
          <w:szCs w:val="20"/>
          <w:lang w:val="en-US"/>
        </w:rPr>
        <w:t xml:space="preserve">Copenhagen Prostate Cancer Center, Department of Urology, </w:t>
      </w:r>
      <w:proofErr w:type="spellStart"/>
      <w:r w:rsidRPr="004E4F66">
        <w:rPr>
          <w:rFonts w:ascii="Palatino Linotype" w:hAnsi="Palatino Linotype" w:cs="Times New Roman"/>
          <w:sz w:val="20"/>
          <w:szCs w:val="20"/>
          <w:lang w:val="en-US"/>
        </w:rPr>
        <w:t>Rigshospitalet</w:t>
      </w:r>
      <w:proofErr w:type="spellEnd"/>
      <w:r w:rsidRPr="004E4F66">
        <w:rPr>
          <w:rFonts w:ascii="Palatino Linotype" w:hAnsi="Palatino Linotype" w:cs="Times New Roman"/>
          <w:sz w:val="20"/>
          <w:szCs w:val="20"/>
          <w:lang w:val="en-US"/>
        </w:rPr>
        <w:t xml:space="preserve">, Copenhagen University Hospital, DK-2730 </w:t>
      </w:r>
      <w:proofErr w:type="spellStart"/>
      <w:r w:rsidRPr="004E4F66">
        <w:rPr>
          <w:rFonts w:ascii="Palatino Linotype" w:hAnsi="Palatino Linotype" w:cs="Times New Roman"/>
          <w:sz w:val="20"/>
          <w:szCs w:val="20"/>
          <w:lang w:val="en-US"/>
        </w:rPr>
        <w:t>Herlev</w:t>
      </w:r>
      <w:proofErr w:type="spellEnd"/>
      <w:r w:rsidRPr="004E4F66">
        <w:rPr>
          <w:rFonts w:ascii="Palatino Linotype" w:hAnsi="Palatino Linotype" w:cs="Times New Roman"/>
          <w:sz w:val="20"/>
          <w:szCs w:val="20"/>
          <w:lang w:val="en-US"/>
        </w:rPr>
        <w:t xml:space="preserve">, </w:t>
      </w:r>
      <w:r w:rsidR="0049495D" w:rsidRPr="004E4F66">
        <w:rPr>
          <w:rFonts w:ascii="Palatino Linotype" w:hAnsi="Palatino Linotype" w:cs="Times New Roman"/>
          <w:sz w:val="20"/>
          <w:szCs w:val="20"/>
          <w:lang w:val="en-US"/>
        </w:rPr>
        <w:t xml:space="preserve">Copenhagen, </w:t>
      </w:r>
      <w:r w:rsidRPr="004E4F66">
        <w:rPr>
          <w:rFonts w:ascii="Palatino Linotype" w:hAnsi="Palatino Linotype" w:cs="Times New Roman"/>
          <w:sz w:val="20"/>
          <w:szCs w:val="20"/>
          <w:lang w:val="en-US"/>
        </w:rPr>
        <w:t>Denmark</w:t>
      </w:r>
    </w:p>
    <w:p w14:paraId="0A17ECE2" w14:textId="6A9BFF70" w:rsidR="00C47633" w:rsidRPr="004E4F66" w:rsidRDefault="00F1170C"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38</w:t>
      </w:r>
      <w:r w:rsidRPr="004E4F66">
        <w:rPr>
          <w:rFonts w:ascii="Palatino Linotype" w:hAnsi="Palatino Linotype" w:cs="Times New Roman"/>
          <w:sz w:val="20"/>
          <w:szCs w:val="20"/>
          <w:lang w:val="en-US"/>
        </w:rPr>
        <w:t>Department of Medical Epidemiology and Biostatistics, Karolinska Institute, Stockholm, Sweden</w:t>
      </w:r>
    </w:p>
    <w:p w14:paraId="0DD4813C" w14:textId="62310E5C" w:rsidR="00C47633"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39</w:t>
      </w:r>
      <w:r w:rsidRPr="004E4F66">
        <w:rPr>
          <w:rFonts w:ascii="Palatino Linotype" w:hAnsi="Palatino Linotype" w:cs="Times New Roman"/>
          <w:sz w:val="20"/>
          <w:szCs w:val="20"/>
          <w:lang w:val="en-US"/>
        </w:rPr>
        <w:t>Cancer Epidemiology Division, Cancer Council Victoria, 615 St Kilda Road, Melbourne, VIC 3004, Australia</w:t>
      </w:r>
    </w:p>
    <w:p w14:paraId="2D7BBE3F" w14:textId="494666CD"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40</w:t>
      </w:r>
      <w:r w:rsidRPr="004E4F66">
        <w:rPr>
          <w:rFonts w:ascii="Palatino Linotype" w:hAnsi="Palatino Linotype" w:cs="Times New Roman"/>
          <w:sz w:val="20"/>
          <w:szCs w:val="20"/>
          <w:lang w:val="en-US"/>
        </w:rPr>
        <w:t>Centre for Epidemiology and Biostatistics, Melbourne School of Population and Global Health, The University of Melbourne, Grattan Street, Parkville, VIC 3010, Australia</w:t>
      </w:r>
    </w:p>
    <w:p w14:paraId="7BD1DBA7" w14:textId="39167134"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41</w:t>
      </w:r>
      <w:r w:rsidRPr="004E4F66">
        <w:rPr>
          <w:rFonts w:ascii="Palatino Linotype" w:hAnsi="Palatino Linotype" w:cs="Times New Roman"/>
          <w:sz w:val="20"/>
          <w:szCs w:val="20"/>
          <w:lang w:val="en-US"/>
        </w:rPr>
        <w:t>Precision Medicine, School of Clinical Sciences at Monash Health, Monash University, Clayton, Victoria 3168, Australia</w:t>
      </w:r>
    </w:p>
    <w:p w14:paraId="58AB32E0" w14:textId="37A5D63B"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42</w:t>
      </w:r>
      <w:r w:rsidRPr="004E4F66">
        <w:rPr>
          <w:rFonts w:ascii="Palatino Linotype" w:hAnsi="Palatino Linotype" w:cs="Times New Roman"/>
          <w:sz w:val="20"/>
          <w:szCs w:val="20"/>
          <w:lang w:val="en-US"/>
        </w:rPr>
        <w:t>Department of Clinical Pathology, The Melbourne Medical School, The University of Melbourne, Melbourne, Victoria, Australia.</w:t>
      </w:r>
    </w:p>
    <w:p w14:paraId="2CD8FEE4" w14:textId="418E0C54"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43</w:t>
      </w:r>
      <w:r w:rsidRPr="004E4F66">
        <w:rPr>
          <w:rFonts w:ascii="Palatino Linotype" w:hAnsi="Palatino Linotype" w:cs="Times New Roman"/>
          <w:sz w:val="20"/>
          <w:szCs w:val="20"/>
          <w:lang w:val="en-US"/>
        </w:rPr>
        <w:t>Cancer Epidemiology Unit, Nuffield Department of Population Health, University of Oxford, Oxford, OX3 7LF, UK</w:t>
      </w:r>
    </w:p>
    <w:p w14:paraId="2A0411B4" w14:textId="4CF4EA49" w:rsidR="00C47633"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44</w:t>
      </w:r>
      <w:r w:rsidRPr="004E4F66">
        <w:rPr>
          <w:rFonts w:ascii="Palatino Linotype" w:hAnsi="Palatino Linotype" w:cs="Times New Roman"/>
          <w:sz w:val="20"/>
          <w:szCs w:val="20"/>
          <w:lang w:val="en-US"/>
        </w:rPr>
        <w:t>Division of Epidemiology, Department of Medicine, Vanderbilt University Medical Center, 2525 West End Avenue, Nashville, TN 37232 USA.</w:t>
      </w:r>
    </w:p>
    <w:p w14:paraId="0DE5B163" w14:textId="4D3408FE" w:rsidR="00C47633"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45</w:t>
      </w:r>
      <w:r w:rsidRPr="004E4F66">
        <w:rPr>
          <w:rFonts w:ascii="Palatino Linotype" w:hAnsi="Palatino Linotype" w:cs="Times New Roman"/>
          <w:sz w:val="20"/>
          <w:szCs w:val="20"/>
          <w:lang w:val="en-US"/>
        </w:rPr>
        <w:t>International Epidemiology Institute, Rockville, MD 20850, USA</w:t>
      </w:r>
    </w:p>
    <w:p w14:paraId="6049E5BE" w14:textId="485095D5"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46</w:t>
      </w:r>
      <w:r w:rsidR="004429DA" w:rsidRPr="004E4F66">
        <w:rPr>
          <w:rFonts w:ascii="Palatino Linotype" w:hAnsi="Palatino Linotype" w:cs="Times New Roman"/>
          <w:sz w:val="20"/>
          <w:szCs w:val="20"/>
          <w:lang w:val="en-US"/>
        </w:rPr>
        <w:t>Division of Public Health Sciences, Fred Hutchinson Cancer Research Center, Seattle, Washington, 98109-1024, USA</w:t>
      </w:r>
    </w:p>
    <w:p w14:paraId="1BC39DA9" w14:textId="193AA0FE"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47</w:t>
      </w:r>
      <w:r w:rsidR="004429DA" w:rsidRPr="004E4F66">
        <w:rPr>
          <w:rFonts w:ascii="Palatino Linotype" w:hAnsi="Palatino Linotype" w:cs="Times New Roman"/>
          <w:sz w:val="20"/>
          <w:szCs w:val="20"/>
          <w:lang w:val="en-US"/>
        </w:rPr>
        <w:t>Department of Epidemiology, School of Public Health, University of Washington, Seattle, Washington 98195, USA</w:t>
      </w:r>
    </w:p>
    <w:p w14:paraId="1B8AA9D5" w14:textId="1E8E1C49"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48</w:t>
      </w:r>
      <w:r w:rsidR="004429DA" w:rsidRPr="004E4F66">
        <w:rPr>
          <w:rFonts w:ascii="Palatino Linotype" w:hAnsi="Palatino Linotype" w:cs="Times New Roman"/>
          <w:sz w:val="20"/>
          <w:szCs w:val="20"/>
          <w:lang w:val="en-US"/>
        </w:rPr>
        <w:t>National Human Genome Research Institute, National Institutes of Health, 50 South Drive, Rm. 5351, Bethesda, MD 20892, USA</w:t>
      </w:r>
    </w:p>
    <w:p w14:paraId="5C69E628" w14:textId="2DC76038"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49</w:t>
      </w:r>
      <w:r w:rsidR="004429DA" w:rsidRPr="004E4F66">
        <w:rPr>
          <w:rFonts w:ascii="Palatino Linotype" w:hAnsi="Palatino Linotype" w:cs="Times New Roman"/>
          <w:sz w:val="20"/>
          <w:szCs w:val="20"/>
          <w:lang w:val="en-US"/>
        </w:rPr>
        <w:t xml:space="preserve">Division of Urologic Surgery, Brigham and </w:t>
      </w:r>
      <w:proofErr w:type="spellStart"/>
      <w:r w:rsidR="004429DA" w:rsidRPr="004E4F66">
        <w:rPr>
          <w:rFonts w:ascii="Palatino Linotype" w:hAnsi="Palatino Linotype" w:cs="Times New Roman"/>
          <w:sz w:val="20"/>
          <w:szCs w:val="20"/>
          <w:lang w:val="en-US"/>
        </w:rPr>
        <w:t>Womens</w:t>
      </w:r>
      <w:proofErr w:type="spellEnd"/>
      <w:r w:rsidR="004429DA" w:rsidRPr="004E4F66">
        <w:rPr>
          <w:rFonts w:ascii="Palatino Linotype" w:hAnsi="Palatino Linotype" w:cs="Times New Roman"/>
          <w:sz w:val="20"/>
          <w:szCs w:val="20"/>
          <w:lang w:val="en-US"/>
        </w:rPr>
        <w:t xml:space="preserve"> Hospital, 75 Francis Street, Boston, MA 02115, USA</w:t>
      </w:r>
    </w:p>
    <w:p w14:paraId="14288083" w14:textId="367568D0"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50</w:t>
      </w:r>
      <w:r w:rsidR="004429DA" w:rsidRPr="004E4F66">
        <w:rPr>
          <w:rFonts w:ascii="Palatino Linotype" w:hAnsi="Palatino Linotype" w:cs="Times New Roman"/>
          <w:sz w:val="20"/>
          <w:szCs w:val="20"/>
          <w:lang w:val="en-US"/>
        </w:rPr>
        <w:t>Washington University School of Medicine, 660 S. Euclid Avenue, Campus Box 8242, St. Louis, MO  63110, USA</w:t>
      </w:r>
    </w:p>
    <w:p w14:paraId="23B552CC" w14:textId="7ADB8BB1"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51</w:t>
      </w:r>
      <w:r w:rsidR="004F4C25" w:rsidRPr="004E4F66">
        <w:rPr>
          <w:rFonts w:ascii="Palatino Linotype" w:hAnsi="Palatino Linotype" w:cs="Times New Roman"/>
          <w:sz w:val="20"/>
          <w:szCs w:val="20"/>
          <w:lang w:val="en-US"/>
        </w:rPr>
        <w:t xml:space="preserve">Department of Molecular Medicine and Surgery, Karolinska </w:t>
      </w:r>
      <w:proofErr w:type="spellStart"/>
      <w:r w:rsidR="004F4C25" w:rsidRPr="004E4F66">
        <w:rPr>
          <w:rFonts w:ascii="Palatino Linotype" w:hAnsi="Palatino Linotype" w:cs="Times New Roman"/>
          <w:sz w:val="20"/>
          <w:szCs w:val="20"/>
          <w:lang w:val="en-US"/>
        </w:rPr>
        <w:t>Institutet</w:t>
      </w:r>
      <w:proofErr w:type="spellEnd"/>
      <w:r w:rsidR="004F4C25" w:rsidRPr="004E4F66">
        <w:rPr>
          <w:rFonts w:ascii="Palatino Linotype" w:hAnsi="Palatino Linotype" w:cs="Times New Roman"/>
          <w:sz w:val="20"/>
          <w:szCs w:val="20"/>
          <w:lang w:val="en-US"/>
        </w:rPr>
        <w:t>, and Department of Urology, Karolinska University Hospital, Solna, 171 76 Stockholm</w:t>
      </w:r>
      <w:r w:rsidR="004F7524" w:rsidRPr="004E4F66">
        <w:rPr>
          <w:rFonts w:ascii="Palatino Linotype" w:hAnsi="Palatino Linotype" w:cs="Times New Roman"/>
          <w:sz w:val="20"/>
          <w:szCs w:val="20"/>
          <w:lang w:val="en-US"/>
        </w:rPr>
        <w:t>, Sweden</w:t>
      </w:r>
    </w:p>
    <w:p w14:paraId="3869ADC5" w14:textId="1CFA3F32"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52</w:t>
      </w:r>
      <w:r w:rsidR="004F4C25" w:rsidRPr="004E4F66">
        <w:rPr>
          <w:rFonts w:ascii="Palatino Linotype" w:hAnsi="Palatino Linotype" w:cs="Times New Roman"/>
          <w:sz w:val="20"/>
          <w:szCs w:val="20"/>
          <w:lang w:val="en-US"/>
        </w:rPr>
        <w:t>Department of Urology, Karolinska University Hospital, Stockholm, Sweden</w:t>
      </w:r>
    </w:p>
    <w:p w14:paraId="3D9CBEA8" w14:textId="7444EA7E"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53</w:t>
      </w:r>
      <w:r w:rsidR="004F4C25" w:rsidRPr="004E4F66">
        <w:rPr>
          <w:rFonts w:ascii="Palatino Linotype" w:hAnsi="Palatino Linotype" w:cs="Times New Roman"/>
          <w:sz w:val="20"/>
          <w:szCs w:val="20"/>
          <w:lang w:val="en-US"/>
        </w:rPr>
        <w:t>International Hereditary Cancer Center, Department of Genetics and Pathology, Pomeranian Medical University, Szczecin, Poland</w:t>
      </w:r>
    </w:p>
    <w:p w14:paraId="3ECD9397" w14:textId="50DE5B65"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54</w:t>
      </w:r>
      <w:r w:rsidR="004F4C25" w:rsidRPr="004E4F66">
        <w:rPr>
          <w:rFonts w:ascii="Palatino Linotype" w:hAnsi="Palatino Linotype" w:cs="Times New Roman"/>
          <w:sz w:val="20"/>
          <w:szCs w:val="20"/>
          <w:lang w:val="en-US"/>
        </w:rPr>
        <w:t>Clinical Gerontology Unit, University of Cambridge, Cambridge, CB2 2QQ, UK</w:t>
      </w:r>
    </w:p>
    <w:p w14:paraId="2168B052" w14:textId="6551ADCE" w:rsidR="000532AF" w:rsidRPr="004E4F66" w:rsidRDefault="000532AF"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55</w:t>
      </w:r>
      <w:r w:rsidR="004F4C25" w:rsidRPr="004E4F66">
        <w:rPr>
          <w:rFonts w:ascii="Palatino Linotype" w:hAnsi="Palatino Linotype" w:cs="Times New Roman"/>
          <w:sz w:val="20"/>
          <w:szCs w:val="20"/>
          <w:lang w:val="en-US"/>
        </w:rPr>
        <w:t xml:space="preserve">Humangenetik </w:t>
      </w:r>
      <w:proofErr w:type="spellStart"/>
      <w:r w:rsidR="004F4C25" w:rsidRPr="004E4F66">
        <w:rPr>
          <w:rFonts w:ascii="Palatino Linotype" w:hAnsi="Palatino Linotype" w:cs="Times New Roman"/>
          <w:sz w:val="20"/>
          <w:szCs w:val="20"/>
          <w:lang w:val="en-US"/>
        </w:rPr>
        <w:t>Tuebingen</w:t>
      </w:r>
      <w:proofErr w:type="spellEnd"/>
      <w:r w:rsidR="004F4C25" w:rsidRPr="004E4F66">
        <w:rPr>
          <w:rFonts w:ascii="Palatino Linotype" w:hAnsi="Palatino Linotype" w:cs="Times New Roman"/>
          <w:sz w:val="20"/>
          <w:szCs w:val="20"/>
          <w:lang w:val="en-US"/>
        </w:rPr>
        <w:t xml:space="preserve">, Paul-Ehrlich-Str 23, D-72076 </w:t>
      </w:r>
      <w:proofErr w:type="spellStart"/>
      <w:r w:rsidR="004F4C25" w:rsidRPr="004E4F66">
        <w:rPr>
          <w:rFonts w:ascii="Palatino Linotype" w:hAnsi="Palatino Linotype" w:cs="Times New Roman"/>
          <w:sz w:val="20"/>
          <w:szCs w:val="20"/>
          <w:lang w:val="en-US"/>
        </w:rPr>
        <w:t>Tuebingen</w:t>
      </w:r>
      <w:proofErr w:type="spellEnd"/>
      <w:r w:rsidR="004F4C25" w:rsidRPr="004E4F66">
        <w:rPr>
          <w:rFonts w:ascii="Palatino Linotype" w:hAnsi="Palatino Linotype" w:cs="Times New Roman"/>
          <w:sz w:val="20"/>
          <w:szCs w:val="20"/>
          <w:lang w:val="en-US"/>
        </w:rPr>
        <w:t>, Germany</w:t>
      </w:r>
    </w:p>
    <w:p w14:paraId="19AB680C" w14:textId="501A49DA" w:rsidR="000532AF" w:rsidRPr="004E4F66" w:rsidRDefault="004F4C25"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56</w:t>
      </w:r>
      <w:r w:rsidRPr="004E4F66">
        <w:rPr>
          <w:rFonts w:ascii="Palatino Linotype" w:hAnsi="Palatino Linotype" w:cs="Times New Roman"/>
          <w:sz w:val="20"/>
          <w:szCs w:val="20"/>
          <w:lang w:val="en-US"/>
        </w:rPr>
        <w:t>Department of Urology, University Hospital Ulm, Germany</w:t>
      </w:r>
    </w:p>
    <w:p w14:paraId="209D4E00" w14:textId="0BAD11D1" w:rsidR="000532AF" w:rsidRPr="004E4F66" w:rsidRDefault="004F4C25"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57</w:t>
      </w:r>
      <w:r w:rsidRPr="004E4F66">
        <w:rPr>
          <w:rFonts w:ascii="Palatino Linotype" w:hAnsi="Palatino Linotype" w:cs="Times New Roman"/>
          <w:sz w:val="20"/>
          <w:szCs w:val="20"/>
          <w:lang w:val="en-US"/>
        </w:rPr>
        <w:t>Department of Laboratory Medicine and Pathology, Mayo Clinic, Rochester, MN 55905, USA</w:t>
      </w:r>
    </w:p>
    <w:p w14:paraId="42DEEE0D" w14:textId="3FEB19E5" w:rsidR="000532AF" w:rsidRPr="004E4F66" w:rsidRDefault="004F4C25"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58</w:t>
      </w:r>
      <w:r w:rsidRPr="004E4F66">
        <w:rPr>
          <w:rFonts w:ascii="Palatino Linotype" w:hAnsi="Palatino Linotype" w:cs="Times New Roman"/>
          <w:sz w:val="20"/>
          <w:szCs w:val="20"/>
          <w:lang w:val="en-US"/>
        </w:rPr>
        <w:t>Division of Biomedical Statistics &amp; Informatics, Mayo Clinic, Rochester, MN 55905, USA</w:t>
      </w:r>
    </w:p>
    <w:p w14:paraId="4A0DC58C" w14:textId="713F37F6" w:rsidR="000532AF"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59</w:t>
      </w:r>
      <w:r w:rsidRPr="004E4F66">
        <w:rPr>
          <w:rFonts w:ascii="Palatino Linotype" w:hAnsi="Palatino Linotype" w:cs="Times New Roman"/>
          <w:sz w:val="20"/>
          <w:szCs w:val="20"/>
          <w:lang w:val="en-US"/>
        </w:rPr>
        <w:t>Department of Genetics, Portuguese Oncology Institute of Porto (IPO-Porto), Porto, Portugal</w:t>
      </w:r>
    </w:p>
    <w:p w14:paraId="0A9ED2E8" w14:textId="230EA194"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60</w:t>
      </w:r>
      <w:r w:rsidRPr="004E4F66">
        <w:rPr>
          <w:rFonts w:ascii="Palatino Linotype" w:hAnsi="Palatino Linotype" w:cs="Times New Roman"/>
          <w:sz w:val="20"/>
          <w:szCs w:val="20"/>
          <w:lang w:val="en-US"/>
        </w:rPr>
        <w:t>Biomedical Sciences Institute (ICBAS), University of Porto, Porto, Portugal</w:t>
      </w:r>
    </w:p>
    <w:p w14:paraId="5CD704A8" w14:textId="264E1D88"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lastRenderedPageBreak/>
        <w:t>61</w:t>
      </w:r>
      <w:r w:rsidRPr="004E4F66">
        <w:rPr>
          <w:rFonts w:ascii="Palatino Linotype" w:hAnsi="Palatino Linotype" w:cs="Times New Roman"/>
          <w:sz w:val="20"/>
          <w:szCs w:val="20"/>
          <w:lang w:val="en-US"/>
        </w:rPr>
        <w:t>Cancer Genetics Group, IPO-Porto Research Center (CI-IPOP), Portuguese Oncology Institute of Porto (IPO-Porto), Porto, Portugal</w:t>
      </w:r>
    </w:p>
    <w:p w14:paraId="2BFD9451" w14:textId="694A349F"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62</w:t>
      </w:r>
      <w:r w:rsidRPr="004E4F66">
        <w:rPr>
          <w:rFonts w:ascii="Palatino Linotype" w:hAnsi="Palatino Linotype" w:cs="Times New Roman"/>
          <w:sz w:val="20"/>
          <w:szCs w:val="20"/>
          <w:lang w:val="en-US"/>
        </w:rPr>
        <w:t>Division of Epidemiology, Department of Internal Medicine, University of Utah School of Medicine</w:t>
      </w:r>
    </w:p>
    <w:p w14:paraId="473CE2B4" w14:textId="1FE00F8F"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63</w:t>
      </w:r>
      <w:r w:rsidRPr="004E4F66">
        <w:rPr>
          <w:rFonts w:ascii="Palatino Linotype" w:hAnsi="Palatino Linotype" w:cs="Times New Roman"/>
          <w:sz w:val="20"/>
          <w:szCs w:val="20"/>
          <w:lang w:val="en-US"/>
        </w:rPr>
        <w:t xml:space="preserve">George E. </w:t>
      </w:r>
      <w:proofErr w:type="spellStart"/>
      <w:r w:rsidRPr="004E4F66">
        <w:rPr>
          <w:rFonts w:ascii="Palatino Linotype" w:hAnsi="Palatino Linotype" w:cs="Times New Roman"/>
          <w:sz w:val="20"/>
          <w:szCs w:val="20"/>
          <w:lang w:val="en-US"/>
        </w:rPr>
        <w:t>Wahlen</w:t>
      </w:r>
      <w:proofErr w:type="spellEnd"/>
      <w:r w:rsidRPr="004E4F66">
        <w:rPr>
          <w:rFonts w:ascii="Palatino Linotype" w:hAnsi="Palatino Linotype" w:cs="Times New Roman"/>
          <w:sz w:val="20"/>
          <w:szCs w:val="20"/>
          <w:lang w:val="en-US"/>
        </w:rPr>
        <w:t xml:space="preserve"> Department of Veterans Affairs Medical Center, Salt Lake City, Utah, USA</w:t>
      </w:r>
    </w:p>
    <w:p w14:paraId="55AF977A" w14:textId="1D76324A"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64</w:t>
      </w:r>
      <w:r w:rsidRPr="004E4F66">
        <w:rPr>
          <w:rFonts w:ascii="Palatino Linotype" w:hAnsi="Palatino Linotype" w:cs="Times New Roman"/>
          <w:sz w:val="20"/>
          <w:szCs w:val="20"/>
          <w:lang w:val="en-US"/>
        </w:rPr>
        <w:t xml:space="preserve">Molecular Medicine Center, Department of Medical Chemistry and Biochemistry, Medical University of Sofia, Sofia, 2 </w:t>
      </w:r>
      <w:proofErr w:type="spellStart"/>
      <w:r w:rsidRPr="004E4F66">
        <w:rPr>
          <w:rFonts w:ascii="Palatino Linotype" w:hAnsi="Palatino Linotype" w:cs="Times New Roman"/>
          <w:sz w:val="20"/>
          <w:szCs w:val="20"/>
          <w:lang w:val="en-US"/>
        </w:rPr>
        <w:t>Zdrave</w:t>
      </w:r>
      <w:proofErr w:type="spellEnd"/>
      <w:r w:rsidRPr="004E4F66">
        <w:rPr>
          <w:rFonts w:ascii="Palatino Linotype" w:hAnsi="Palatino Linotype" w:cs="Times New Roman"/>
          <w:sz w:val="20"/>
          <w:szCs w:val="20"/>
          <w:lang w:val="en-US"/>
        </w:rPr>
        <w:t xml:space="preserve"> Str., 1431 Sofia, Bulgaria</w:t>
      </w:r>
    </w:p>
    <w:p w14:paraId="2BAA8B57" w14:textId="229EEA0D"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65</w:t>
      </w:r>
      <w:r w:rsidRPr="004E4F66">
        <w:rPr>
          <w:rFonts w:ascii="Palatino Linotype" w:hAnsi="Palatino Linotype" w:cs="Times New Roman"/>
          <w:sz w:val="20"/>
          <w:szCs w:val="20"/>
          <w:lang w:val="en-US"/>
        </w:rPr>
        <w:t xml:space="preserve">Department of Urology and </w:t>
      </w:r>
      <w:proofErr w:type="spellStart"/>
      <w:r w:rsidRPr="004E4F66">
        <w:rPr>
          <w:rFonts w:ascii="Palatino Linotype" w:hAnsi="Palatino Linotype" w:cs="Times New Roman"/>
          <w:sz w:val="20"/>
          <w:szCs w:val="20"/>
          <w:lang w:val="en-US"/>
        </w:rPr>
        <w:t>Alexandrovska</w:t>
      </w:r>
      <w:proofErr w:type="spellEnd"/>
      <w:r w:rsidRPr="004E4F66">
        <w:rPr>
          <w:rFonts w:ascii="Palatino Linotype" w:hAnsi="Palatino Linotype" w:cs="Times New Roman"/>
          <w:sz w:val="20"/>
          <w:szCs w:val="20"/>
          <w:lang w:val="en-US"/>
        </w:rPr>
        <w:t xml:space="preserve"> University Hospital, Medical University of Sofia, 1431 Sofia, Bulgaria</w:t>
      </w:r>
    </w:p>
    <w:p w14:paraId="5CA84650" w14:textId="2EAA27C5" w:rsidR="00E87437" w:rsidRPr="004E4F66" w:rsidRDefault="00E87437" w:rsidP="004E4F66">
      <w:pPr>
        <w:adjustRightInd w:val="0"/>
        <w:snapToGrid w:val="0"/>
        <w:spacing w:after="0" w:line="240" w:lineRule="atLeast"/>
        <w:ind w:left="150" w:hangingChars="75" w:hanging="150"/>
        <w:rPr>
          <w:rFonts w:ascii="Palatino Linotype" w:hAnsi="Palatino Linotype" w:cs="Times New Roman"/>
          <w:sz w:val="20"/>
          <w:szCs w:val="20"/>
          <w:lang w:val="en-US"/>
        </w:rPr>
      </w:pPr>
      <w:r w:rsidRPr="004E4F66">
        <w:rPr>
          <w:rFonts w:ascii="Palatino Linotype" w:hAnsi="Palatino Linotype" w:cs="Times New Roman"/>
          <w:sz w:val="20"/>
          <w:szCs w:val="20"/>
          <w:vertAlign w:val="superscript"/>
          <w:lang w:val="en-US"/>
        </w:rPr>
        <w:t>66</w:t>
      </w:r>
      <w:r w:rsidRPr="004E4F66">
        <w:rPr>
          <w:rFonts w:ascii="Palatino Linotype" w:hAnsi="Palatino Linotype" w:cs="Times New Roman"/>
          <w:sz w:val="20"/>
          <w:szCs w:val="20"/>
          <w:lang w:val="en-US"/>
        </w:rPr>
        <w:t>The University of Surrey, Guildford, Surrey, GU2 7XH</w:t>
      </w:r>
      <w:r w:rsidR="004F7524" w:rsidRPr="004E4F66">
        <w:rPr>
          <w:rFonts w:ascii="Palatino Linotype" w:hAnsi="Palatino Linotype" w:cs="Times New Roman"/>
          <w:sz w:val="20"/>
          <w:szCs w:val="20"/>
          <w:lang w:val="en-US"/>
        </w:rPr>
        <w:t>, UK</w:t>
      </w:r>
    </w:p>
    <w:p w14:paraId="5D73FFDD" w14:textId="77777777" w:rsidR="004F7524" w:rsidRPr="004E4F66" w:rsidRDefault="004F7524" w:rsidP="004E4F66">
      <w:pPr>
        <w:adjustRightInd w:val="0"/>
        <w:snapToGrid w:val="0"/>
        <w:rPr>
          <w:rFonts w:ascii="Palatino Linotype" w:hAnsi="Palatino Linotype" w:cs="Times New Roman"/>
          <w:sz w:val="20"/>
          <w:szCs w:val="20"/>
          <w:lang w:val="en-US"/>
        </w:rPr>
      </w:pPr>
    </w:p>
    <w:p w14:paraId="04994F91" w14:textId="77777777" w:rsidR="00CD0264" w:rsidRPr="004E4F66" w:rsidRDefault="00FA1FC6" w:rsidP="004E4F66">
      <w:pPr>
        <w:adjustRightInd w:val="0"/>
        <w:snapToGrid w:val="0"/>
        <w:spacing w:line="480" w:lineRule="auto"/>
        <w:rPr>
          <w:rFonts w:ascii="Palatino Linotype" w:hAnsi="Palatino Linotype" w:cs="Times New Roman"/>
          <w:b/>
          <w:sz w:val="20"/>
          <w:szCs w:val="20"/>
          <w:lang w:val="en-US"/>
        </w:rPr>
      </w:pPr>
      <w:r w:rsidRPr="004E4F66">
        <w:rPr>
          <w:rFonts w:ascii="Palatino Linotype" w:hAnsi="Palatino Linotype" w:cs="Times New Roman"/>
          <w:b/>
          <w:sz w:val="20"/>
          <w:szCs w:val="20"/>
          <w:lang w:val="en-US"/>
        </w:rPr>
        <w:t>Funding for the CRUK study and PRACTICAL consortium:</w:t>
      </w:r>
    </w:p>
    <w:p w14:paraId="088E299F" w14:textId="77777777" w:rsidR="00CD0264" w:rsidRPr="004E4F66" w:rsidRDefault="00DC7CB6" w:rsidP="004E4F66">
      <w:pPr>
        <w:adjustRightInd w:val="0"/>
        <w:snapToGrid w:val="0"/>
        <w:rPr>
          <w:rFonts w:ascii="Palatino Linotype" w:hAnsi="Palatino Linotype" w:cs="Times New Roman"/>
          <w:b/>
          <w:sz w:val="20"/>
          <w:szCs w:val="20"/>
          <w:lang w:val="en-US"/>
        </w:rPr>
      </w:pPr>
      <w:r w:rsidRPr="004E4F66">
        <w:rPr>
          <w:rFonts w:ascii="Palatino Linotype" w:hAnsi="Palatino Linotype" w:cs="Times New Roman"/>
          <w:sz w:val="20"/>
          <w:szCs w:val="20"/>
          <w:lang w:val="en-US"/>
        </w:rPr>
        <w:t xml:space="preserve">This work was supported by the Canadian Institutes of Health Research, European Commission's Seventh Framework </w:t>
      </w:r>
      <w:proofErr w:type="spellStart"/>
      <w:r w:rsidRPr="004E4F66">
        <w:rPr>
          <w:rFonts w:ascii="Palatino Linotype" w:hAnsi="Palatino Linotype" w:cs="Times New Roman"/>
          <w:sz w:val="20"/>
          <w:szCs w:val="20"/>
          <w:lang w:val="en-US"/>
        </w:rPr>
        <w:t>Programme</w:t>
      </w:r>
      <w:proofErr w:type="spellEnd"/>
      <w:r w:rsidRPr="004E4F66">
        <w:rPr>
          <w:rFonts w:ascii="Palatino Linotype" w:hAnsi="Palatino Linotype" w:cs="Times New Roman"/>
          <w:sz w:val="20"/>
          <w:szCs w:val="20"/>
          <w:lang w:val="en-US"/>
        </w:rPr>
        <w:t xml:space="preserve"> grant agreement n° 223175 (HEALTH-F2-2009-223175</w:t>
      </w:r>
      <w:proofErr w:type="gramStart"/>
      <w:r w:rsidRPr="004E4F66">
        <w:rPr>
          <w:rFonts w:ascii="Palatino Linotype" w:hAnsi="Palatino Linotype" w:cs="Times New Roman"/>
          <w:sz w:val="20"/>
          <w:szCs w:val="20"/>
          <w:lang w:val="en-US"/>
        </w:rPr>
        <w:t>),  Cancer</w:t>
      </w:r>
      <w:proofErr w:type="gramEnd"/>
      <w:r w:rsidRPr="004E4F66">
        <w:rPr>
          <w:rFonts w:ascii="Palatino Linotype" w:hAnsi="Palatino Linotype" w:cs="Times New Roman"/>
          <w:sz w:val="20"/>
          <w:szCs w:val="20"/>
          <w:lang w:val="en-US"/>
        </w:rPr>
        <w:t xml:space="preserve"> Research UK Grants C5047/A7357, C1287/A10118, C1287/A16563, C5047/A3354, C5047/A10692, C16913/A6135, and The National Institute of Health (NIH) Cancer Post-Cancer GWAS initiative grant: No. 1 U19 CA 148537-01 (the GAME-ON initiative).    </w:t>
      </w:r>
    </w:p>
    <w:p w14:paraId="50DF783A" w14:textId="77777777" w:rsidR="00CD0264" w:rsidRPr="004E4F66" w:rsidRDefault="00FA1FC6" w:rsidP="004E4F66">
      <w:pPr>
        <w:adjustRightInd w:val="0"/>
        <w:snapToGrid w:val="0"/>
        <w:rPr>
          <w:rFonts w:ascii="Palatino Linotype" w:hAnsi="Palatino Linotype" w:cs="Times New Roman"/>
          <w:b/>
          <w:sz w:val="20"/>
          <w:szCs w:val="20"/>
          <w:lang w:val="en-US"/>
        </w:rPr>
      </w:pPr>
      <w:r w:rsidRPr="004E4F66">
        <w:rPr>
          <w:rFonts w:ascii="Palatino Linotype" w:hAnsi="Palatino Linotype" w:cs="Times New Roman"/>
          <w:b/>
          <w:sz w:val="20"/>
          <w:szCs w:val="20"/>
          <w:lang w:val="en-US"/>
        </w:rPr>
        <w:t>COGS acknowledgement:</w:t>
      </w:r>
    </w:p>
    <w:p w14:paraId="28141D24" w14:textId="77777777" w:rsidR="00CD0264" w:rsidRPr="004E4F66" w:rsidRDefault="00FA1FC6" w:rsidP="004E4F66">
      <w:pPr>
        <w:adjustRightInd w:val="0"/>
        <w:snapToGrid w:val="0"/>
        <w:rPr>
          <w:rFonts w:ascii="Palatino Linotype" w:hAnsi="Palatino Linotype" w:cs="Times New Roman"/>
          <w:sz w:val="20"/>
          <w:szCs w:val="20"/>
          <w:lang w:val="en-US"/>
        </w:rPr>
      </w:pPr>
      <w:r w:rsidRPr="004E4F66">
        <w:rPr>
          <w:rFonts w:ascii="Palatino Linotype" w:hAnsi="Palatino Linotype" w:cs="Times New Roman"/>
          <w:sz w:val="20"/>
          <w:szCs w:val="20"/>
          <w:lang w:val="en-US"/>
        </w:rPr>
        <w:t xml:space="preserve">This study would not have been possible without the contributions of the following: Per Hall (COGS); Douglas F. Easton, Paul </w:t>
      </w:r>
      <w:proofErr w:type="spellStart"/>
      <w:r w:rsidRPr="004E4F66">
        <w:rPr>
          <w:rFonts w:ascii="Palatino Linotype" w:hAnsi="Palatino Linotype" w:cs="Times New Roman"/>
          <w:sz w:val="20"/>
          <w:szCs w:val="20"/>
          <w:lang w:val="en-US"/>
        </w:rPr>
        <w:t>Pharoah</w:t>
      </w:r>
      <w:proofErr w:type="spellEnd"/>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Kyriaki</w:t>
      </w:r>
      <w:proofErr w:type="spellEnd"/>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Michailidou</w:t>
      </w:r>
      <w:proofErr w:type="spellEnd"/>
      <w:r w:rsidRPr="004E4F66">
        <w:rPr>
          <w:rFonts w:ascii="Palatino Linotype" w:hAnsi="Palatino Linotype" w:cs="Times New Roman"/>
          <w:sz w:val="20"/>
          <w:szCs w:val="20"/>
          <w:lang w:val="en-US"/>
        </w:rPr>
        <w:t xml:space="preserve">, Manjeet K. </w:t>
      </w:r>
      <w:proofErr w:type="spellStart"/>
      <w:r w:rsidRPr="004E4F66">
        <w:rPr>
          <w:rFonts w:ascii="Palatino Linotype" w:hAnsi="Palatino Linotype" w:cs="Times New Roman"/>
          <w:sz w:val="20"/>
          <w:szCs w:val="20"/>
          <w:lang w:val="en-US"/>
        </w:rPr>
        <w:t>Bolla</w:t>
      </w:r>
      <w:proofErr w:type="spellEnd"/>
      <w:r w:rsidRPr="004E4F66">
        <w:rPr>
          <w:rFonts w:ascii="Palatino Linotype" w:hAnsi="Palatino Linotype" w:cs="Times New Roman"/>
          <w:sz w:val="20"/>
          <w:szCs w:val="20"/>
          <w:lang w:val="en-US"/>
        </w:rPr>
        <w:t xml:space="preserve">, Qin Wang (BCAC), Andrew </w:t>
      </w:r>
      <w:proofErr w:type="spellStart"/>
      <w:r w:rsidRPr="004E4F66">
        <w:rPr>
          <w:rFonts w:ascii="Palatino Linotype" w:hAnsi="Palatino Linotype" w:cs="Times New Roman"/>
          <w:sz w:val="20"/>
          <w:szCs w:val="20"/>
          <w:lang w:val="en-US"/>
        </w:rPr>
        <w:t>Berchuck</w:t>
      </w:r>
      <w:proofErr w:type="spellEnd"/>
      <w:r w:rsidRPr="004E4F66">
        <w:rPr>
          <w:rFonts w:ascii="Palatino Linotype" w:hAnsi="Palatino Linotype" w:cs="Times New Roman"/>
          <w:sz w:val="20"/>
          <w:szCs w:val="20"/>
          <w:lang w:val="en-US"/>
        </w:rPr>
        <w:t xml:space="preserve"> (OCAC), Rosalind A. </w:t>
      </w:r>
      <w:proofErr w:type="spellStart"/>
      <w:r w:rsidRPr="004E4F66">
        <w:rPr>
          <w:rFonts w:ascii="Palatino Linotype" w:hAnsi="Palatino Linotype" w:cs="Times New Roman"/>
          <w:sz w:val="20"/>
          <w:szCs w:val="20"/>
          <w:lang w:val="en-US"/>
        </w:rPr>
        <w:t>Eeles</w:t>
      </w:r>
      <w:proofErr w:type="spellEnd"/>
      <w:r w:rsidRPr="004E4F66">
        <w:rPr>
          <w:rFonts w:ascii="Palatino Linotype" w:hAnsi="Palatino Linotype" w:cs="Times New Roman"/>
          <w:sz w:val="20"/>
          <w:szCs w:val="20"/>
          <w:lang w:val="en-US"/>
        </w:rPr>
        <w:t xml:space="preserve">, Douglas F. Easton, Ali Amin Al </w:t>
      </w:r>
      <w:proofErr w:type="spellStart"/>
      <w:r w:rsidRPr="004E4F66">
        <w:rPr>
          <w:rFonts w:ascii="Palatino Linotype" w:hAnsi="Palatino Linotype" w:cs="Times New Roman"/>
          <w:sz w:val="20"/>
          <w:szCs w:val="20"/>
          <w:lang w:val="en-US"/>
        </w:rPr>
        <w:t>Olama</w:t>
      </w:r>
      <w:proofErr w:type="spellEnd"/>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Zsofia</w:t>
      </w:r>
      <w:proofErr w:type="spellEnd"/>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Kote-Jarai</w:t>
      </w:r>
      <w:proofErr w:type="spellEnd"/>
      <w:r w:rsidRPr="004E4F66">
        <w:rPr>
          <w:rFonts w:ascii="Palatino Linotype" w:hAnsi="Palatino Linotype" w:cs="Times New Roman"/>
          <w:sz w:val="20"/>
          <w:szCs w:val="20"/>
          <w:lang w:val="en-US"/>
        </w:rPr>
        <w:t xml:space="preserve">, Sara </w:t>
      </w:r>
      <w:proofErr w:type="spellStart"/>
      <w:r w:rsidRPr="004E4F66">
        <w:rPr>
          <w:rFonts w:ascii="Palatino Linotype" w:hAnsi="Palatino Linotype" w:cs="Times New Roman"/>
          <w:sz w:val="20"/>
          <w:szCs w:val="20"/>
          <w:lang w:val="en-US"/>
        </w:rPr>
        <w:t>Benlloch</w:t>
      </w:r>
      <w:proofErr w:type="spellEnd"/>
      <w:r w:rsidRPr="004E4F66">
        <w:rPr>
          <w:rFonts w:ascii="Palatino Linotype" w:hAnsi="Palatino Linotype" w:cs="Times New Roman"/>
          <w:sz w:val="20"/>
          <w:szCs w:val="20"/>
          <w:lang w:val="en-US"/>
        </w:rPr>
        <w:t xml:space="preserve"> (PRACTICAL), Georgia </w:t>
      </w:r>
      <w:proofErr w:type="spellStart"/>
      <w:r w:rsidRPr="004E4F66">
        <w:rPr>
          <w:rFonts w:ascii="Palatino Linotype" w:hAnsi="Palatino Linotype" w:cs="Times New Roman"/>
          <w:sz w:val="20"/>
          <w:szCs w:val="20"/>
          <w:lang w:val="en-US"/>
        </w:rPr>
        <w:t>Chenevix</w:t>
      </w:r>
      <w:proofErr w:type="spellEnd"/>
      <w:r w:rsidRPr="004E4F66">
        <w:rPr>
          <w:rFonts w:ascii="Palatino Linotype" w:hAnsi="Palatino Linotype" w:cs="Times New Roman"/>
          <w:sz w:val="20"/>
          <w:szCs w:val="20"/>
          <w:lang w:val="en-US"/>
        </w:rPr>
        <w:t xml:space="preserve">-Trench, Antonis Antoniou, Lesley </w:t>
      </w:r>
      <w:proofErr w:type="spellStart"/>
      <w:r w:rsidRPr="004E4F66">
        <w:rPr>
          <w:rFonts w:ascii="Palatino Linotype" w:hAnsi="Palatino Linotype" w:cs="Times New Roman"/>
          <w:sz w:val="20"/>
          <w:szCs w:val="20"/>
          <w:lang w:val="en-US"/>
        </w:rPr>
        <w:t>McGuffog</w:t>
      </w:r>
      <w:proofErr w:type="spellEnd"/>
      <w:r w:rsidRPr="004E4F66">
        <w:rPr>
          <w:rFonts w:ascii="Palatino Linotype" w:hAnsi="Palatino Linotype" w:cs="Times New Roman"/>
          <w:sz w:val="20"/>
          <w:szCs w:val="20"/>
          <w:lang w:val="en-US"/>
        </w:rPr>
        <w:t xml:space="preserve">, Fergus Couch and Ken Offit (CIMBA), Joe Dennis, Alison M. Dunning, Andrew Lee, and Ed Dicks, Craig </w:t>
      </w:r>
      <w:proofErr w:type="spellStart"/>
      <w:r w:rsidRPr="004E4F66">
        <w:rPr>
          <w:rFonts w:ascii="Palatino Linotype" w:hAnsi="Palatino Linotype" w:cs="Times New Roman"/>
          <w:sz w:val="20"/>
          <w:szCs w:val="20"/>
          <w:lang w:val="en-US"/>
        </w:rPr>
        <w:t>Luccarini</w:t>
      </w:r>
      <w:proofErr w:type="spellEnd"/>
      <w:r w:rsidRPr="004E4F66">
        <w:rPr>
          <w:rFonts w:ascii="Palatino Linotype" w:hAnsi="Palatino Linotype" w:cs="Times New Roman"/>
          <w:sz w:val="20"/>
          <w:szCs w:val="20"/>
          <w:lang w:val="en-US"/>
        </w:rPr>
        <w:t xml:space="preserve"> and the staff of the Centre for Genetic Epidemiology Laboratory, Javier Benitez, Anna Gonzalez-</w:t>
      </w:r>
      <w:proofErr w:type="spellStart"/>
      <w:r w:rsidRPr="004E4F66">
        <w:rPr>
          <w:rFonts w:ascii="Palatino Linotype" w:hAnsi="Palatino Linotype" w:cs="Times New Roman"/>
          <w:sz w:val="20"/>
          <w:szCs w:val="20"/>
          <w:lang w:val="en-US"/>
        </w:rPr>
        <w:t>Neira</w:t>
      </w:r>
      <w:proofErr w:type="spellEnd"/>
      <w:r w:rsidRPr="004E4F66">
        <w:rPr>
          <w:rFonts w:ascii="Palatino Linotype" w:hAnsi="Palatino Linotype" w:cs="Times New Roman"/>
          <w:sz w:val="20"/>
          <w:szCs w:val="20"/>
          <w:lang w:val="en-US"/>
        </w:rPr>
        <w:t xml:space="preserve"> and the staff of the CNIO genotyping unit, Jacques Simard and Daniel C. Tessier, Francois </w:t>
      </w:r>
      <w:proofErr w:type="spellStart"/>
      <w:r w:rsidRPr="004E4F66">
        <w:rPr>
          <w:rFonts w:ascii="Palatino Linotype" w:hAnsi="Palatino Linotype" w:cs="Times New Roman"/>
          <w:sz w:val="20"/>
          <w:szCs w:val="20"/>
          <w:lang w:val="en-US"/>
        </w:rPr>
        <w:t>Bacot</w:t>
      </w:r>
      <w:proofErr w:type="spellEnd"/>
      <w:r w:rsidRPr="004E4F66">
        <w:rPr>
          <w:rFonts w:ascii="Palatino Linotype" w:hAnsi="Palatino Linotype" w:cs="Times New Roman"/>
          <w:sz w:val="20"/>
          <w:szCs w:val="20"/>
          <w:lang w:val="en-US"/>
        </w:rPr>
        <w:t xml:space="preserve">, Daniel Vincent, Sylvie </w:t>
      </w:r>
      <w:proofErr w:type="spellStart"/>
      <w:r w:rsidRPr="004E4F66">
        <w:rPr>
          <w:rFonts w:ascii="Palatino Linotype" w:hAnsi="Palatino Linotype" w:cs="Times New Roman"/>
          <w:sz w:val="20"/>
          <w:szCs w:val="20"/>
          <w:lang w:val="en-US"/>
        </w:rPr>
        <w:t>LaBoissière</w:t>
      </w:r>
      <w:proofErr w:type="spellEnd"/>
      <w:r w:rsidRPr="004E4F66">
        <w:rPr>
          <w:rFonts w:ascii="Palatino Linotype" w:hAnsi="Palatino Linotype" w:cs="Times New Roman"/>
          <w:sz w:val="20"/>
          <w:szCs w:val="20"/>
          <w:lang w:val="en-US"/>
        </w:rPr>
        <w:t xml:space="preserve"> and Frederic </w:t>
      </w:r>
      <w:proofErr w:type="spellStart"/>
      <w:r w:rsidRPr="004E4F66">
        <w:rPr>
          <w:rFonts w:ascii="Palatino Linotype" w:hAnsi="Palatino Linotype" w:cs="Times New Roman"/>
          <w:sz w:val="20"/>
          <w:szCs w:val="20"/>
          <w:lang w:val="en-US"/>
        </w:rPr>
        <w:t>Robidoux</w:t>
      </w:r>
      <w:proofErr w:type="spellEnd"/>
      <w:r w:rsidRPr="004E4F66">
        <w:rPr>
          <w:rFonts w:ascii="Palatino Linotype" w:hAnsi="Palatino Linotype" w:cs="Times New Roman"/>
          <w:sz w:val="20"/>
          <w:szCs w:val="20"/>
          <w:lang w:val="en-US"/>
        </w:rPr>
        <w:t xml:space="preserve"> and the staff of the McGill University and </w:t>
      </w:r>
      <w:proofErr w:type="spellStart"/>
      <w:r w:rsidRPr="004E4F66">
        <w:rPr>
          <w:rFonts w:ascii="Palatino Linotype" w:hAnsi="Palatino Linotype" w:cs="Times New Roman"/>
          <w:sz w:val="20"/>
          <w:szCs w:val="20"/>
          <w:lang w:val="en-US"/>
        </w:rPr>
        <w:t>Génome</w:t>
      </w:r>
      <w:proofErr w:type="spellEnd"/>
      <w:r w:rsidRPr="004E4F66">
        <w:rPr>
          <w:rFonts w:ascii="Palatino Linotype" w:hAnsi="Palatino Linotype" w:cs="Times New Roman"/>
          <w:sz w:val="20"/>
          <w:szCs w:val="20"/>
          <w:lang w:val="en-US"/>
        </w:rPr>
        <w:t xml:space="preserve"> Québec Innovation Centre, </w:t>
      </w:r>
      <w:proofErr w:type="spellStart"/>
      <w:r w:rsidRPr="004E4F66">
        <w:rPr>
          <w:rFonts w:ascii="Palatino Linotype" w:hAnsi="Palatino Linotype" w:cs="Times New Roman"/>
          <w:sz w:val="20"/>
          <w:szCs w:val="20"/>
          <w:lang w:val="en-US"/>
        </w:rPr>
        <w:t>Stig</w:t>
      </w:r>
      <w:proofErr w:type="spellEnd"/>
      <w:r w:rsidRPr="004E4F66">
        <w:rPr>
          <w:rFonts w:ascii="Palatino Linotype" w:hAnsi="Palatino Linotype" w:cs="Times New Roman"/>
          <w:sz w:val="20"/>
          <w:szCs w:val="20"/>
          <w:lang w:val="en-US"/>
        </w:rPr>
        <w:t xml:space="preserve"> E. </w:t>
      </w:r>
      <w:proofErr w:type="spellStart"/>
      <w:r w:rsidRPr="004E4F66">
        <w:rPr>
          <w:rFonts w:ascii="Palatino Linotype" w:hAnsi="Palatino Linotype" w:cs="Times New Roman"/>
          <w:sz w:val="20"/>
          <w:szCs w:val="20"/>
          <w:lang w:val="en-US"/>
        </w:rPr>
        <w:t>Bojesen</w:t>
      </w:r>
      <w:proofErr w:type="spellEnd"/>
      <w:r w:rsidRPr="004E4F66">
        <w:rPr>
          <w:rFonts w:ascii="Palatino Linotype" w:hAnsi="Palatino Linotype" w:cs="Times New Roman"/>
          <w:sz w:val="20"/>
          <w:szCs w:val="20"/>
          <w:lang w:val="en-US"/>
        </w:rPr>
        <w:t xml:space="preserve">, </w:t>
      </w:r>
      <w:proofErr w:type="spellStart"/>
      <w:r w:rsidRPr="004E4F66">
        <w:rPr>
          <w:rFonts w:ascii="Palatino Linotype" w:hAnsi="Palatino Linotype" w:cs="Times New Roman"/>
          <w:sz w:val="20"/>
          <w:szCs w:val="20"/>
          <w:lang w:val="en-US"/>
        </w:rPr>
        <w:t>Sune</w:t>
      </w:r>
      <w:proofErr w:type="spellEnd"/>
      <w:r w:rsidRPr="004E4F66">
        <w:rPr>
          <w:rFonts w:ascii="Palatino Linotype" w:hAnsi="Palatino Linotype" w:cs="Times New Roman"/>
          <w:sz w:val="20"/>
          <w:szCs w:val="20"/>
          <w:lang w:val="en-US"/>
        </w:rPr>
        <w:t xml:space="preserve"> F. Nielsen, </w:t>
      </w:r>
      <w:proofErr w:type="spellStart"/>
      <w:r w:rsidRPr="004E4F66">
        <w:rPr>
          <w:rFonts w:ascii="Palatino Linotype" w:hAnsi="Palatino Linotype" w:cs="Times New Roman"/>
          <w:sz w:val="20"/>
          <w:szCs w:val="20"/>
          <w:lang w:val="en-US"/>
        </w:rPr>
        <w:t>Borge</w:t>
      </w:r>
      <w:proofErr w:type="spellEnd"/>
      <w:r w:rsidRPr="004E4F66">
        <w:rPr>
          <w:rFonts w:ascii="Palatino Linotype" w:hAnsi="Palatino Linotype" w:cs="Times New Roman"/>
          <w:sz w:val="20"/>
          <w:szCs w:val="20"/>
          <w:lang w:val="en-US"/>
        </w:rPr>
        <w:t xml:space="preserve"> G. </w:t>
      </w:r>
      <w:proofErr w:type="spellStart"/>
      <w:r w:rsidRPr="004E4F66">
        <w:rPr>
          <w:rFonts w:ascii="Palatino Linotype" w:hAnsi="Palatino Linotype" w:cs="Times New Roman"/>
          <w:sz w:val="20"/>
          <w:szCs w:val="20"/>
          <w:lang w:val="en-US"/>
        </w:rPr>
        <w:t>Nordestgaard</w:t>
      </w:r>
      <w:proofErr w:type="spellEnd"/>
      <w:r w:rsidRPr="004E4F66">
        <w:rPr>
          <w:rFonts w:ascii="Palatino Linotype" w:hAnsi="Palatino Linotype" w:cs="Times New Roman"/>
          <w:sz w:val="20"/>
          <w:szCs w:val="20"/>
          <w:lang w:val="en-US"/>
        </w:rPr>
        <w:t xml:space="preserve">, and the staff of the Copenhagen DNA laboratory, and Julie M. Cunningham, Sharon A. Windebank, Christopher A. </w:t>
      </w:r>
      <w:proofErr w:type="spellStart"/>
      <w:r w:rsidRPr="004E4F66">
        <w:rPr>
          <w:rFonts w:ascii="Palatino Linotype" w:hAnsi="Palatino Linotype" w:cs="Times New Roman"/>
          <w:sz w:val="20"/>
          <w:szCs w:val="20"/>
          <w:lang w:val="en-US"/>
        </w:rPr>
        <w:t>Hilker</w:t>
      </w:r>
      <w:proofErr w:type="spellEnd"/>
      <w:r w:rsidRPr="004E4F66">
        <w:rPr>
          <w:rFonts w:ascii="Palatino Linotype" w:hAnsi="Palatino Linotype" w:cs="Times New Roman"/>
          <w:sz w:val="20"/>
          <w:szCs w:val="20"/>
          <w:lang w:val="en-US"/>
        </w:rPr>
        <w:t>, Jeffrey Meyer and the staff of Mayo Clinic Genotyping Core Facility</w:t>
      </w:r>
    </w:p>
    <w:p w14:paraId="26AEC047" w14:textId="77777777" w:rsidR="00CD0264" w:rsidRPr="004E4F66" w:rsidRDefault="00DC7CB6" w:rsidP="004E4F66">
      <w:pPr>
        <w:adjustRightInd w:val="0"/>
        <w:snapToGrid w:val="0"/>
        <w:rPr>
          <w:rFonts w:ascii="Palatino Linotype" w:hAnsi="Palatino Linotype" w:cs="Times New Roman"/>
          <w:sz w:val="20"/>
          <w:szCs w:val="20"/>
          <w:lang w:val="en-US"/>
        </w:rPr>
      </w:pPr>
      <w:r w:rsidRPr="004E4F66">
        <w:rPr>
          <w:rFonts w:ascii="Palatino Linotype" w:hAnsi="Palatino Linotype" w:cs="Times New Roman"/>
          <w:sz w:val="20"/>
          <w:szCs w:val="20"/>
          <w:lang w:val="en-US"/>
        </w:rPr>
        <w:t xml:space="preserve">Funding for the </w:t>
      </w:r>
      <w:proofErr w:type="spellStart"/>
      <w:r w:rsidRPr="004E4F66">
        <w:rPr>
          <w:rFonts w:ascii="Palatino Linotype" w:hAnsi="Palatino Linotype" w:cs="Times New Roman"/>
          <w:sz w:val="20"/>
          <w:szCs w:val="20"/>
          <w:lang w:val="en-US"/>
        </w:rPr>
        <w:t>iCOGS</w:t>
      </w:r>
      <w:proofErr w:type="spellEnd"/>
      <w:r w:rsidRPr="004E4F66">
        <w:rPr>
          <w:rFonts w:ascii="Palatino Linotype" w:hAnsi="Palatino Linotype" w:cs="Times New Roman"/>
          <w:sz w:val="20"/>
          <w:szCs w:val="20"/>
          <w:lang w:val="en-US"/>
        </w:rPr>
        <w:t xml:space="preserve"> infrastructure came from: the European Community's Seventh Framework </w:t>
      </w:r>
      <w:proofErr w:type="spellStart"/>
      <w:r w:rsidRPr="004E4F66">
        <w:rPr>
          <w:rFonts w:ascii="Palatino Linotype" w:hAnsi="Palatino Linotype" w:cs="Times New Roman"/>
          <w:sz w:val="20"/>
          <w:szCs w:val="20"/>
          <w:lang w:val="en-US"/>
        </w:rPr>
        <w:t>Programme</w:t>
      </w:r>
      <w:proofErr w:type="spellEnd"/>
      <w:r w:rsidRPr="004E4F66">
        <w:rPr>
          <w:rFonts w:ascii="Palatino Linotype" w:hAnsi="Palatino Linotype" w:cs="Times New Roman"/>
          <w:sz w:val="20"/>
          <w:szCs w:val="20"/>
          <w:lang w:val="en-US"/>
        </w:rPr>
        <w:t xml:space="preserve"> under grant agreement n° 223175 (HEALTH-F2-2009-223175) (COGS), Cancer Research UK (C1287/A10118, C1287/A 10710, C12292/A11174, C1281/A12014, C5047/A8384, C5047/A15007, C5047/A10692, C8197/A16565), the National Institutes of Health (CA128978) and Post-Cancer GWAS initiative (1U19 CA148537, 1U19 CA148065 and 1U19 CA148112 - the GAME-ON initiative), the Department of </w:t>
      </w:r>
      <w:proofErr w:type="spellStart"/>
      <w:r w:rsidRPr="004E4F66">
        <w:rPr>
          <w:rFonts w:ascii="Palatino Linotype" w:hAnsi="Palatino Linotype" w:cs="Times New Roman"/>
          <w:sz w:val="20"/>
          <w:szCs w:val="20"/>
          <w:lang w:val="en-US"/>
        </w:rPr>
        <w:t>Defence</w:t>
      </w:r>
      <w:proofErr w:type="spellEnd"/>
      <w:r w:rsidRPr="004E4F66">
        <w:rPr>
          <w:rFonts w:ascii="Palatino Linotype" w:hAnsi="Palatino Linotype" w:cs="Times New Roman"/>
          <w:sz w:val="20"/>
          <w:szCs w:val="20"/>
          <w:lang w:val="en-US"/>
        </w:rPr>
        <w:t xml:space="preserve"> (W81XWH-10-1-0341), the Canadian Institutes of Health Research (CIHR) for the CIHR Team in Familial Risks of Breast Cancer, Komen Foundation for the Cure, the Breast Cancer Research Foundation, and the Ovarian Cancer Research Fund.</w:t>
      </w:r>
    </w:p>
    <w:p w14:paraId="1913213D" w14:textId="77777777" w:rsidR="00CD0264" w:rsidRPr="004E4F66" w:rsidRDefault="00FA1FC6" w:rsidP="004E4F66">
      <w:pPr>
        <w:adjustRightInd w:val="0"/>
        <w:snapToGrid w:val="0"/>
        <w:jc w:val="both"/>
        <w:rPr>
          <w:rFonts w:ascii="Palatino Linotype" w:hAnsi="Palatino Linotype" w:cs="Times New Roman"/>
          <w:b/>
          <w:sz w:val="20"/>
          <w:szCs w:val="20"/>
          <w:lang w:val="en-US"/>
        </w:rPr>
      </w:pPr>
      <w:r w:rsidRPr="004E4F66">
        <w:rPr>
          <w:rFonts w:ascii="Palatino Linotype" w:hAnsi="Palatino Linotype" w:cs="Times New Roman"/>
          <w:b/>
          <w:sz w:val="20"/>
          <w:szCs w:val="20"/>
          <w:lang w:val="en-US"/>
        </w:rPr>
        <w:t>Additional funding and acknowledgments from studies in PRACTICAL</w:t>
      </w:r>
      <w:r w:rsidR="00B84100" w:rsidRPr="004E4F66">
        <w:rPr>
          <w:rFonts w:ascii="Palatino Linotype" w:hAnsi="Palatino Linotype" w:cs="Times New Roman"/>
          <w:b/>
          <w:sz w:val="20"/>
          <w:szCs w:val="20"/>
          <w:lang w:val="en-US"/>
        </w:rPr>
        <w:t xml:space="preserve"> that provided data for this analysis</w:t>
      </w:r>
      <w:r w:rsidRPr="004E4F66">
        <w:rPr>
          <w:rFonts w:ascii="Palatino Linotype" w:hAnsi="Palatino Linotype" w:cs="Times New Roman"/>
          <w:b/>
          <w:sz w:val="20"/>
          <w:szCs w:val="20"/>
          <w:lang w:val="en-US"/>
        </w:rPr>
        <w:t xml:space="preserve">: </w:t>
      </w:r>
    </w:p>
    <w:p w14:paraId="0DEED28B" w14:textId="77777777" w:rsidR="00DC7CB6" w:rsidRPr="004E4F66" w:rsidRDefault="00DC7CB6" w:rsidP="004E4F66">
      <w:pPr>
        <w:pStyle w:val="NoSpacing"/>
        <w:adjustRightInd w:val="0"/>
        <w:snapToGrid w:val="0"/>
        <w:rPr>
          <w:rFonts w:ascii="Palatino Linotype" w:hAnsi="Palatino Linotype"/>
          <w:sz w:val="20"/>
          <w:szCs w:val="20"/>
          <w:lang w:val="en-US"/>
        </w:rPr>
      </w:pPr>
    </w:p>
    <w:p w14:paraId="1E0FC683"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ESTHER</w:t>
      </w:r>
    </w:p>
    <w:p w14:paraId="5E3F42EA" w14:textId="77777777" w:rsidR="00A8548B" w:rsidRPr="004E4F66" w:rsidRDefault="00A8548B"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(Epidemiological investigations of the chances of preventing, recognizing early and optimally treating chronic diseases in an elderly population)</w:t>
      </w:r>
    </w:p>
    <w:p w14:paraId="3BF6F51B"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The ESTHER study was supported by a grant from the Baden Württemberg Ministry of Science, Research and Arts.</w:t>
      </w:r>
    </w:p>
    <w:p w14:paraId="0C25EE72"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 xml:space="preserve">The ESTHER group would like to thank Hartwig Ziegler, Sonja Wolf, Volker Hermann, Heiko Müller, Karina Dieffenbach, Katja </w:t>
      </w:r>
      <w:proofErr w:type="spellStart"/>
      <w:r w:rsidRPr="004E4F66">
        <w:rPr>
          <w:rFonts w:ascii="Palatino Linotype" w:hAnsi="Palatino Linotype"/>
          <w:sz w:val="20"/>
          <w:szCs w:val="20"/>
          <w:lang w:val="en-US"/>
        </w:rPr>
        <w:t>Butterbach</w:t>
      </w:r>
      <w:proofErr w:type="spellEnd"/>
      <w:r w:rsidRPr="004E4F66">
        <w:rPr>
          <w:rFonts w:ascii="Palatino Linotype" w:hAnsi="Palatino Linotype"/>
          <w:sz w:val="20"/>
          <w:szCs w:val="20"/>
          <w:lang w:val="en-US"/>
        </w:rPr>
        <w:t xml:space="preserve"> for valuable contributions to the study.</w:t>
      </w:r>
    </w:p>
    <w:p w14:paraId="26393287" w14:textId="77777777" w:rsidR="001C5CE3" w:rsidRPr="004E4F66" w:rsidRDefault="001C5CE3" w:rsidP="004E4F66">
      <w:pPr>
        <w:pStyle w:val="NoSpacing"/>
        <w:adjustRightInd w:val="0"/>
        <w:snapToGrid w:val="0"/>
        <w:rPr>
          <w:rFonts w:ascii="Palatino Linotype" w:hAnsi="Palatino Linotype"/>
          <w:sz w:val="20"/>
          <w:szCs w:val="20"/>
          <w:lang w:val="en-US"/>
        </w:rPr>
      </w:pPr>
    </w:p>
    <w:p w14:paraId="7B5437D6"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MEC</w:t>
      </w:r>
    </w:p>
    <w:p w14:paraId="68EF01EE" w14:textId="77777777" w:rsidR="00A8548B" w:rsidRPr="004E4F66" w:rsidRDefault="00A8548B"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(Multiethnic Cohort Study)</w:t>
      </w:r>
    </w:p>
    <w:p w14:paraId="3429E499"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lastRenderedPageBreak/>
        <w:t>The MEC was supported by NIH grants CA063464, CA054281, CA098758, and CA164973.</w:t>
      </w:r>
      <w:r w:rsidRPr="004E4F66">
        <w:rPr>
          <w:rFonts w:ascii="Palatino Linotype" w:hAnsi="Palatino Linotype"/>
          <w:sz w:val="20"/>
          <w:szCs w:val="20"/>
          <w:lang w:val="en-US"/>
        </w:rPr>
        <w:tab/>
      </w:r>
    </w:p>
    <w:p w14:paraId="463392F4" w14:textId="77777777" w:rsidR="001C5CE3" w:rsidRPr="004E4F66" w:rsidRDefault="001C5CE3" w:rsidP="004E4F66">
      <w:pPr>
        <w:pStyle w:val="NoSpacing"/>
        <w:adjustRightInd w:val="0"/>
        <w:snapToGrid w:val="0"/>
        <w:rPr>
          <w:rFonts w:ascii="Palatino Linotype" w:hAnsi="Palatino Linotype"/>
          <w:sz w:val="20"/>
          <w:szCs w:val="20"/>
          <w:lang w:val="en-US"/>
        </w:rPr>
      </w:pPr>
    </w:p>
    <w:p w14:paraId="43997E85"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MOFFITT</w:t>
      </w:r>
    </w:p>
    <w:p w14:paraId="72979306" w14:textId="77777777" w:rsidR="00A8548B" w:rsidRPr="004E4F66" w:rsidRDefault="00A8548B"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(The Moffitt Group)</w:t>
      </w:r>
    </w:p>
    <w:p w14:paraId="3BF03DCC"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The Moffitt group was supported by the US National Cancer Institute (R01CA128813, PI: J.Y. Park).</w:t>
      </w:r>
      <w:r w:rsidRPr="004E4F66">
        <w:rPr>
          <w:rFonts w:ascii="Palatino Linotype" w:hAnsi="Palatino Linotype"/>
          <w:sz w:val="20"/>
          <w:szCs w:val="20"/>
          <w:lang w:val="en-US"/>
        </w:rPr>
        <w:tab/>
      </w:r>
    </w:p>
    <w:p w14:paraId="0A7F9540" w14:textId="77777777" w:rsidR="001C5CE3" w:rsidRPr="004E4F66" w:rsidRDefault="001C5CE3" w:rsidP="004E4F66">
      <w:pPr>
        <w:pStyle w:val="NoSpacing"/>
        <w:adjustRightInd w:val="0"/>
        <w:snapToGrid w:val="0"/>
        <w:rPr>
          <w:rFonts w:ascii="Palatino Linotype" w:hAnsi="Palatino Linotype"/>
          <w:sz w:val="20"/>
          <w:szCs w:val="20"/>
          <w:lang w:val="en-US"/>
        </w:rPr>
      </w:pPr>
    </w:p>
    <w:p w14:paraId="5B8D7F6E"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SEARCH</w:t>
      </w:r>
    </w:p>
    <w:p w14:paraId="5E5E8E3A" w14:textId="77777777" w:rsidR="00A8548B" w:rsidRPr="004E4F66" w:rsidRDefault="00A8548B"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(Study of Epidemiology and Risk factors in Cancer Heredity)</w:t>
      </w:r>
    </w:p>
    <w:p w14:paraId="6C833D28"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 xml:space="preserve">SEARCH is funded by a </w:t>
      </w:r>
      <w:proofErr w:type="spellStart"/>
      <w:r w:rsidRPr="004E4F66">
        <w:rPr>
          <w:rFonts w:ascii="Palatino Linotype" w:hAnsi="Palatino Linotype"/>
          <w:sz w:val="20"/>
          <w:szCs w:val="20"/>
          <w:lang w:val="en-US"/>
        </w:rPr>
        <w:t>programme</w:t>
      </w:r>
      <w:proofErr w:type="spellEnd"/>
      <w:r w:rsidRPr="004E4F66">
        <w:rPr>
          <w:rFonts w:ascii="Palatino Linotype" w:hAnsi="Palatino Linotype"/>
          <w:sz w:val="20"/>
          <w:szCs w:val="20"/>
          <w:lang w:val="en-US"/>
        </w:rPr>
        <w:t xml:space="preserve"> grant from Cancer Research UK [C490/A10124] and supported by the UK National Institute for Health Research Biomedical Research Centre at the University of Cambridge.  The University of Cambridge has received salary support in respect of PP from the NHS in the East of England through the Clinical Academic Reserve.</w:t>
      </w:r>
    </w:p>
    <w:p w14:paraId="01CE0B91" w14:textId="77777777" w:rsidR="001C5CE3" w:rsidRPr="004E4F66" w:rsidRDefault="001C5CE3" w:rsidP="004E4F66">
      <w:pPr>
        <w:pStyle w:val="NoSpacing"/>
        <w:adjustRightInd w:val="0"/>
        <w:snapToGrid w:val="0"/>
        <w:rPr>
          <w:rFonts w:ascii="Palatino Linotype" w:hAnsi="Palatino Linotype"/>
          <w:sz w:val="20"/>
          <w:szCs w:val="20"/>
          <w:lang w:val="en-US"/>
        </w:rPr>
      </w:pPr>
    </w:p>
    <w:p w14:paraId="589E59AB"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UKGPCS</w:t>
      </w:r>
    </w:p>
    <w:p w14:paraId="4DE2E477" w14:textId="77777777" w:rsidR="00A8548B" w:rsidRPr="004E4F66" w:rsidRDefault="00A8548B"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(U.K. Genetic Prostate Cancer Study)</w:t>
      </w:r>
    </w:p>
    <w:p w14:paraId="146396EE" w14:textId="77777777" w:rsidR="001C5CE3"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UKGPCS would also like to thank the following for funding support: The Institute of Cancer Research and The Everyman Campaign, The Prostate Cancer Research Foundation, Prostate Research Campaign UK (now Prostate Action), The Orchid Cancer Appeal, The National Cancer Research Network UK, The National Cancer Research Institute (NCRI) UK. We are grateful for support of NIHR funding to the NIHR Biomedical Research Centre at The Institute of Cancer Research and The Royal Marsden NHS Foundation Trust. UKGPCS should also like to acknowledge the NCRN nurses, data managers and Consultants for their work in the UKGPCS.</w:t>
      </w:r>
    </w:p>
    <w:p w14:paraId="4BA1D8F0" w14:textId="77777777" w:rsidR="00360268" w:rsidRPr="004E4F66" w:rsidRDefault="001C5CE3" w:rsidP="004E4F66">
      <w:pPr>
        <w:pStyle w:val="NoSpacing"/>
        <w:adjustRightInd w:val="0"/>
        <w:snapToGrid w:val="0"/>
        <w:rPr>
          <w:rFonts w:ascii="Palatino Linotype" w:hAnsi="Palatino Linotype"/>
          <w:sz w:val="20"/>
          <w:szCs w:val="20"/>
          <w:lang w:val="en-US"/>
        </w:rPr>
      </w:pPr>
      <w:r w:rsidRPr="004E4F66">
        <w:rPr>
          <w:rFonts w:ascii="Palatino Linotype" w:hAnsi="Palatino Linotype"/>
          <w:sz w:val="20"/>
          <w:szCs w:val="20"/>
          <w:lang w:val="en-US"/>
        </w:rPr>
        <w:t>UKGPCS would like to thank all urologists and other persons involved in the planning, coordination, and data collection of the study. KM and AL were in part supported from the NIHR Manchester Biomedical Research Centre</w:t>
      </w:r>
      <w:bookmarkStart w:id="0" w:name="noRef"/>
      <w:bookmarkEnd w:id="0"/>
    </w:p>
    <w:sectPr w:rsidR="00360268" w:rsidRPr="004E4F66" w:rsidSect="004E4F66">
      <w:type w:val="continuous"/>
      <w:pgSz w:w="11906" w:h="16838"/>
      <w:pgMar w:top="1417" w:right="720" w:bottom="1077" w:left="720" w:header="1020" w:footer="340" w:gutter="0"/>
      <w:cols w:space="720"/>
      <w:formProt w:val="0"/>
      <w:titlePg/>
      <w:bidi/>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6650A" w14:textId="77777777" w:rsidR="00C66C77" w:rsidRDefault="00C66C77" w:rsidP="004E4F66">
      <w:pPr>
        <w:spacing w:after="0" w:line="240" w:lineRule="auto"/>
      </w:pPr>
      <w:r>
        <w:separator/>
      </w:r>
    </w:p>
  </w:endnote>
  <w:endnote w:type="continuationSeparator" w:id="0">
    <w:p w14:paraId="4B0E1E6C" w14:textId="77777777" w:rsidR="00C66C77" w:rsidRDefault="00C66C77" w:rsidP="004E4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Liberation Sans">
    <w:altName w:val="Arial"/>
    <w:charset w:val="01"/>
    <w:family w:val="swiss"/>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A914F" w14:textId="77777777" w:rsidR="00C66C77" w:rsidRDefault="00C66C77" w:rsidP="004E4F66">
      <w:pPr>
        <w:spacing w:after="0" w:line="240" w:lineRule="auto"/>
      </w:pPr>
      <w:r>
        <w:separator/>
      </w:r>
    </w:p>
  </w:footnote>
  <w:footnote w:type="continuationSeparator" w:id="0">
    <w:p w14:paraId="1C9EF709" w14:textId="77777777" w:rsidR="00C66C77" w:rsidRDefault="00C66C77" w:rsidP="004E4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grammar="clean"/>
  <w:defaultTabStop w:val="51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sLQwNDIwMrM0MzBR0lEKTi0uzszPAykwrQUAt+TNyywAAAA="/>
  </w:docVars>
  <w:rsids>
    <w:rsidRoot w:val="00CD0264"/>
    <w:rsid w:val="000532AF"/>
    <w:rsid w:val="00076808"/>
    <w:rsid w:val="00124960"/>
    <w:rsid w:val="00140D35"/>
    <w:rsid w:val="001C5CE3"/>
    <w:rsid w:val="001E16A7"/>
    <w:rsid w:val="001E361B"/>
    <w:rsid w:val="001E4022"/>
    <w:rsid w:val="00200C14"/>
    <w:rsid w:val="00231C1C"/>
    <w:rsid w:val="00256C9D"/>
    <w:rsid w:val="002D7CF0"/>
    <w:rsid w:val="0030439A"/>
    <w:rsid w:val="00330BF2"/>
    <w:rsid w:val="003344AF"/>
    <w:rsid w:val="00360268"/>
    <w:rsid w:val="003815D9"/>
    <w:rsid w:val="0039055C"/>
    <w:rsid w:val="003F3024"/>
    <w:rsid w:val="0040073D"/>
    <w:rsid w:val="004429DA"/>
    <w:rsid w:val="0049495D"/>
    <w:rsid w:val="004E4F66"/>
    <w:rsid w:val="004F4C25"/>
    <w:rsid w:val="004F7524"/>
    <w:rsid w:val="00544944"/>
    <w:rsid w:val="007835A0"/>
    <w:rsid w:val="007837B3"/>
    <w:rsid w:val="007D7971"/>
    <w:rsid w:val="008329C2"/>
    <w:rsid w:val="00835561"/>
    <w:rsid w:val="008D2A1E"/>
    <w:rsid w:val="00913E06"/>
    <w:rsid w:val="00924719"/>
    <w:rsid w:val="009D2B41"/>
    <w:rsid w:val="009F39EC"/>
    <w:rsid w:val="00A24489"/>
    <w:rsid w:val="00A55CC4"/>
    <w:rsid w:val="00A8548B"/>
    <w:rsid w:val="00A86730"/>
    <w:rsid w:val="00AC13EB"/>
    <w:rsid w:val="00AE143C"/>
    <w:rsid w:val="00B3671C"/>
    <w:rsid w:val="00B53CAA"/>
    <w:rsid w:val="00B84100"/>
    <w:rsid w:val="00C1169E"/>
    <w:rsid w:val="00C22D05"/>
    <w:rsid w:val="00C47633"/>
    <w:rsid w:val="00C66C77"/>
    <w:rsid w:val="00CD0264"/>
    <w:rsid w:val="00D024E2"/>
    <w:rsid w:val="00D87053"/>
    <w:rsid w:val="00DC7CB6"/>
    <w:rsid w:val="00DD4230"/>
    <w:rsid w:val="00E15E1E"/>
    <w:rsid w:val="00E6381E"/>
    <w:rsid w:val="00E87437"/>
    <w:rsid w:val="00F07DBA"/>
    <w:rsid w:val="00F1170C"/>
    <w:rsid w:val="00F338F7"/>
    <w:rsid w:val="00FA1FC6"/>
    <w:rsid w:val="00FB4B9B"/>
    <w:rsid w:val="00FB58F3"/>
    <w:rsid w:val="00FF6A4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E0AF"/>
  <w15:docId w15:val="{03ADF75B-F24C-4FC9-9898-662215256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PMingLiU"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3B0E03"/>
    <w:rPr>
      <w:color w:val="0000FF" w:themeColor="hyperlink"/>
      <w:u w:val="single"/>
    </w:rPr>
  </w:style>
  <w:style w:type="paragraph" w:customStyle="1" w:styleId="Heading">
    <w:name w:val="Heading"/>
    <w:basedOn w:val="Normal"/>
    <w:next w:val="TextBody"/>
    <w:qFormat/>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customStyle="1" w:styleId="Index">
    <w:name w:val="Index"/>
    <w:basedOn w:val="Normal"/>
    <w:qFormat/>
    <w:pPr>
      <w:suppressLineNumbers/>
    </w:pPr>
    <w:rPr>
      <w:rFonts w:cs="Lohit Hindi"/>
    </w:rPr>
  </w:style>
  <w:style w:type="paragraph" w:styleId="ListParagraph">
    <w:name w:val="List Paragraph"/>
    <w:basedOn w:val="Normal"/>
    <w:uiPriority w:val="34"/>
    <w:qFormat/>
    <w:rsid w:val="006C5FA5"/>
    <w:pPr>
      <w:ind w:left="720"/>
      <w:contextualSpacing/>
    </w:pPr>
  </w:style>
  <w:style w:type="paragraph" w:styleId="PlainText">
    <w:name w:val="Plain Text"/>
    <w:basedOn w:val="Normal"/>
    <w:link w:val="PlainTextChar"/>
    <w:uiPriority w:val="99"/>
    <w:unhideWhenUsed/>
    <w:rsid w:val="001E16A7"/>
    <w:pPr>
      <w:suppressAutoHyphens w:val="0"/>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1E16A7"/>
    <w:rPr>
      <w:rFonts w:ascii="Calibri" w:hAnsi="Calibri"/>
      <w:szCs w:val="21"/>
    </w:rPr>
  </w:style>
  <w:style w:type="character" w:styleId="Hyperlink">
    <w:name w:val="Hyperlink"/>
    <w:basedOn w:val="DefaultParagraphFont"/>
    <w:uiPriority w:val="99"/>
    <w:unhideWhenUsed/>
    <w:rsid w:val="001E4022"/>
    <w:rPr>
      <w:color w:val="0000FF" w:themeColor="hyperlink"/>
      <w:u w:val="single"/>
    </w:rPr>
  </w:style>
  <w:style w:type="paragraph" w:styleId="NoSpacing">
    <w:name w:val="No Spacing"/>
    <w:uiPriority w:val="1"/>
    <w:qFormat/>
    <w:rsid w:val="00DC7CB6"/>
    <w:pPr>
      <w:suppressAutoHyphens/>
      <w:spacing w:line="240" w:lineRule="auto"/>
    </w:pPr>
  </w:style>
  <w:style w:type="paragraph" w:styleId="Header">
    <w:name w:val="header"/>
    <w:basedOn w:val="Normal"/>
    <w:link w:val="HeaderChar"/>
    <w:uiPriority w:val="99"/>
    <w:unhideWhenUsed/>
    <w:rsid w:val="004E4F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F66"/>
  </w:style>
  <w:style w:type="paragraph" w:styleId="Footer">
    <w:name w:val="footer"/>
    <w:basedOn w:val="Normal"/>
    <w:link w:val="FooterChar"/>
    <w:uiPriority w:val="99"/>
    <w:unhideWhenUsed/>
    <w:rsid w:val="004E4F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F66"/>
  </w:style>
  <w:style w:type="paragraph" w:customStyle="1" w:styleId="MDPI11articletype">
    <w:name w:val="MDPI_1.1_article_type"/>
    <w:next w:val="Normal"/>
    <w:qFormat/>
    <w:rsid w:val="004E4F66"/>
    <w:pPr>
      <w:adjustRightInd w:val="0"/>
      <w:snapToGrid w:val="0"/>
      <w:spacing w:before="24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4E4F66"/>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4E4F66"/>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4E4F66"/>
    <w:pPr>
      <w:suppressAutoHyphens w:val="0"/>
      <w:adjustRightInd w:val="0"/>
      <w:snapToGrid w:val="0"/>
      <w:spacing w:after="0" w:line="240" w:lineRule="atLeast"/>
      <w:ind w:right="113"/>
    </w:pPr>
    <w:rPr>
      <w:rFonts w:ascii="Palatino Linotype" w:eastAsia="Times New Roman" w:hAnsi="Palatino Linotype" w:cs="Times New Roman"/>
      <w:color w:val="000000"/>
      <w:sz w:val="14"/>
      <w:szCs w:val="20"/>
      <w:lang w:val="en-US" w:eastAsia="de-DE" w:bidi="en-US"/>
    </w:rPr>
  </w:style>
  <w:style w:type="paragraph" w:customStyle="1" w:styleId="MDPI15academiceditor">
    <w:name w:val="MDPI_1.5_academic_editor"/>
    <w:qFormat/>
    <w:rsid w:val="004E4F66"/>
    <w:pPr>
      <w:adjustRightInd w:val="0"/>
      <w:snapToGrid w:val="0"/>
      <w:spacing w:before="240" w:line="240" w:lineRule="atLeast"/>
      <w:ind w:right="113"/>
    </w:pPr>
    <w:rPr>
      <w:rFonts w:ascii="Palatino Linotype" w:eastAsia="Times New Roman" w:hAnsi="Palatino Linotype" w:cs="Times New Roman"/>
      <w:color w:val="000000"/>
      <w:sz w:val="14"/>
      <w:lang w:val="en-US" w:eastAsia="de-DE" w:bidi="en-US"/>
    </w:rPr>
  </w:style>
  <w:style w:type="paragraph" w:customStyle="1" w:styleId="MDPI16affiliation">
    <w:name w:val="MDPI_1.6_affiliation"/>
    <w:qFormat/>
    <w:rsid w:val="004E4F66"/>
    <w:pPr>
      <w:adjustRightInd w:val="0"/>
      <w:snapToGrid w:val="0"/>
      <w:spacing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4E4F66"/>
    <w:pPr>
      <w:adjustRightInd w:val="0"/>
      <w:snapToGrid w:val="0"/>
      <w:spacing w:before="24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4E4F66"/>
    <w:pPr>
      <w:adjustRightInd w:val="0"/>
      <w:snapToGrid w:val="0"/>
      <w:spacing w:before="24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19classification">
    <w:name w:val="MDPI_1.9_classification"/>
    <w:qFormat/>
    <w:rsid w:val="004E4F66"/>
    <w:pPr>
      <w:spacing w:before="24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4E4F66"/>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 w:val="20"/>
      <w:szCs w:val="24"/>
      <w:lang w:val="en-US" w:eastAsia="de-DE" w:bidi="en-US"/>
    </w:rPr>
  </w:style>
  <w:style w:type="paragraph" w:customStyle="1" w:styleId="MDPI21heading1">
    <w:name w:val="MDPI_2.1_heading1"/>
    <w:qFormat/>
    <w:rsid w:val="004E4F66"/>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4E4F66"/>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4E4F66"/>
    <w:pPr>
      <w:adjustRightInd w:val="0"/>
      <w:snapToGrid w:val="0"/>
      <w:spacing w:before="60" w:after="60" w:line="228" w:lineRule="auto"/>
      <w:ind w:left="2608"/>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4E4F66"/>
    <w:pPr>
      <w:adjustRightInd w:val="0"/>
      <w:snapToGrid w:val="0"/>
      <w:spacing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basedOn w:val="MDPI31text"/>
    <w:qFormat/>
    <w:rsid w:val="004E4F66"/>
    <w:pPr>
      <w:ind w:firstLine="0"/>
    </w:pPr>
  </w:style>
  <w:style w:type="paragraph" w:customStyle="1" w:styleId="MDPI33textspaceafter">
    <w:name w:val="MDPI_3.3_text_space_after"/>
    <w:qFormat/>
    <w:rsid w:val="004E4F66"/>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4E4F66"/>
    <w:pPr>
      <w:adjustRightInd w:val="0"/>
      <w:snapToGrid w:val="0"/>
      <w:spacing w:before="24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4E4F66"/>
    <w:pPr>
      <w:adjustRightInd w:val="0"/>
      <w:snapToGrid w:val="0"/>
      <w:spacing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4E4F66"/>
    <w:pPr>
      <w:adjustRightInd w:val="0"/>
      <w:snapToGrid w:val="0"/>
      <w:spacing w:before="120"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4E4F66"/>
    <w:pPr>
      <w:numPr>
        <w:numId w:val="1"/>
      </w:numPr>
      <w:adjustRightInd w:val="0"/>
      <w:snapToGrid w:val="0"/>
      <w:spacing w:line="228" w:lineRule="auto"/>
      <w:jc w:val="both"/>
    </w:pPr>
    <w:rPr>
      <w:rFonts w:ascii="Palatino Linotype" w:eastAsia="Times New Roman" w:hAnsi="Palatino Linotype" w:cs="Times New Roman"/>
      <w:color w:val="000000"/>
      <w:sz w:val="20"/>
      <w:lang w:val="en-US" w:eastAsia="de-DE" w:bidi="en-US"/>
    </w:rPr>
  </w:style>
  <w:style w:type="paragraph" w:customStyle="1" w:styleId="MDPI38bullet">
    <w:name w:val="MDPI_3.8_bullet"/>
    <w:qFormat/>
    <w:rsid w:val="004E4F66"/>
    <w:pPr>
      <w:numPr>
        <w:numId w:val="2"/>
      </w:numPr>
      <w:adjustRightInd w:val="0"/>
      <w:snapToGrid w:val="0"/>
      <w:spacing w:line="228" w:lineRule="auto"/>
      <w:jc w:val="both"/>
    </w:pPr>
    <w:rPr>
      <w:rFonts w:ascii="Palatino Linotype" w:eastAsia="Times New Roman" w:hAnsi="Palatino Linotype" w:cs="Times New Roman"/>
      <w:color w:val="000000"/>
      <w:sz w:val="20"/>
      <w:lang w:val="en-US" w:eastAsia="de-DE" w:bidi="en-US"/>
    </w:rPr>
  </w:style>
  <w:style w:type="paragraph" w:customStyle="1" w:styleId="MDPI39equation">
    <w:name w:val="MDPI_3.9_equation"/>
    <w:qFormat/>
    <w:rsid w:val="004E4F66"/>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4E4F66"/>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4E4F66"/>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4E4F66"/>
    <w:pPr>
      <w:adjustRightInd w:val="0"/>
      <w:snapToGrid w:val="0"/>
      <w:spacing w:before="240" w:after="120" w:line="228" w:lineRule="auto"/>
      <w:ind w:left="2608"/>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4E4F66"/>
    <w:pPr>
      <w:adjustRightInd w:val="0"/>
      <w:snapToGrid w:val="0"/>
      <w:spacing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4E4F66"/>
    <w:pPr>
      <w:adjustRightInd w:val="0"/>
      <w:snapToGrid w:val="0"/>
      <w:spacing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3tablefooter">
    <w:name w:val="MDPI_4.3_table_footer"/>
    <w:next w:val="MDPI31text"/>
    <w:qFormat/>
    <w:rsid w:val="004E4F66"/>
    <w:pPr>
      <w:adjustRightInd w:val="0"/>
      <w:snapToGrid w:val="0"/>
      <w:spacing w:after="240" w:line="228" w:lineRule="auto"/>
      <w:ind w:left="2608"/>
    </w:pPr>
    <w:rPr>
      <w:rFonts w:ascii="Palatino Linotype" w:eastAsia="Times New Roman" w:hAnsi="Palatino Linotype" w:cs="Cordia New"/>
      <w:color w:val="000000"/>
      <w:sz w:val="18"/>
      <w:lang w:val="en-US" w:eastAsia="de-DE" w:bidi="en-US"/>
    </w:rPr>
  </w:style>
  <w:style w:type="paragraph" w:customStyle="1" w:styleId="MDPI511onefigurecaption">
    <w:name w:val="MDPI_5.1.1_one_figure_caption"/>
    <w:qFormat/>
    <w:rsid w:val="004E4F66"/>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4E4F66"/>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4E4F66"/>
    <w:pPr>
      <w:adjustRightInd w:val="0"/>
      <w:snapToGrid w:val="0"/>
      <w:spacing w:before="240" w:after="120" w:line="240" w:lineRule="auto"/>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Citation">
    <w:name w:val="MDPI_6.1_Citation"/>
    <w:qFormat/>
    <w:rsid w:val="004E4F66"/>
    <w:pPr>
      <w:adjustRightInd w:val="0"/>
      <w:snapToGrid w:val="0"/>
      <w:spacing w:line="240" w:lineRule="atLeast"/>
      <w:ind w:right="113"/>
    </w:pPr>
    <w:rPr>
      <w:rFonts w:ascii="Palatino Linotype" w:eastAsiaTheme="minorEastAsia" w:hAnsi="Palatino Linotype"/>
      <w:sz w:val="14"/>
      <w:lang w:val="en-US" w:eastAsia="zh-CN"/>
    </w:rPr>
  </w:style>
  <w:style w:type="paragraph" w:customStyle="1" w:styleId="MDPI61Supplementary">
    <w:name w:val="MDPI_6.1_Supplementary"/>
    <w:basedOn w:val="Normal"/>
    <w:qFormat/>
    <w:rsid w:val="004E4F66"/>
    <w:pPr>
      <w:suppressAutoHyphens w:val="0"/>
      <w:adjustRightInd w:val="0"/>
      <w:snapToGrid w:val="0"/>
      <w:spacing w:before="240" w:after="0" w:line="20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4E4F66"/>
    <w:pPr>
      <w:adjustRightInd w:val="0"/>
      <w:snapToGrid w:val="0"/>
      <w:spacing w:before="12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2BackMatter">
    <w:name w:val="MDPI_6.2_BackMatter"/>
    <w:qFormat/>
    <w:rsid w:val="004E4F66"/>
    <w:pPr>
      <w:adjustRightInd w:val="0"/>
      <w:snapToGrid w:val="0"/>
      <w:spacing w:after="120" w:line="228" w:lineRule="auto"/>
      <w:ind w:left="2608"/>
      <w:jc w:val="both"/>
    </w:pPr>
    <w:rPr>
      <w:rFonts w:ascii="Palatino Linotype" w:eastAsia="Times New Roman" w:hAnsi="Palatino Linotype" w:cs="Times New Roman"/>
      <w:snapToGrid w:val="0"/>
      <w:color w:val="000000"/>
      <w:sz w:val="18"/>
      <w:szCs w:val="20"/>
      <w:lang w:val="en-US" w:bidi="en-US"/>
    </w:rPr>
  </w:style>
  <w:style w:type="paragraph" w:customStyle="1" w:styleId="MDPI63AuthorContributions">
    <w:name w:val="MDPI_6.3_AuthorContributions"/>
    <w:basedOn w:val="MDPI62Acknowledgments"/>
    <w:qFormat/>
    <w:rsid w:val="004E4F66"/>
    <w:rPr>
      <w:rFonts w:eastAsia="SimSun"/>
      <w:color w:val="auto"/>
      <w:lang w:eastAsia="en-US"/>
    </w:rPr>
  </w:style>
  <w:style w:type="paragraph" w:customStyle="1" w:styleId="MDPI63Notes">
    <w:name w:val="MDPI_6.3_Notes"/>
    <w:qFormat/>
    <w:rsid w:val="004E4F66"/>
    <w:pPr>
      <w:adjustRightInd w:val="0"/>
      <w:snapToGrid w:val="0"/>
      <w:spacing w:after="120" w:line="240" w:lineRule="atLeast"/>
      <w:ind w:right="113"/>
    </w:pPr>
    <w:rPr>
      <w:rFonts w:ascii="Palatino Linotype" w:eastAsia="SimSun" w:hAnsi="Palatino Linotype" w:cs="Times New Roman"/>
      <w:snapToGrid w:val="0"/>
      <w:color w:val="000000" w:themeColor="text1"/>
      <w:sz w:val="14"/>
      <w:szCs w:val="20"/>
      <w:lang w:val="en-US" w:bidi="en-US"/>
    </w:rPr>
  </w:style>
  <w:style w:type="paragraph" w:customStyle="1" w:styleId="MDPI64CoI">
    <w:name w:val="MDPI_6.4_CoI"/>
    <w:basedOn w:val="MDPI62Acknowledgments"/>
    <w:qFormat/>
    <w:rsid w:val="004E4F66"/>
  </w:style>
  <w:style w:type="paragraph" w:customStyle="1" w:styleId="MDPI71References">
    <w:name w:val="MDPI_7.1_References"/>
    <w:qFormat/>
    <w:rsid w:val="004E4F66"/>
    <w:pPr>
      <w:adjustRightInd w:val="0"/>
      <w:snapToGrid w:val="0"/>
      <w:spacing w:line="228" w:lineRule="auto"/>
      <w:ind w:left="425" w:hanging="425"/>
      <w:jc w:val="both"/>
    </w:pPr>
    <w:rPr>
      <w:rFonts w:ascii="Palatino Linotype" w:eastAsia="Times New Roman" w:hAnsi="Palatino Linotype" w:cs="Times New Roman"/>
      <w:color w:val="000000"/>
      <w:sz w:val="18"/>
      <w:szCs w:val="20"/>
      <w:lang w:val="en-US" w:eastAsia="de-DE" w:bidi="en-US"/>
    </w:rPr>
  </w:style>
  <w:style w:type="paragraph" w:customStyle="1" w:styleId="MDPI72Copyright">
    <w:name w:val="MDPI_7.2_Copyright"/>
    <w:qFormat/>
    <w:rsid w:val="004E4F66"/>
    <w:pPr>
      <w:adjustRightInd w:val="0"/>
      <w:snapToGrid w:val="0"/>
      <w:spacing w:before="240" w:line="240" w:lineRule="atLeast"/>
      <w:ind w:right="113"/>
    </w:pPr>
    <w:rPr>
      <w:rFonts w:ascii="Palatino Linotype" w:eastAsia="Times New Roman" w:hAnsi="Palatino Linotype" w:cs="Times New Roman"/>
      <w:noProof/>
      <w:snapToGrid w:val="0"/>
      <w:color w:val="000000"/>
      <w:spacing w:val="-2"/>
      <w:sz w:val="14"/>
      <w:szCs w:val="20"/>
      <w:lang w:eastAsia="en-GB"/>
    </w:rPr>
  </w:style>
  <w:style w:type="paragraph" w:customStyle="1" w:styleId="MDPI73CopyrightImage">
    <w:name w:val="MDPI_7.3_CopyrightImage"/>
    <w:rsid w:val="004E4F66"/>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74PublishersNote">
    <w:name w:val="MDPI_7.4_Publisher'sNote"/>
    <w:qFormat/>
    <w:rsid w:val="004E4F66"/>
    <w:pPr>
      <w:adjustRightInd w:val="0"/>
      <w:snapToGrid w:val="0"/>
      <w:spacing w:before="240" w:after="240" w:line="200" w:lineRule="atLeast"/>
    </w:pPr>
    <w:rPr>
      <w:rFonts w:ascii="Palatino Linotype" w:eastAsia="SimSun" w:hAnsi="Palatino Linotype" w:cs="Times New Roman"/>
      <w:sz w:val="18"/>
      <w:lang w:val="en-US" w:eastAsia="zh-CN"/>
    </w:rPr>
  </w:style>
  <w:style w:type="paragraph" w:customStyle="1" w:styleId="MDPI81theorem">
    <w:name w:val="MDPI_8.1_theorem"/>
    <w:qFormat/>
    <w:rsid w:val="004E4F66"/>
    <w:pPr>
      <w:adjustRightInd w:val="0"/>
      <w:snapToGrid w:val="0"/>
      <w:spacing w:line="228" w:lineRule="auto"/>
      <w:ind w:left="2608"/>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4E4F66"/>
    <w:pPr>
      <w:adjustRightInd w:val="0"/>
      <w:snapToGrid w:val="0"/>
      <w:spacing w:line="228" w:lineRule="auto"/>
      <w:ind w:left="2608"/>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4E4F66"/>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4E4F66"/>
    <w:pPr>
      <w:adjustRightInd w:val="0"/>
      <w:snapToGrid w:val="0"/>
      <w:spacing w:before="12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4E4F66"/>
    <w:pPr>
      <w:tabs>
        <w:tab w:val="right" w:pos="8845"/>
      </w:tabs>
      <w:spacing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4E4F66"/>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4E4F66"/>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4E4F66"/>
    <w:pPr>
      <w:adjustRightInd w:val="0"/>
      <w:snapToGrid w:val="0"/>
      <w:spacing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4E4F66"/>
    <w:pPr>
      <w:adjustRightInd w:val="0"/>
      <w:snapToGrid w:val="0"/>
      <w:spacing w:line="260" w:lineRule="atLeast"/>
      <w:jc w:val="right"/>
    </w:pPr>
    <w:rPr>
      <w:rFonts w:ascii="Palatino Linotype" w:eastAsia="Times New Roman" w:hAnsi="Palatino Linotype" w:cs="Times New Roman"/>
      <w:color w:val="000000"/>
      <w:sz w:val="24"/>
      <w:lang w:val="en-US" w:eastAsia="de-CH"/>
    </w:rPr>
  </w:style>
  <w:style w:type="table" w:customStyle="1" w:styleId="MDPITable">
    <w:name w:val="MDPI_Table"/>
    <w:basedOn w:val="TableNormal"/>
    <w:uiPriority w:val="99"/>
    <w:rsid w:val="004E4F66"/>
    <w:pPr>
      <w:spacing w:line="240" w:lineRule="auto"/>
    </w:pPr>
    <w:rPr>
      <w:rFonts w:ascii="Palatino Linotype" w:eastAsia="SimSun" w:hAnsi="Palatino Linotype" w:cs="Times New Roman"/>
      <w:color w:val="000000" w:themeColor="text1"/>
      <w:sz w:val="20"/>
      <w:szCs w:val="20"/>
      <w:lang w:val="en-CA"/>
    </w:rPr>
    <w:tblPr>
      <w:tblCellMar>
        <w:left w:w="0" w:type="dxa"/>
        <w:right w:w="0" w:type="dxa"/>
      </w:tblCellMar>
    </w:tblPr>
  </w:style>
  <w:style w:type="paragraph" w:customStyle="1" w:styleId="MDPItext">
    <w:name w:val="MDPI_text"/>
    <w:qFormat/>
    <w:rsid w:val="004E4F66"/>
    <w:pPr>
      <w:spacing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4E4F66"/>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61173">
      <w:bodyDiv w:val="1"/>
      <w:marLeft w:val="0"/>
      <w:marRight w:val="0"/>
      <w:marTop w:val="0"/>
      <w:marBottom w:val="0"/>
      <w:divBdr>
        <w:top w:val="none" w:sz="0" w:space="0" w:color="auto"/>
        <w:left w:val="none" w:sz="0" w:space="0" w:color="auto"/>
        <w:bottom w:val="none" w:sz="0" w:space="0" w:color="auto"/>
        <w:right w:val="none" w:sz="0" w:space="0" w:color="auto"/>
      </w:divBdr>
    </w:div>
    <w:div w:id="608321220">
      <w:bodyDiv w:val="1"/>
      <w:marLeft w:val="0"/>
      <w:marRight w:val="0"/>
      <w:marTop w:val="0"/>
      <w:marBottom w:val="0"/>
      <w:divBdr>
        <w:top w:val="none" w:sz="0" w:space="0" w:color="auto"/>
        <w:left w:val="none" w:sz="0" w:space="0" w:color="auto"/>
        <w:bottom w:val="none" w:sz="0" w:space="0" w:color="auto"/>
        <w:right w:val="none" w:sz="0" w:space="0" w:color="auto"/>
      </w:divBdr>
    </w:div>
    <w:div w:id="1985811628">
      <w:bodyDiv w:val="1"/>
      <w:marLeft w:val="0"/>
      <w:marRight w:val="0"/>
      <w:marTop w:val="0"/>
      <w:marBottom w:val="0"/>
      <w:divBdr>
        <w:top w:val="none" w:sz="0" w:space="0" w:color="auto"/>
        <w:left w:val="none" w:sz="0" w:space="0" w:color="auto"/>
        <w:bottom w:val="none" w:sz="0" w:space="0" w:color="auto"/>
        <w:right w:val="none" w:sz="0" w:space="0" w:color="auto"/>
      </w:divBdr>
    </w:div>
    <w:div w:id="19942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細明體"/>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新細明體"/>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260A9-EC49-4D0D-B0BF-AB47BC3F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1722</Words>
  <Characters>11327</Characters>
  <Application>Microsoft Office Word</Application>
  <DocSecurity>0</DocSecurity>
  <Lines>166</Lines>
  <Paragraphs>93</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MDPI</dc:creator>
  <cp:lastModifiedBy>MDPI-45</cp:lastModifiedBy>
  <cp:revision>2</cp:revision>
  <dcterms:created xsi:type="dcterms:W3CDTF">2021-02-02T08:07:00Z</dcterms:created>
  <dcterms:modified xsi:type="dcterms:W3CDTF">2021-02-02T08:07:00Z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University of Cambridge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