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CBF3B" w14:textId="77777777" w:rsidR="007E2E68" w:rsidRDefault="007E2E68" w:rsidP="007E2E68">
      <w:pPr>
        <w:pStyle w:val="Default"/>
        <w:spacing w:after="240" w:line="360" w:lineRule="auto"/>
        <w:jc w:val="both"/>
        <w:rPr>
          <w:rFonts w:ascii="Arial" w:hAnsi="Arial" w:cs="Arial"/>
          <w:sz w:val="22"/>
          <w:szCs w:val="22"/>
          <w:lang w:val="en-US"/>
        </w:rPr>
      </w:pPr>
      <w:bookmarkStart w:id="0" w:name="_GoBack"/>
      <w:bookmarkEnd w:id="0"/>
      <w:r w:rsidRPr="009224F1">
        <w:rPr>
          <w:rFonts w:ascii="Arial" w:hAnsi="Arial" w:cs="Arial"/>
          <w:sz w:val="22"/>
          <w:szCs w:val="22"/>
          <w:lang w:val="en-US"/>
        </w:rPr>
        <w:t>Supplemental Figure 1: Variable categories (A) and individual positioning (B) on the two first axes following multiple correspondence analysis (MCA). A) Relationships between variable categories can be interpreted as follows: categories with a similar profile are close to each other, negatively correlated categories are plotted on opposite sides of the origin, the distance between categories and the origin indicates category quality (distant points from the origin are well represented by the MCA). B) Factorial analysis revealed 4 patient profiles prior to surgery.</w:t>
      </w:r>
    </w:p>
    <w:p w14:paraId="5D810D74" w14:textId="77777777" w:rsidR="007E2E68" w:rsidRPr="00D04EA8" w:rsidRDefault="007E2E68" w:rsidP="007E2E68">
      <w:pPr>
        <w:pStyle w:val="Default"/>
        <w:spacing w:after="240" w:line="360" w:lineRule="auto"/>
        <w:jc w:val="both"/>
        <w:rPr>
          <w:rFonts w:ascii="Arial" w:hAnsi="Arial" w:cs="Arial"/>
          <w:sz w:val="22"/>
          <w:szCs w:val="22"/>
          <w:lang w:val="en-US"/>
        </w:rPr>
      </w:pPr>
      <w:r w:rsidRPr="00D04EA8">
        <w:rPr>
          <w:rFonts w:ascii="Arial" w:eastAsia="Times New Roman" w:hAnsi="Arial" w:cs="Arial"/>
          <w:sz w:val="22"/>
          <w:szCs w:val="22"/>
          <w:lang w:val="en-US" w:eastAsia="fr-FR"/>
        </w:rPr>
        <w:t xml:space="preserve">age29_35: 29 </w:t>
      </w:r>
      <w:r w:rsidRPr="00D04EA8">
        <w:rPr>
          <w:rFonts w:ascii="Arial" w:hAnsi="Arial" w:cs="Arial"/>
          <w:sz w:val="22"/>
          <w:szCs w:val="22"/>
          <w:lang w:val="en-US"/>
        </w:rPr>
        <w:t xml:space="preserve">≤ age &lt; 35; </w:t>
      </w:r>
      <w:r w:rsidRPr="00D04EA8">
        <w:rPr>
          <w:rFonts w:ascii="Arial" w:eastAsia="Times New Roman" w:hAnsi="Arial" w:cs="Arial"/>
          <w:sz w:val="22"/>
          <w:szCs w:val="22"/>
          <w:lang w:val="en-US" w:eastAsia="fr-FR"/>
        </w:rPr>
        <w:t xml:space="preserve">ageInf29: </w:t>
      </w:r>
      <w:r w:rsidRPr="00D04EA8">
        <w:rPr>
          <w:rFonts w:ascii="Arial" w:hAnsi="Arial" w:cs="Arial"/>
          <w:sz w:val="22"/>
          <w:szCs w:val="22"/>
          <w:lang w:val="en-US"/>
        </w:rPr>
        <w:t xml:space="preserve">age &lt; 29; </w:t>
      </w:r>
      <w:r w:rsidRPr="00D04EA8">
        <w:rPr>
          <w:rFonts w:ascii="Arial" w:eastAsia="Times New Roman" w:hAnsi="Arial" w:cs="Arial"/>
          <w:sz w:val="22"/>
          <w:szCs w:val="22"/>
          <w:lang w:val="en-US" w:eastAsia="fr-FR"/>
        </w:rPr>
        <w:t xml:space="preserve">ageSup35: age ≥ 35; </w:t>
      </w:r>
      <w:proofErr w:type="spellStart"/>
      <w:r w:rsidRPr="00D04EA8">
        <w:rPr>
          <w:rFonts w:ascii="Arial" w:eastAsia="Times New Roman" w:hAnsi="Arial" w:cs="Arial"/>
          <w:sz w:val="22"/>
          <w:szCs w:val="22"/>
          <w:lang w:val="en-US" w:eastAsia="fr-FR"/>
        </w:rPr>
        <w:t>AnT</w:t>
      </w:r>
      <w:proofErr w:type="spellEnd"/>
      <w:r w:rsidRPr="00D04EA8">
        <w:rPr>
          <w:rFonts w:ascii="Arial" w:eastAsia="Times New Roman" w:hAnsi="Arial" w:cs="Arial"/>
          <w:sz w:val="22"/>
          <w:szCs w:val="22"/>
          <w:lang w:val="en-US" w:eastAsia="fr-FR"/>
        </w:rPr>
        <w:t xml:space="preserve">: analgesic treatment; </w:t>
      </w:r>
      <w:proofErr w:type="spellStart"/>
      <w:r w:rsidRPr="00D04EA8">
        <w:rPr>
          <w:rFonts w:ascii="Arial" w:eastAsia="Times New Roman" w:hAnsi="Arial" w:cs="Arial"/>
          <w:sz w:val="22"/>
          <w:szCs w:val="22"/>
          <w:lang w:val="en-US" w:eastAsia="fr-FR"/>
        </w:rPr>
        <w:t>anx</w:t>
      </w:r>
      <w:proofErr w:type="spellEnd"/>
      <w:r w:rsidRPr="00D04EA8">
        <w:rPr>
          <w:rFonts w:ascii="Arial" w:eastAsia="Times New Roman" w:hAnsi="Arial" w:cs="Arial"/>
          <w:sz w:val="22"/>
          <w:szCs w:val="22"/>
          <w:lang w:val="en-US" w:eastAsia="fr-FR"/>
        </w:rPr>
        <w:t xml:space="preserve">: anxiety; bmi25: BMI &lt; 25; bmiSup25 : BMI ≥ 25; </w:t>
      </w:r>
      <w:proofErr w:type="spellStart"/>
      <w:r>
        <w:rPr>
          <w:rFonts w:ascii="Arial" w:eastAsia="Times New Roman" w:hAnsi="Arial" w:cs="Arial"/>
          <w:sz w:val="22"/>
          <w:szCs w:val="22"/>
          <w:lang w:val="en-US" w:eastAsia="fr-FR"/>
        </w:rPr>
        <w:t>Cpp</w:t>
      </w:r>
      <w:proofErr w:type="spellEnd"/>
      <w:r>
        <w:rPr>
          <w:rFonts w:ascii="Arial" w:eastAsia="Times New Roman" w:hAnsi="Arial" w:cs="Arial"/>
          <w:sz w:val="22"/>
          <w:szCs w:val="22"/>
          <w:lang w:val="en-US" w:eastAsia="fr-FR"/>
        </w:rPr>
        <w:t xml:space="preserve"> </w:t>
      </w:r>
      <w:r w:rsidRPr="00D04EA8">
        <w:rPr>
          <w:rFonts w:ascii="Arial" w:eastAsia="Times New Roman" w:hAnsi="Arial" w:cs="Arial"/>
          <w:sz w:val="22"/>
          <w:szCs w:val="22"/>
          <w:lang w:val="en-US" w:eastAsia="fr-FR"/>
        </w:rPr>
        <w:t xml:space="preserve">Inf3: chronic pelvic pain (VAS &lt; 3); </w:t>
      </w:r>
      <w:proofErr w:type="spellStart"/>
      <w:r>
        <w:rPr>
          <w:rFonts w:ascii="Arial" w:eastAsia="Times New Roman" w:hAnsi="Arial" w:cs="Arial"/>
          <w:sz w:val="22"/>
          <w:szCs w:val="22"/>
          <w:lang w:val="en-US" w:eastAsia="fr-FR"/>
        </w:rPr>
        <w:t>Cpp</w:t>
      </w:r>
      <w:proofErr w:type="spellEnd"/>
      <w:r>
        <w:rPr>
          <w:rFonts w:ascii="Arial" w:eastAsia="Times New Roman" w:hAnsi="Arial" w:cs="Arial"/>
          <w:sz w:val="22"/>
          <w:szCs w:val="22"/>
          <w:lang w:val="en-US" w:eastAsia="fr-FR"/>
        </w:rPr>
        <w:t xml:space="preserve"> </w:t>
      </w:r>
      <w:r w:rsidRPr="00D04EA8">
        <w:rPr>
          <w:rFonts w:ascii="Arial" w:eastAsia="Times New Roman" w:hAnsi="Arial" w:cs="Arial"/>
          <w:sz w:val="22"/>
          <w:szCs w:val="22"/>
          <w:lang w:val="en-US" w:eastAsia="fr-FR"/>
        </w:rPr>
        <w:t xml:space="preserve">3_6: chronic pelvic pain (3 </w:t>
      </w:r>
      <w:r w:rsidRPr="00D04EA8">
        <w:rPr>
          <w:rFonts w:ascii="Arial" w:hAnsi="Arial" w:cs="Arial"/>
          <w:sz w:val="22"/>
          <w:szCs w:val="22"/>
          <w:lang w:val="en-US"/>
        </w:rPr>
        <w:t xml:space="preserve">≤ </w:t>
      </w:r>
      <w:r w:rsidRPr="00D04EA8">
        <w:rPr>
          <w:rFonts w:ascii="Arial" w:eastAsia="Times New Roman" w:hAnsi="Arial" w:cs="Arial"/>
          <w:sz w:val="22"/>
          <w:szCs w:val="22"/>
          <w:lang w:val="en-US" w:eastAsia="fr-FR"/>
        </w:rPr>
        <w:t>VAS</w:t>
      </w:r>
      <w:r w:rsidRPr="00D04EA8">
        <w:rPr>
          <w:rFonts w:ascii="Arial" w:hAnsi="Arial" w:cs="Arial"/>
          <w:sz w:val="22"/>
          <w:szCs w:val="22"/>
          <w:lang w:val="en-US"/>
        </w:rPr>
        <w:t xml:space="preserve"> ≤ 6</w:t>
      </w:r>
      <w:r w:rsidRPr="00D04EA8">
        <w:rPr>
          <w:rFonts w:ascii="Arial" w:eastAsia="Times New Roman" w:hAnsi="Arial" w:cs="Arial"/>
          <w:sz w:val="22"/>
          <w:szCs w:val="22"/>
          <w:lang w:val="en-US" w:eastAsia="fr-FR"/>
        </w:rPr>
        <w:t xml:space="preserve">); </w:t>
      </w:r>
      <w:proofErr w:type="spellStart"/>
      <w:r>
        <w:rPr>
          <w:rFonts w:ascii="Arial" w:eastAsia="Times New Roman" w:hAnsi="Arial" w:cs="Arial"/>
          <w:sz w:val="22"/>
          <w:szCs w:val="22"/>
          <w:lang w:val="en-US" w:eastAsia="fr-FR"/>
        </w:rPr>
        <w:t>Cpp</w:t>
      </w:r>
      <w:proofErr w:type="spellEnd"/>
      <w:r>
        <w:rPr>
          <w:rFonts w:ascii="Arial" w:eastAsia="Times New Roman" w:hAnsi="Arial" w:cs="Arial"/>
          <w:sz w:val="22"/>
          <w:szCs w:val="22"/>
          <w:lang w:val="en-US" w:eastAsia="fr-FR"/>
        </w:rPr>
        <w:t xml:space="preserve"> </w:t>
      </w:r>
      <w:r w:rsidRPr="00D04EA8">
        <w:rPr>
          <w:rFonts w:ascii="Arial" w:eastAsia="Times New Roman" w:hAnsi="Arial" w:cs="Arial"/>
          <w:sz w:val="22"/>
          <w:szCs w:val="22"/>
          <w:lang w:val="en-US" w:eastAsia="fr-FR"/>
        </w:rPr>
        <w:t xml:space="preserve">Sup7: chronic pelvic pain (VAS ≥ 7); con: constipation; dep: depression; </w:t>
      </w:r>
      <w:proofErr w:type="spellStart"/>
      <w:r w:rsidRPr="00D04EA8">
        <w:rPr>
          <w:rFonts w:ascii="Arial" w:eastAsia="Times New Roman" w:hAnsi="Arial" w:cs="Arial"/>
          <w:sz w:val="22"/>
          <w:szCs w:val="22"/>
          <w:lang w:val="en-US" w:eastAsia="fr-FR"/>
        </w:rPr>
        <w:t>dia</w:t>
      </w:r>
      <w:proofErr w:type="spellEnd"/>
      <w:r w:rsidRPr="00D04EA8">
        <w:rPr>
          <w:rFonts w:ascii="Arial" w:eastAsia="Times New Roman" w:hAnsi="Arial" w:cs="Arial"/>
          <w:sz w:val="22"/>
          <w:szCs w:val="22"/>
          <w:lang w:val="en-US" w:eastAsia="fr-FR"/>
        </w:rPr>
        <w:t xml:space="preserve">: diarrhea; </w:t>
      </w:r>
      <w:proofErr w:type="spellStart"/>
      <w:r w:rsidRPr="00D04EA8">
        <w:rPr>
          <w:rFonts w:ascii="Arial" w:hAnsi="Arial" w:cs="Arial"/>
          <w:sz w:val="22"/>
          <w:szCs w:val="22"/>
          <w:lang w:val="en-US"/>
        </w:rPr>
        <w:t>Dhom</w:t>
      </w:r>
      <w:proofErr w:type="spellEnd"/>
      <w:r w:rsidRPr="00D04EA8">
        <w:rPr>
          <w:rFonts w:ascii="Arial" w:hAnsi="Arial" w:cs="Arial"/>
          <w:sz w:val="22"/>
          <w:szCs w:val="22"/>
          <w:lang w:val="en-US"/>
        </w:rPr>
        <w:t xml:space="preserve">: discomfort at home; </w:t>
      </w:r>
      <w:proofErr w:type="spellStart"/>
      <w:r w:rsidRPr="00D04EA8">
        <w:rPr>
          <w:rFonts w:ascii="Arial" w:hAnsi="Arial" w:cs="Arial"/>
          <w:sz w:val="22"/>
          <w:szCs w:val="22"/>
          <w:lang w:val="en-US"/>
        </w:rPr>
        <w:t>dop</w:t>
      </w:r>
      <w:proofErr w:type="spellEnd"/>
      <w:r w:rsidRPr="00D04EA8">
        <w:rPr>
          <w:rFonts w:ascii="Arial" w:hAnsi="Arial" w:cs="Arial"/>
          <w:sz w:val="22"/>
          <w:szCs w:val="22"/>
          <w:lang w:val="en-US"/>
        </w:rPr>
        <w:t xml:space="preserve">: desire of pregnancy; </w:t>
      </w:r>
      <w:proofErr w:type="spellStart"/>
      <w:r w:rsidRPr="00D04EA8">
        <w:rPr>
          <w:rFonts w:ascii="Arial" w:hAnsi="Arial" w:cs="Arial"/>
          <w:sz w:val="22"/>
          <w:szCs w:val="22"/>
          <w:lang w:val="en-US"/>
        </w:rPr>
        <w:t>DsoE</w:t>
      </w:r>
      <w:proofErr w:type="spellEnd"/>
      <w:r w:rsidRPr="00D04EA8">
        <w:rPr>
          <w:rFonts w:ascii="Arial" w:hAnsi="Arial" w:cs="Arial"/>
          <w:sz w:val="22"/>
          <w:szCs w:val="22"/>
          <w:lang w:val="en-US"/>
        </w:rPr>
        <w:t xml:space="preserve">: discomfort during social event; </w:t>
      </w:r>
      <w:proofErr w:type="spellStart"/>
      <w:r w:rsidRPr="00D04EA8">
        <w:rPr>
          <w:rFonts w:ascii="Arial" w:hAnsi="Arial" w:cs="Arial"/>
          <w:sz w:val="22"/>
          <w:szCs w:val="22"/>
          <w:lang w:val="en-US"/>
        </w:rPr>
        <w:t>Dspo</w:t>
      </w:r>
      <w:proofErr w:type="spellEnd"/>
      <w:r w:rsidRPr="00D04EA8">
        <w:rPr>
          <w:rFonts w:ascii="Arial" w:hAnsi="Arial" w:cs="Arial"/>
          <w:sz w:val="22"/>
          <w:szCs w:val="22"/>
          <w:lang w:val="en-US"/>
        </w:rPr>
        <w:t xml:space="preserve">: discomfort during sport; </w:t>
      </w:r>
      <w:proofErr w:type="spellStart"/>
      <w:r w:rsidRPr="00D04EA8">
        <w:rPr>
          <w:rFonts w:ascii="Arial" w:hAnsi="Arial" w:cs="Arial"/>
          <w:sz w:val="22"/>
          <w:szCs w:val="22"/>
          <w:lang w:val="en-US"/>
        </w:rPr>
        <w:t>Dslee</w:t>
      </w:r>
      <w:proofErr w:type="spellEnd"/>
      <w:r w:rsidRPr="00D04EA8">
        <w:rPr>
          <w:rFonts w:ascii="Arial" w:hAnsi="Arial" w:cs="Arial"/>
          <w:sz w:val="22"/>
          <w:szCs w:val="22"/>
          <w:lang w:val="en-US"/>
        </w:rPr>
        <w:t xml:space="preserve">: discomfort during sleep; </w:t>
      </w:r>
      <w:proofErr w:type="spellStart"/>
      <w:r w:rsidRPr="00D04EA8">
        <w:rPr>
          <w:rFonts w:ascii="Arial" w:hAnsi="Arial" w:cs="Arial"/>
          <w:sz w:val="22"/>
          <w:szCs w:val="22"/>
          <w:lang w:val="en-US"/>
        </w:rPr>
        <w:t>Dsta</w:t>
      </w:r>
      <w:proofErr w:type="spellEnd"/>
      <w:r w:rsidRPr="00D04EA8">
        <w:rPr>
          <w:rFonts w:ascii="Arial" w:hAnsi="Arial" w:cs="Arial"/>
          <w:sz w:val="22"/>
          <w:szCs w:val="22"/>
          <w:lang w:val="en-US"/>
        </w:rPr>
        <w:t xml:space="preserve">: standing discomfort; </w:t>
      </w:r>
      <w:proofErr w:type="spellStart"/>
      <w:r w:rsidRPr="00D04EA8">
        <w:rPr>
          <w:rFonts w:ascii="Arial" w:hAnsi="Arial" w:cs="Arial"/>
          <w:sz w:val="22"/>
          <w:szCs w:val="22"/>
          <w:lang w:val="en-US"/>
        </w:rPr>
        <w:t>Dsit</w:t>
      </w:r>
      <w:proofErr w:type="spellEnd"/>
      <w:r w:rsidRPr="00D04EA8">
        <w:rPr>
          <w:rFonts w:ascii="Arial" w:hAnsi="Arial" w:cs="Arial"/>
          <w:sz w:val="22"/>
          <w:szCs w:val="22"/>
          <w:lang w:val="en-US"/>
        </w:rPr>
        <w:t xml:space="preserve">: sitting discomfort; </w:t>
      </w:r>
      <w:proofErr w:type="spellStart"/>
      <w:r w:rsidRPr="00D04EA8">
        <w:rPr>
          <w:rFonts w:ascii="Arial" w:hAnsi="Arial" w:cs="Arial"/>
          <w:sz w:val="22"/>
          <w:szCs w:val="22"/>
          <w:lang w:val="en-US"/>
        </w:rPr>
        <w:t>Dwal</w:t>
      </w:r>
      <w:proofErr w:type="spellEnd"/>
      <w:r w:rsidRPr="00D04EA8">
        <w:rPr>
          <w:rFonts w:ascii="Arial" w:hAnsi="Arial" w:cs="Arial"/>
          <w:sz w:val="22"/>
          <w:szCs w:val="22"/>
          <w:lang w:val="en-US"/>
        </w:rPr>
        <w:t xml:space="preserve">: discomfort during walking; </w:t>
      </w:r>
      <w:r w:rsidRPr="00D04EA8">
        <w:rPr>
          <w:rFonts w:ascii="Arial" w:eastAsia="Times New Roman" w:hAnsi="Arial" w:cs="Arial"/>
          <w:sz w:val="22"/>
          <w:szCs w:val="22"/>
          <w:lang w:val="en-US" w:eastAsia="fr-FR"/>
        </w:rPr>
        <w:t xml:space="preserve">dyInf3: dysmenorrhea (VAS &lt; 3); dy3_6: dysmenorrhea (3 </w:t>
      </w:r>
      <w:r w:rsidRPr="00D04EA8">
        <w:rPr>
          <w:rFonts w:ascii="Arial" w:hAnsi="Arial" w:cs="Arial"/>
          <w:sz w:val="22"/>
          <w:szCs w:val="22"/>
          <w:lang w:val="en-US"/>
        </w:rPr>
        <w:t xml:space="preserve">≤ </w:t>
      </w:r>
      <w:r w:rsidRPr="00D04EA8">
        <w:rPr>
          <w:rFonts w:ascii="Arial" w:eastAsia="Times New Roman" w:hAnsi="Arial" w:cs="Arial"/>
          <w:sz w:val="22"/>
          <w:szCs w:val="22"/>
          <w:lang w:val="en-US" w:eastAsia="fr-FR"/>
        </w:rPr>
        <w:t>VAS</w:t>
      </w:r>
      <w:r w:rsidRPr="00D04EA8">
        <w:rPr>
          <w:rFonts w:ascii="Arial" w:hAnsi="Arial" w:cs="Arial"/>
          <w:sz w:val="22"/>
          <w:szCs w:val="22"/>
          <w:lang w:val="en-US"/>
        </w:rPr>
        <w:t xml:space="preserve"> ≤ 6</w:t>
      </w:r>
      <w:r w:rsidRPr="00D04EA8">
        <w:rPr>
          <w:rFonts w:ascii="Arial" w:eastAsia="Times New Roman" w:hAnsi="Arial" w:cs="Arial"/>
          <w:sz w:val="22"/>
          <w:szCs w:val="22"/>
          <w:lang w:val="en-US" w:eastAsia="fr-FR"/>
        </w:rPr>
        <w:t xml:space="preserve">); dySup7: dysmenorrhea (VAS ≥ 7); dyspaInf3: dyspareunia (VAS &lt; 3); dyspa3_6: dyspareunia (3 </w:t>
      </w:r>
      <w:r w:rsidRPr="00D04EA8">
        <w:rPr>
          <w:rFonts w:ascii="Arial" w:hAnsi="Arial" w:cs="Arial"/>
          <w:sz w:val="22"/>
          <w:szCs w:val="22"/>
          <w:lang w:val="en-US"/>
        </w:rPr>
        <w:t xml:space="preserve">≤ </w:t>
      </w:r>
      <w:r w:rsidRPr="00D04EA8">
        <w:rPr>
          <w:rFonts w:ascii="Arial" w:eastAsia="Times New Roman" w:hAnsi="Arial" w:cs="Arial"/>
          <w:sz w:val="22"/>
          <w:szCs w:val="22"/>
          <w:lang w:val="en-US" w:eastAsia="fr-FR"/>
        </w:rPr>
        <w:t>VAS</w:t>
      </w:r>
      <w:r w:rsidRPr="00D04EA8">
        <w:rPr>
          <w:rFonts w:ascii="Arial" w:hAnsi="Arial" w:cs="Arial"/>
          <w:sz w:val="22"/>
          <w:szCs w:val="22"/>
          <w:lang w:val="en-US"/>
        </w:rPr>
        <w:t xml:space="preserve"> ≤ 6</w:t>
      </w:r>
      <w:r w:rsidRPr="00D04EA8">
        <w:rPr>
          <w:rFonts w:ascii="Arial" w:eastAsia="Times New Roman" w:hAnsi="Arial" w:cs="Arial"/>
          <w:sz w:val="22"/>
          <w:szCs w:val="22"/>
          <w:lang w:val="en-US" w:eastAsia="fr-FR"/>
        </w:rPr>
        <w:t xml:space="preserve">); dyspaInf7: dyspareunia (VAS ≥ 7); </w:t>
      </w:r>
      <w:proofErr w:type="spellStart"/>
      <w:r w:rsidRPr="00D04EA8">
        <w:rPr>
          <w:rFonts w:ascii="Arial" w:eastAsia="Times New Roman" w:hAnsi="Arial" w:cs="Arial"/>
          <w:sz w:val="22"/>
          <w:szCs w:val="22"/>
          <w:lang w:val="en-US" w:eastAsia="fr-FR"/>
        </w:rPr>
        <w:t>dys</w:t>
      </w:r>
      <w:proofErr w:type="spellEnd"/>
      <w:r w:rsidRPr="00D04EA8">
        <w:rPr>
          <w:rFonts w:ascii="Arial" w:eastAsia="Times New Roman" w:hAnsi="Arial" w:cs="Arial"/>
          <w:sz w:val="22"/>
          <w:szCs w:val="22"/>
          <w:lang w:val="en-US" w:eastAsia="fr-FR"/>
        </w:rPr>
        <w:t xml:space="preserve">: dysuria; </w:t>
      </w:r>
      <w:proofErr w:type="spellStart"/>
      <w:r w:rsidRPr="00D04EA8">
        <w:rPr>
          <w:rFonts w:ascii="Arial" w:eastAsia="Times New Roman" w:hAnsi="Arial" w:cs="Arial"/>
          <w:sz w:val="22"/>
          <w:szCs w:val="22"/>
          <w:lang w:val="en-US" w:eastAsia="fr-FR"/>
        </w:rPr>
        <w:t>FEn</w:t>
      </w:r>
      <w:proofErr w:type="spellEnd"/>
      <w:r w:rsidRPr="00D04EA8">
        <w:rPr>
          <w:rFonts w:ascii="Arial" w:eastAsia="Times New Roman" w:hAnsi="Arial" w:cs="Arial"/>
          <w:sz w:val="22"/>
          <w:szCs w:val="22"/>
          <w:lang w:val="en-US" w:eastAsia="fr-FR"/>
        </w:rPr>
        <w:t>: family endometriosis antecedent; fat: fatigue;</w:t>
      </w:r>
      <w:r w:rsidRPr="00D04EA8">
        <w:rPr>
          <w:rFonts w:ascii="Arial" w:hAnsi="Arial" w:cs="Arial"/>
          <w:sz w:val="22"/>
          <w:szCs w:val="22"/>
          <w:lang w:val="en-US"/>
        </w:rPr>
        <w:t xml:space="preserve"> </w:t>
      </w:r>
      <w:proofErr w:type="spellStart"/>
      <w:r w:rsidRPr="00D04EA8">
        <w:rPr>
          <w:rFonts w:ascii="Arial" w:hAnsi="Arial" w:cs="Arial"/>
          <w:sz w:val="22"/>
          <w:szCs w:val="22"/>
          <w:lang w:val="en-US"/>
        </w:rPr>
        <w:t>Frus</w:t>
      </w:r>
      <w:proofErr w:type="spellEnd"/>
      <w:r w:rsidRPr="00D04EA8">
        <w:rPr>
          <w:rFonts w:ascii="Arial" w:hAnsi="Arial" w:cs="Arial"/>
          <w:sz w:val="22"/>
          <w:szCs w:val="22"/>
          <w:lang w:val="en-US"/>
        </w:rPr>
        <w:t xml:space="preserve">: frustration; </w:t>
      </w:r>
      <w:proofErr w:type="spellStart"/>
      <w:r w:rsidRPr="00D04EA8">
        <w:rPr>
          <w:rFonts w:ascii="Arial" w:eastAsia="Times New Roman" w:hAnsi="Arial" w:cs="Arial"/>
          <w:sz w:val="22"/>
          <w:szCs w:val="22"/>
          <w:lang w:val="en-US" w:eastAsia="fr-FR"/>
        </w:rPr>
        <w:t>gynT</w:t>
      </w:r>
      <w:proofErr w:type="spellEnd"/>
      <w:r w:rsidRPr="00D04EA8">
        <w:rPr>
          <w:rFonts w:ascii="Arial" w:eastAsia="Times New Roman" w:hAnsi="Arial" w:cs="Arial"/>
          <w:sz w:val="22"/>
          <w:szCs w:val="22"/>
          <w:lang w:val="en-US" w:eastAsia="fr-FR"/>
        </w:rPr>
        <w:t xml:space="preserve">: gynecological treatment; </w:t>
      </w:r>
      <w:proofErr w:type="spellStart"/>
      <w:r w:rsidRPr="00D04EA8">
        <w:rPr>
          <w:rFonts w:ascii="Arial" w:eastAsia="Times New Roman" w:hAnsi="Arial" w:cs="Arial"/>
          <w:sz w:val="22"/>
          <w:szCs w:val="22"/>
          <w:lang w:val="en-US" w:eastAsia="fr-FR"/>
        </w:rPr>
        <w:t>hea</w:t>
      </w:r>
      <w:proofErr w:type="spellEnd"/>
      <w:r w:rsidRPr="00D04EA8">
        <w:rPr>
          <w:rFonts w:ascii="Arial" w:eastAsia="Times New Roman" w:hAnsi="Arial" w:cs="Arial"/>
          <w:sz w:val="22"/>
          <w:szCs w:val="22"/>
          <w:lang w:val="en-US" w:eastAsia="fr-FR"/>
        </w:rPr>
        <w:t xml:space="preserve">: headaches; inf: infertility; mcsInf40: MCS ≤ 40; </w:t>
      </w:r>
      <w:proofErr w:type="spellStart"/>
      <w:r w:rsidRPr="00D04EA8">
        <w:rPr>
          <w:rFonts w:ascii="Arial" w:eastAsia="Times New Roman" w:hAnsi="Arial" w:cs="Arial"/>
          <w:sz w:val="22"/>
          <w:szCs w:val="22"/>
          <w:lang w:val="en-US" w:eastAsia="fr-FR"/>
        </w:rPr>
        <w:t>nau</w:t>
      </w:r>
      <w:proofErr w:type="spellEnd"/>
      <w:r w:rsidRPr="00D04EA8">
        <w:rPr>
          <w:rFonts w:ascii="Arial" w:eastAsia="Times New Roman" w:hAnsi="Arial" w:cs="Arial"/>
          <w:sz w:val="22"/>
          <w:szCs w:val="22"/>
          <w:lang w:val="en-US" w:eastAsia="fr-FR"/>
        </w:rPr>
        <w:t xml:space="preserve">: nausea; </w:t>
      </w:r>
      <w:proofErr w:type="spellStart"/>
      <w:r w:rsidRPr="00D04EA8">
        <w:rPr>
          <w:rFonts w:ascii="Arial" w:eastAsia="Times New Roman" w:hAnsi="Arial" w:cs="Arial"/>
          <w:sz w:val="22"/>
          <w:szCs w:val="22"/>
          <w:lang w:val="en-US" w:eastAsia="fr-FR"/>
        </w:rPr>
        <w:t>NbLBC</w:t>
      </w:r>
      <w:proofErr w:type="spellEnd"/>
      <w:r w:rsidRPr="00D04EA8">
        <w:rPr>
          <w:rFonts w:ascii="Arial" w:eastAsia="Times New Roman" w:hAnsi="Arial" w:cs="Arial"/>
          <w:sz w:val="22"/>
          <w:szCs w:val="22"/>
          <w:lang w:val="en-US" w:eastAsia="fr-FR"/>
        </w:rPr>
        <w:t xml:space="preserve">: number of live birth; </w:t>
      </w:r>
      <w:proofErr w:type="spellStart"/>
      <w:r w:rsidRPr="00D04EA8">
        <w:rPr>
          <w:rFonts w:ascii="Arial" w:eastAsia="Times New Roman" w:hAnsi="Arial" w:cs="Arial"/>
          <w:sz w:val="22"/>
          <w:szCs w:val="22"/>
          <w:lang w:val="en-US" w:eastAsia="fr-FR"/>
        </w:rPr>
        <w:t>PaU</w:t>
      </w:r>
      <w:proofErr w:type="spellEnd"/>
      <w:r w:rsidRPr="00D04EA8">
        <w:rPr>
          <w:rFonts w:ascii="Arial" w:eastAsia="Times New Roman" w:hAnsi="Arial" w:cs="Arial"/>
          <w:sz w:val="22"/>
          <w:szCs w:val="22"/>
          <w:lang w:val="en-US" w:eastAsia="fr-FR"/>
        </w:rPr>
        <w:t xml:space="preserve">: painful urination; pcsInf50: PCS ≤ </w:t>
      </w:r>
      <w:r w:rsidRPr="00D04EA8">
        <w:rPr>
          <w:rFonts w:ascii="Arial" w:hAnsi="Arial" w:cs="Arial"/>
          <w:sz w:val="22"/>
          <w:szCs w:val="22"/>
          <w:lang w:val="en-US"/>
        </w:rPr>
        <w:t xml:space="preserve">50; </w:t>
      </w:r>
      <w:proofErr w:type="spellStart"/>
      <w:r w:rsidRPr="00D04EA8">
        <w:rPr>
          <w:rFonts w:ascii="Arial" w:hAnsi="Arial" w:cs="Arial"/>
          <w:sz w:val="22"/>
          <w:szCs w:val="22"/>
          <w:lang w:val="en-US"/>
        </w:rPr>
        <w:t>rbl</w:t>
      </w:r>
      <w:proofErr w:type="spellEnd"/>
      <w:r w:rsidRPr="00D04EA8">
        <w:rPr>
          <w:rFonts w:ascii="Arial" w:hAnsi="Arial" w:cs="Arial"/>
          <w:sz w:val="22"/>
          <w:szCs w:val="22"/>
          <w:lang w:val="en-US"/>
        </w:rPr>
        <w:t xml:space="preserve">: rectal </w:t>
      </w:r>
      <w:proofErr w:type="spellStart"/>
      <w:r w:rsidRPr="00D04EA8">
        <w:rPr>
          <w:rFonts w:ascii="Arial" w:hAnsi="Arial" w:cs="Arial"/>
          <w:sz w:val="22"/>
          <w:szCs w:val="22"/>
          <w:lang w:val="en-US"/>
        </w:rPr>
        <w:t>bleding</w:t>
      </w:r>
      <w:proofErr w:type="spellEnd"/>
      <w:r w:rsidRPr="00D04EA8">
        <w:rPr>
          <w:rFonts w:ascii="Arial" w:hAnsi="Arial" w:cs="Arial"/>
          <w:sz w:val="22"/>
          <w:szCs w:val="22"/>
          <w:lang w:val="en-US"/>
        </w:rPr>
        <w:t xml:space="preserve">; </w:t>
      </w:r>
      <w:proofErr w:type="spellStart"/>
      <w:r w:rsidRPr="00D04EA8">
        <w:rPr>
          <w:rFonts w:ascii="Arial" w:hAnsi="Arial" w:cs="Arial"/>
          <w:sz w:val="22"/>
          <w:szCs w:val="22"/>
          <w:lang w:val="en-US"/>
        </w:rPr>
        <w:t>sle</w:t>
      </w:r>
      <w:proofErr w:type="spellEnd"/>
      <w:r w:rsidRPr="00D04EA8">
        <w:rPr>
          <w:rFonts w:ascii="Arial" w:hAnsi="Arial" w:cs="Arial"/>
          <w:sz w:val="22"/>
          <w:szCs w:val="22"/>
          <w:lang w:val="en-US"/>
        </w:rPr>
        <w:t xml:space="preserve">: sleep disorders; tab: </w:t>
      </w:r>
      <w:proofErr w:type="spellStart"/>
      <w:r w:rsidRPr="00D04EA8">
        <w:rPr>
          <w:rFonts w:ascii="Arial" w:hAnsi="Arial" w:cs="Arial"/>
          <w:sz w:val="22"/>
          <w:szCs w:val="22"/>
          <w:lang w:val="en-US"/>
        </w:rPr>
        <w:t>tabacco</w:t>
      </w:r>
      <w:proofErr w:type="spellEnd"/>
      <w:r w:rsidRPr="00D04EA8">
        <w:rPr>
          <w:rFonts w:ascii="Arial" w:hAnsi="Arial" w:cs="Arial"/>
          <w:sz w:val="22"/>
          <w:szCs w:val="22"/>
          <w:lang w:val="en-US"/>
        </w:rPr>
        <w:t>; stg1,2,3,4: stage 1,2,3 or 4 (</w:t>
      </w:r>
      <w:proofErr w:type="spellStart"/>
      <w:r w:rsidRPr="00D04EA8">
        <w:rPr>
          <w:rFonts w:ascii="Arial" w:hAnsi="Arial" w:cs="Arial"/>
          <w:sz w:val="22"/>
          <w:szCs w:val="22"/>
          <w:lang w:val="en-US"/>
        </w:rPr>
        <w:t>rAFS</w:t>
      </w:r>
      <w:proofErr w:type="spellEnd"/>
      <w:r w:rsidRPr="00D04EA8">
        <w:rPr>
          <w:rFonts w:ascii="Arial" w:hAnsi="Arial" w:cs="Arial"/>
          <w:sz w:val="22"/>
          <w:szCs w:val="22"/>
          <w:lang w:val="en-US"/>
        </w:rPr>
        <w:t>). N: no, Y: yes, DM: during menstruation, 0: never, 1: occasionally, 2: always.</w:t>
      </w:r>
    </w:p>
    <w:p w14:paraId="3AEDFEDF" w14:textId="77777777" w:rsidR="007E2E68" w:rsidRPr="00D04EA8" w:rsidRDefault="007E2E68" w:rsidP="007E2E68">
      <w:pPr>
        <w:spacing w:line="360" w:lineRule="auto"/>
        <w:rPr>
          <w:rFonts w:ascii="Arial" w:hAnsi="Arial" w:cs="Arial"/>
        </w:rPr>
      </w:pPr>
      <w:r w:rsidRPr="00D04EA8">
        <w:rPr>
          <w:rFonts w:ascii="Arial" w:hAnsi="Arial" w:cs="Arial"/>
        </w:rPr>
        <w:t xml:space="preserve">Table 2: Characteristics of the 4 clusters obtained </w:t>
      </w:r>
      <w:r>
        <w:rPr>
          <w:rFonts w:ascii="Arial" w:hAnsi="Arial" w:cs="Arial"/>
        </w:rPr>
        <w:t>by</w:t>
      </w:r>
      <w:r w:rsidRPr="00D04EA8">
        <w:rPr>
          <w:rFonts w:ascii="Arial" w:hAnsi="Arial" w:cs="Arial"/>
        </w:rPr>
        <w:t xml:space="preserve"> multiple correspondence analysis. Data are presented as percentages. MCS: mental component summary; PCS: physical component summary; </w:t>
      </w:r>
      <w:proofErr w:type="spellStart"/>
      <w:r w:rsidRPr="00D04EA8">
        <w:rPr>
          <w:rFonts w:ascii="Arial" w:hAnsi="Arial" w:cs="Arial"/>
        </w:rPr>
        <w:t>rAFS</w:t>
      </w:r>
      <w:proofErr w:type="spellEnd"/>
      <w:r w:rsidRPr="00D04EA8">
        <w:rPr>
          <w:rFonts w:ascii="Arial" w:hAnsi="Arial" w:cs="Arial"/>
        </w:rPr>
        <w:t>: revised American fertility society; VAS: visual analog scale.</w:t>
      </w:r>
    </w:p>
    <w:p w14:paraId="575781C9" w14:textId="77777777" w:rsidR="007E2E68" w:rsidRDefault="007E2E68" w:rsidP="007E2E68">
      <w:pPr>
        <w:spacing w:line="360" w:lineRule="auto"/>
        <w:rPr>
          <w:rFonts w:ascii="Arial" w:hAnsi="Arial" w:cs="Arial"/>
        </w:rPr>
      </w:pPr>
      <w:r w:rsidRPr="00D04EA8">
        <w:rPr>
          <w:rFonts w:ascii="Arial" w:hAnsi="Arial" w:cs="Arial"/>
        </w:rPr>
        <w:t xml:space="preserve">Table 3: </w:t>
      </w:r>
      <w:r w:rsidRPr="00D04EA8">
        <w:rPr>
          <w:rFonts w:ascii="Arial" w:hAnsi="Arial" w:cs="Arial"/>
          <w:lang w:val="en-GB"/>
        </w:rPr>
        <w:t>C</w:t>
      </w:r>
      <w:proofErr w:type="spellStart"/>
      <w:r w:rsidRPr="00D04EA8">
        <w:rPr>
          <w:rFonts w:ascii="Arial" w:hAnsi="Arial" w:cs="Arial"/>
        </w:rPr>
        <w:t>rossing</w:t>
      </w:r>
      <w:proofErr w:type="spellEnd"/>
      <w:r w:rsidRPr="00D04EA8">
        <w:rPr>
          <w:rFonts w:ascii="Arial" w:hAnsi="Arial" w:cs="Arial"/>
        </w:rPr>
        <w:t xml:space="preserve"> of the different trajectories with clusters. </w:t>
      </w:r>
      <w:proofErr w:type="spellStart"/>
      <w:r w:rsidRPr="00D04EA8">
        <w:rPr>
          <w:rFonts w:ascii="Arial" w:hAnsi="Arial" w:cs="Arial"/>
        </w:rPr>
        <w:t>Cpp</w:t>
      </w:r>
      <w:proofErr w:type="spellEnd"/>
      <w:r w:rsidRPr="00D04EA8">
        <w:rPr>
          <w:rFonts w:ascii="Arial" w:hAnsi="Arial" w:cs="Arial"/>
        </w:rPr>
        <w:t>: chronic pelvic pain</w:t>
      </w:r>
    </w:p>
    <w:p w14:paraId="531ACE84" w14:textId="77777777" w:rsidR="007E2E68" w:rsidRPr="00D04EA8" w:rsidRDefault="007E2E68" w:rsidP="007E2E68">
      <w:pPr>
        <w:spacing w:line="360" w:lineRule="auto"/>
        <w:rPr>
          <w:rFonts w:ascii="Arial" w:hAnsi="Arial" w:cs="Arial"/>
        </w:rPr>
      </w:pPr>
      <w:r w:rsidRPr="00D04EA8">
        <w:rPr>
          <w:rFonts w:ascii="Arial" w:hAnsi="Arial" w:cs="Arial"/>
        </w:rPr>
        <w:lastRenderedPageBreak/>
        <w:t xml:space="preserve">Figure 4: Characteristics of each cluster of patients. </w:t>
      </w:r>
      <w:proofErr w:type="spellStart"/>
      <w:r w:rsidRPr="00D04EA8">
        <w:rPr>
          <w:rFonts w:ascii="Arial" w:hAnsi="Arial" w:cs="Arial"/>
        </w:rPr>
        <w:t>Cpp</w:t>
      </w:r>
      <w:proofErr w:type="spellEnd"/>
      <w:r w:rsidRPr="00D04EA8">
        <w:rPr>
          <w:rFonts w:ascii="Arial" w:hAnsi="Arial" w:cs="Arial"/>
        </w:rPr>
        <w:t>: chronic pe</w:t>
      </w:r>
      <w:r>
        <w:rPr>
          <w:rFonts w:ascii="Arial" w:hAnsi="Arial" w:cs="Arial"/>
        </w:rPr>
        <w:t>lvic pain; QoL: quality of life</w:t>
      </w:r>
    </w:p>
    <w:p w14:paraId="46717745" w14:textId="77777777" w:rsidR="007E2E68" w:rsidRPr="00D04EA8" w:rsidRDefault="007E2E68" w:rsidP="007E2E68">
      <w:pPr>
        <w:spacing w:line="360" w:lineRule="auto"/>
        <w:rPr>
          <w:rFonts w:ascii="Arial" w:hAnsi="Arial" w:cs="Arial"/>
        </w:rPr>
      </w:pPr>
      <w:r w:rsidRPr="00D04EA8">
        <w:rPr>
          <w:rFonts w:ascii="Arial" w:hAnsi="Arial" w:cs="Arial"/>
        </w:rPr>
        <w:t xml:space="preserve">Supplemental Table 1: Characteristics of patients from different pelvic pain trajectories: univariate analyses. Data are presented as percentages or mean ± standard deviation. BMI: body mass index; MCS: mental component summary; PCS: physical component summary; </w:t>
      </w:r>
      <w:proofErr w:type="spellStart"/>
      <w:r w:rsidRPr="00D04EA8">
        <w:rPr>
          <w:rFonts w:ascii="Arial" w:hAnsi="Arial" w:cs="Arial"/>
        </w:rPr>
        <w:t>rAFS</w:t>
      </w:r>
      <w:proofErr w:type="spellEnd"/>
      <w:r w:rsidRPr="00D04EA8">
        <w:rPr>
          <w:rFonts w:ascii="Arial" w:hAnsi="Arial" w:cs="Arial"/>
        </w:rPr>
        <w:t>: revised American fertility society; VAS: visual analog scale.</w:t>
      </w:r>
    </w:p>
    <w:p w14:paraId="09F95954" w14:textId="77777777" w:rsidR="007E2E68" w:rsidRPr="00D04EA8" w:rsidRDefault="007E2E68" w:rsidP="007E2E68">
      <w:pPr>
        <w:spacing w:line="360" w:lineRule="auto"/>
        <w:rPr>
          <w:rFonts w:ascii="Arial" w:hAnsi="Arial" w:cs="Arial"/>
        </w:rPr>
      </w:pPr>
      <w:r w:rsidRPr="00D04EA8">
        <w:rPr>
          <w:rFonts w:ascii="Arial" w:hAnsi="Arial" w:cs="Arial"/>
        </w:rPr>
        <w:t>Supplemental Table 2</w:t>
      </w:r>
      <w:r>
        <w:rPr>
          <w:rFonts w:ascii="Arial" w:hAnsi="Arial" w:cs="Arial"/>
        </w:rPr>
        <w:t>:</w:t>
      </w:r>
      <w:r w:rsidRPr="00D04EA8">
        <w:rPr>
          <w:rFonts w:ascii="Arial" w:hAnsi="Arial" w:cs="Arial"/>
        </w:rPr>
        <w:t xml:space="preserve"> Characteristics of patients from different MCS and PCS trajectories: univariate analyses. Data are presented as percentages or mean ± standard deviation. BMI: body mass index; MCS: mental component summary; PCS: physical component summary; </w:t>
      </w:r>
      <w:proofErr w:type="spellStart"/>
      <w:r w:rsidRPr="00D04EA8">
        <w:rPr>
          <w:rFonts w:ascii="Arial" w:hAnsi="Arial" w:cs="Arial"/>
        </w:rPr>
        <w:t>rAFS</w:t>
      </w:r>
      <w:proofErr w:type="spellEnd"/>
      <w:r w:rsidRPr="00D04EA8">
        <w:rPr>
          <w:rFonts w:ascii="Arial" w:hAnsi="Arial" w:cs="Arial"/>
        </w:rPr>
        <w:t>: revised American fertility society; VAS: visual analog scale.</w:t>
      </w:r>
    </w:p>
    <w:p w14:paraId="0341B3CD" w14:textId="77777777" w:rsidR="00055DDB" w:rsidRPr="00E06592" w:rsidRDefault="00055DDB" w:rsidP="00325C08">
      <w:pPr>
        <w:pStyle w:val="MDPI511onefigurecaption"/>
        <w:jc w:val="both"/>
      </w:pPr>
    </w:p>
    <w:sectPr w:rsidR="00055DDB" w:rsidRPr="00E06592" w:rsidSect="00E131E4">
      <w:headerReference w:type="even" r:id="rId8"/>
      <w:headerReference w:type="default" r:id="rId9"/>
      <w:footerReference w:type="default" r:id="rId10"/>
      <w:footerReference w:type="first" r:id="rId11"/>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069CD4" w14:textId="77777777" w:rsidR="000E6067" w:rsidRDefault="000E6067" w:rsidP="00C1340D">
      <w:r>
        <w:separator/>
      </w:r>
    </w:p>
  </w:endnote>
  <w:endnote w:type="continuationSeparator" w:id="0">
    <w:p w14:paraId="22FB0CE1" w14:textId="77777777" w:rsidR="000E6067" w:rsidRDefault="000E6067"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C5EE4" w14:textId="77777777" w:rsidR="00E27016" w:rsidRPr="00236C0D" w:rsidRDefault="00E27016" w:rsidP="00236C0D">
    <w:pPr>
      <w:pStyle w:val="Footer"/>
      <w:jc w:val="center"/>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1841894"/>
      <w:docPartObj>
        <w:docPartGallery w:val="Page Numbers (Bottom of Page)"/>
        <w:docPartUnique/>
      </w:docPartObj>
    </w:sdtPr>
    <w:sdtEndPr/>
    <w:sdtContent>
      <w:p w14:paraId="58D0D0D1" w14:textId="77777777" w:rsidR="00E27016" w:rsidRDefault="000E6067" w:rsidP="00BC33F8">
        <w:pPr>
          <w:pStyle w:val="MDPIfooter"/>
        </w:pPr>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E27016">
              <w:rPr>
                <w:noProof/>
              </w:rPr>
              <w:t>1</w:t>
            </w:r>
            <w:r w:rsidR="00E27016">
              <w:fldChar w:fldCharType="end"/>
            </w:r>
          </w:sdtContent>
        </w:sdt>
      </w:p>
    </w:sdtContent>
  </w:sdt>
  <w:p w14:paraId="5DE7CF9F" w14:textId="77777777" w:rsidR="00E27016" w:rsidRDefault="00E27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34038B" w14:textId="77777777" w:rsidR="000E6067" w:rsidRDefault="000E6067" w:rsidP="00C1340D">
      <w:r>
        <w:separator/>
      </w:r>
    </w:p>
  </w:footnote>
  <w:footnote w:type="continuationSeparator" w:id="0">
    <w:p w14:paraId="017D7362" w14:textId="77777777" w:rsidR="000E6067" w:rsidRDefault="000E6067"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6F35E" w14:textId="77777777" w:rsidR="00E27016" w:rsidRDefault="00E27016"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3E501B" w14:textId="77777777"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proofState w:spelling="clean" w:grammar="clean"/>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E68"/>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5B5"/>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DD5"/>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63B"/>
    <w:rsid w:val="00025772"/>
    <w:rsid w:val="00025C56"/>
    <w:rsid w:val="00025D76"/>
    <w:rsid w:val="00025E15"/>
    <w:rsid w:val="00026596"/>
    <w:rsid w:val="000266ED"/>
    <w:rsid w:val="00026CC2"/>
    <w:rsid w:val="00027320"/>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0E68"/>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9BD"/>
    <w:rsid w:val="00047A75"/>
    <w:rsid w:val="00050716"/>
    <w:rsid w:val="00050847"/>
    <w:rsid w:val="000508E7"/>
    <w:rsid w:val="00050A73"/>
    <w:rsid w:val="00050AC5"/>
    <w:rsid w:val="00050BB9"/>
    <w:rsid w:val="00050C65"/>
    <w:rsid w:val="000515AF"/>
    <w:rsid w:val="00051C05"/>
    <w:rsid w:val="00051FEC"/>
    <w:rsid w:val="000520D8"/>
    <w:rsid w:val="000520E3"/>
    <w:rsid w:val="0005214D"/>
    <w:rsid w:val="00052258"/>
    <w:rsid w:val="000524DC"/>
    <w:rsid w:val="0005261E"/>
    <w:rsid w:val="000526A7"/>
    <w:rsid w:val="00052956"/>
    <w:rsid w:val="000529CE"/>
    <w:rsid w:val="00052B2F"/>
    <w:rsid w:val="00052C2E"/>
    <w:rsid w:val="00053182"/>
    <w:rsid w:val="000535C1"/>
    <w:rsid w:val="00053880"/>
    <w:rsid w:val="0005395C"/>
    <w:rsid w:val="00053B4B"/>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526"/>
    <w:rsid w:val="00063800"/>
    <w:rsid w:val="00063B28"/>
    <w:rsid w:val="00063B6C"/>
    <w:rsid w:val="00063BA8"/>
    <w:rsid w:val="00063BD1"/>
    <w:rsid w:val="00064030"/>
    <w:rsid w:val="00064132"/>
    <w:rsid w:val="0006438D"/>
    <w:rsid w:val="0006452F"/>
    <w:rsid w:val="0006461F"/>
    <w:rsid w:val="0006467F"/>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91C"/>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15"/>
    <w:rsid w:val="000871FE"/>
    <w:rsid w:val="000874AD"/>
    <w:rsid w:val="00087AF8"/>
    <w:rsid w:val="00087F1A"/>
    <w:rsid w:val="00087FCA"/>
    <w:rsid w:val="00090361"/>
    <w:rsid w:val="0009045C"/>
    <w:rsid w:val="00090588"/>
    <w:rsid w:val="0009074D"/>
    <w:rsid w:val="000908F8"/>
    <w:rsid w:val="00090923"/>
    <w:rsid w:val="000909DE"/>
    <w:rsid w:val="00090ABD"/>
    <w:rsid w:val="00090B76"/>
    <w:rsid w:val="00090DC9"/>
    <w:rsid w:val="000917C1"/>
    <w:rsid w:val="0009199A"/>
    <w:rsid w:val="00091AAA"/>
    <w:rsid w:val="00091CE0"/>
    <w:rsid w:val="00091FCF"/>
    <w:rsid w:val="00092108"/>
    <w:rsid w:val="0009216D"/>
    <w:rsid w:val="000922F9"/>
    <w:rsid w:val="0009374D"/>
    <w:rsid w:val="0009384B"/>
    <w:rsid w:val="00093E9A"/>
    <w:rsid w:val="00094176"/>
    <w:rsid w:val="000942F7"/>
    <w:rsid w:val="000948AB"/>
    <w:rsid w:val="00094E9A"/>
    <w:rsid w:val="0009508B"/>
    <w:rsid w:val="00095401"/>
    <w:rsid w:val="00095416"/>
    <w:rsid w:val="00095C2C"/>
    <w:rsid w:val="0009612A"/>
    <w:rsid w:val="000967F9"/>
    <w:rsid w:val="0009686F"/>
    <w:rsid w:val="000969ED"/>
    <w:rsid w:val="00096C17"/>
    <w:rsid w:val="00096F01"/>
    <w:rsid w:val="00096FA1"/>
    <w:rsid w:val="00097EAA"/>
    <w:rsid w:val="000A01B8"/>
    <w:rsid w:val="000A039A"/>
    <w:rsid w:val="000A0549"/>
    <w:rsid w:val="000A07B6"/>
    <w:rsid w:val="000A0BCA"/>
    <w:rsid w:val="000A0E49"/>
    <w:rsid w:val="000A0F29"/>
    <w:rsid w:val="000A10AF"/>
    <w:rsid w:val="000A11D9"/>
    <w:rsid w:val="000A1747"/>
    <w:rsid w:val="000A1809"/>
    <w:rsid w:val="000A19F9"/>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A4"/>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761"/>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DE"/>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DE9"/>
    <w:rsid w:val="000C5EDA"/>
    <w:rsid w:val="000C5F44"/>
    <w:rsid w:val="000C60FA"/>
    <w:rsid w:val="000C6263"/>
    <w:rsid w:val="000C66C0"/>
    <w:rsid w:val="000C68B3"/>
    <w:rsid w:val="000C68BD"/>
    <w:rsid w:val="000C6E92"/>
    <w:rsid w:val="000C70AA"/>
    <w:rsid w:val="000C72D2"/>
    <w:rsid w:val="000C7878"/>
    <w:rsid w:val="000C7F6B"/>
    <w:rsid w:val="000D03BA"/>
    <w:rsid w:val="000D05D9"/>
    <w:rsid w:val="000D0874"/>
    <w:rsid w:val="000D093A"/>
    <w:rsid w:val="000D0E05"/>
    <w:rsid w:val="000D1122"/>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1A2"/>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067"/>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A58"/>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7A"/>
    <w:rsid w:val="00104C0A"/>
    <w:rsid w:val="00104C9C"/>
    <w:rsid w:val="00104D01"/>
    <w:rsid w:val="00104F9F"/>
    <w:rsid w:val="00105144"/>
    <w:rsid w:val="001051A8"/>
    <w:rsid w:val="001051BE"/>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576"/>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952"/>
    <w:rsid w:val="00124E85"/>
    <w:rsid w:val="00124EAF"/>
    <w:rsid w:val="00124EFE"/>
    <w:rsid w:val="00125290"/>
    <w:rsid w:val="00125654"/>
    <w:rsid w:val="00125880"/>
    <w:rsid w:val="0012597F"/>
    <w:rsid w:val="00125C75"/>
    <w:rsid w:val="00125DD7"/>
    <w:rsid w:val="0012608E"/>
    <w:rsid w:val="0012610E"/>
    <w:rsid w:val="00126316"/>
    <w:rsid w:val="0012639F"/>
    <w:rsid w:val="0012661D"/>
    <w:rsid w:val="00126833"/>
    <w:rsid w:val="001268A0"/>
    <w:rsid w:val="0012694F"/>
    <w:rsid w:val="00126AF0"/>
    <w:rsid w:val="00126F2F"/>
    <w:rsid w:val="00127057"/>
    <w:rsid w:val="00127358"/>
    <w:rsid w:val="001274CF"/>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BF"/>
    <w:rsid w:val="00137B45"/>
    <w:rsid w:val="00137F53"/>
    <w:rsid w:val="00137F8A"/>
    <w:rsid w:val="00137FB9"/>
    <w:rsid w:val="001400BE"/>
    <w:rsid w:val="0014072E"/>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87"/>
    <w:rsid w:val="001535DA"/>
    <w:rsid w:val="00153750"/>
    <w:rsid w:val="00153B2D"/>
    <w:rsid w:val="00154241"/>
    <w:rsid w:val="00154431"/>
    <w:rsid w:val="0015463E"/>
    <w:rsid w:val="00154D80"/>
    <w:rsid w:val="00155003"/>
    <w:rsid w:val="00155401"/>
    <w:rsid w:val="00155424"/>
    <w:rsid w:val="001555EF"/>
    <w:rsid w:val="00155CF8"/>
    <w:rsid w:val="00155D9E"/>
    <w:rsid w:val="00155F45"/>
    <w:rsid w:val="00156006"/>
    <w:rsid w:val="00156394"/>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4D8"/>
    <w:rsid w:val="001806E5"/>
    <w:rsid w:val="001808DB"/>
    <w:rsid w:val="00180C72"/>
    <w:rsid w:val="00180EA1"/>
    <w:rsid w:val="001812DE"/>
    <w:rsid w:val="001814CC"/>
    <w:rsid w:val="0018178E"/>
    <w:rsid w:val="00181C24"/>
    <w:rsid w:val="00181C3A"/>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C63"/>
    <w:rsid w:val="00184D03"/>
    <w:rsid w:val="00184ECF"/>
    <w:rsid w:val="00184FD1"/>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2074"/>
    <w:rsid w:val="001A219B"/>
    <w:rsid w:val="001A21DD"/>
    <w:rsid w:val="001A24D2"/>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6BD"/>
    <w:rsid w:val="001A46DB"/>
    <w:rsid w:val="001A4A0E"/>
    <w:rsid w:val="001A4E2F"/>
    <w:rsid w:val="001A4E5A"/>
    <w:rsid w:val="001A50AF"/>
    <w:rsid w:val="001A5449"/>
    <w:rsid w:val="001A576D"/>
    <w:rsid w:val="001A589A"/>
    <w:rsid w:val="001A5987"/>
    <w:rsid w:val="001A5B09"/>
    <w:rsid w:val="001A5BFB"/>
    <w:rsid w:val="001A5C2C"/>
    <w:rsid w:val="001A61E2"/>
    <w:rsid w:val="001A6A48"/>
    <w:rsid w:val="001A6D9C"/>
    <w:rsid w:val="001A6F48"/>
    <w:rsid w:val="001A734F"/>
    <w:rsid w:val="001A73C5"/>
    <w:rsid w:val="001A74D4"/>
    <w:rsid w:val="001A77DF"/>
    <w:rsid w:val="001A7B66"/>
    <w:rsid w:val="001A7D08"/>
    <w:rsid w:val="001B0102"/>
    <w:rsid w:val="001B03A3"/>
    <w:rsid w:val="001B088E"/>
    <w:rsid w:val="001B08DD"/>
    <w:rsid w:val="001B09F9"/>
    <w:rsid w:val="001B0B1D"/>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77F"/>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559"/>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A46"/>
    <w:rsid w:val="001D5C83"/>
    <w:rsid w:val="001D5CB0"/>
    <w:rsid w:val="001D5E05"/>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D7F9E"/>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63B"/>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5BAF"/>
    <w:rsid w:val="001F6185"/>
    <w:rsid w:val="001F6602"/>
    <w:rsid w:val="001F668B"/>
    <w:rsid w:val="001F67D8"/>
    <w:rsid w:val="001F689E"/>
    <w:rsid w:val="001F69E0"/>
    <w:rsid w:val="001F6C51"/>
    <w:rsid w:val="001F6E07"/>
    <w:rsid w:val="001F6F2C"/>
    <w:rsid w:val="001F731F"/>
    <w:rsid w:val="001F746C"/>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133"/>
    <w:rsid w:val="00222425"/>
    <w:rsid w:val="00222A9B"/>
    <w:rsid w:val="00222C76"/>
    <w:rsid w:val="00223323"/>
    <w:rsid w:val="0022334D"/>
    <w:rsid w:val="002239C1"/>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AC3"/>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2FA3"/>
    <w:rsid w:val="0023318A"/>
    <w:rsid w:val="0023325C"/>
    <w:rsid w:val="00233275"/>
    <w:rsid w:val="00233402"/>
    <w:rsid w:val="00233584"/>
    <w:rsid w:val="002335BE"/>
    <w:rsid w:val="00233915"/>
    <w:rsid w:val="00233AD3"/>
    <w:rsid w:val="00233C91"/>
    <w:rsid w:val="00233E3E"/>
    <w:rsid w:val="00234137"/>
    <w:rsid w:val="00234265"/>
    <w:rsid w:val="002344E5"/>
    <w:rsid w:val="00234505"/>
    <w:rsid w:val="00234AE4"/>
    <w:rsid w:val="00234B28"/>
    <w:rsid w:val="00234D86"/>
    <w:rsid w:val="00235077"/>
    <w:rsid w:val="00235511"/>
    <w:rsid w:val="00235973"/>
    <w:rsid w:val="00235C09"/>
    <w:rsid w:val="00235DAD"/>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0CE1"/>
    <w:rsid w:val="0024119C"/>
    <w:rsid w:val="00241358"/>
    <w:rsid w:val="0024141E"/>
    <w:rsid w:val="00241468"/>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98F"/>
    <w:rsid w:val="00247BF8"/>
    <w:rsid w:val="00247C62"/>
    <w:rsid w:val="0025014E"/>
    <w:rsid w:val="0025021B"/>
    <w:rsid w:val="00250220"/>
    <w:rsid w:val="00250261"/>
    <w:rsid w:val="00250360"/>
    <w:rsid w:val="002508D0"/>
    <w:rsid w:val="00250B94"/>
    <w:rsid w:val="00250BA0"/>
    <w:rsid w:val="00250F72"/>
    <w:rsid w:val="002510F0"/>
    <w:rsid w:val="0025127B"/>
    <w:rsid w:val="002514F4"/>
    <w:rsid w:val="00251811"/>
    <w:rsid w:val="00251B71"/>
    <w:rsid w:val="00251E6C"/>
    <w:rsid w:val="0025227E"/>
    <w:rsid w:val="0025232D"/>
    <w:rsid w:val="002523C3"/>
    <w:rsid w:val="00252515"/>
    <w:rsid w:val="0025257C"/>
    <w:rsid w:val="0025259B"/>
    <w:rsid w:val="002528F9"/>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0CEE"/>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4FAD"/>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8ED"/>
    <w:rsid w:val="00271978"/>
    <w:rsid w:val="00271999"/>
    <w:rsid w:val="00271B24"/>
    <w:rsid w:val="00271BD3"/>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8A4"/>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6A3A"/>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41FB"/>
    <w:rsid w:val="0029429E"/>
    <w:rsid w:val="00294346"/>
    <w:rsid w:val="002945F4"/>
    <w:rsid w:val="00294A40"/>
    <w:rsid w:val="00294C2F"/>
    <w:rsid w:val="0029508D"/>
    <w:rsid w:val="00295868"/>
    <w:rsid w:val="00295998"/>
    <w:rsid w:val="00295D37"/>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BD"/>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60E6"/>
    <w:rsid w:val="002B6125"/>
    <w:rsid w:val="002B63D3"/>
    <w:rsid w:val="002B6433"/>
    <w:rsid w:val="002B6475"/>
    <w:rsid w:val="002B664D"/>
    <w:rsid w:val="002B6760"/>
    <w:rsid w:val="002B6969"/>
    <w:rsid w:val="002B6A41"/>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C2C"/>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181"/>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1C"/>
    <w:rsid w:val="002D1999"/>
    <w:rsid w:val="002D19CB"/>
    <w:rsid w:val="002D19DD"/>
    <w:rsid w:val="002D19F9"/>
    <w:rsid w:val="002D1B80"/>
    <w:rsid w:val="002D1BFC"/>
    <w:rsid w:val="002D1CA3"/>
    <w:rsid w:val="002D1F3F"/>
    <w:rsid w:val="002D2055"/>
    <w:rsid w:val="002D2104"/>
    <w:rsid w:val="002D268D"/>
    <w:rsid w:val="002D2C08"/>
    <w:rsid w:val="002D2E28"/>
    <w:rsid w:val="002D2FA8"/>
    <w:rsid w:val="002D2FBC"/>
    <w:rsid w:val="002D31A0"/>
    <w:rsid w:val="002D36D0"/>
    <w:rsid w:val="002D37F7"/>
    <w:rsid w:val="002D380B"/>
    <w:rsid w:val="002D3A54"/>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457"/>
    <w:rsid w:val="002E1663"/>
    <w:rsid w:val="002E1672"/>
    <w:rsid w:val="002E1AA5"/>
    <w:rsid w:val="002E1CD3"/>
    <w:rsid w:val="002E1CE1"/>
    <w:rsid w:val="002E1DBE"/>
    <w:rsid w:val="002E1F9C"/>
    <w:rsid w:val="002E22C1"/>
    <w:rsid w:val="002E2685"/>
    <w:rsid w:val="002E2696"/>
    <w:rsid w:val="002E2D79"/>
    <w:rsid w:val="002E2DAC"/>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E5D"/>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2FA"/>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6ED"/>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3E7"/>
    <w:rsid w:val="003454E8"/>
    <w:rsid w:val="003455DF"/>
    <w:rsid w:val="00345793"/>
    <w:rsid w:val="0034581D"/>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1B5"/>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533"/>
    <w:rsid w:val="00375763"/>
    <w:rsid w:val="00375ACD"/>
    <w:rsid w:val="00375B82"/>
    <w:rsid w:val="00375E48"/>
    <w:rsid w:val="00375E76"/>
    <w:rsid w:val="00376FA1"/>
    <w:rsid w:val="00377370"/>
    <w:rsid w:val="0037738A"/>
    <w:rsid w:val="0037766F"/>
    <w:rsid w:val="00377854"/>
    <w:rsid w:val="00380081"/>
    <w:rsid w:val="0038039A"/>
    <w:rsid w:val="00380B3B"/>
    <w:rsid w:val="00380E01"/>
    <w:rsid w:val="003810F2"/>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593"/>
    <w:rsid w:val="0038667F"/>
    <w:rsid w:val="0038670D"/>
    <w:rsid w:val="003867FB"/>
    <w:rsid w:val="003868B9"/>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145"/>
    <w:rsid w:val="003938E0"/>
    <w:rsid w:val="00393970"/>
    <w:rsid w:val="00393D82"/>
    <w:rsid w:val="00393EBE"/>
    <w:rsid w:val="003940C2"/>
    <w:rsid w:val="003942C9"/>
    <w:rsid w:val="003946DF"/>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8B"/>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6EC5"/>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517"/>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2B2"/>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A33"/>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4EA"/>
    <w:rsid w:val="004228C9"/>
    <w:rsid w:val="00422A6A"/>
    <w:rsid w:val="00422AEF"/>
    <w:rsid w:val="00422EF0"/>
    <w:rsid w:val="00422FED"/>
    <w:rsid w:val="00423429"/>
    <w:rsid w:val="00423482"/>
    <w:rsid w:val="00423486"/>
    <w:rsid w:val="00423492"/>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027"/>
    <w:rsid w:val="004261BA"/>
    <w:rsid w:val="0042627E"/>
    <w:rsid w:val="004262A9"/>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D22"/>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6F2F"/>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6E"/>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1C91"/>
    <w:rsid w:val="00451F87"/>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74"/>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A20"/>
    <w:rsid w:val="00472BA4"/>
    <w:rsid w:val="00473580"/>
    <w:rsid w:val="00473685"/>
    <w:rsid w:val="0047377C"/>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B75"/>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1DE"/>
    <w:rsid w:val="004B342C"/>
    <w:rsid w:val="004B355B"/>
    <w:rsid w:val="004B36EF"/>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04"/>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2EC8"/>
    <w:rsid w:val="004C3999"/>
    <w:rsid w:val="004C3D4B"/>
    <w:rsid w:val="004C440A"/>
    <w:rsid w:val="004C4579"/>
    <w:rsid w:val="004C4989"/>
    <w:rsid w:val="004C4AF6"/>
    <w:rsid w:val="004C4CC5"/>
    <w:rsid w:val="004C4D72"/>
    <w:rsid w:val="004C51F3"/>
    <w:rsid w:val="004C5314"/>
    <w:rsid w:val="004C5602"/>
    <w:rsid w:val="004C580B"/>
    <w:rsid w:val="004C5C59"/>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8B5"/>
    <w:rsid w:val="004D2A3F"/>
    <w:rsid w:val="004D2AC1"/>
    <w:rsid w:val="004D2FBF"/>
    <w:rsid w:val="004D375E"/>
    <w:rsid w:val="004D3A49"/>
    <w:rsid w:val="004D3D30"/>
    <w:rsid w:val="004D3F6E"/>
    <w:rsid w:val="004D3F7F"/>
    <w:rsid w:val="004D4002"/>
    <w:rsid w:val="004D413C"/>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2D0"/>
    <w:rsid w:val="004E735C"/>
    <w:rsid w:val="004E7BE5"/>
    <w:rsid w:val="004E7E06"/>
    <w:rsid w:val="004F01A0"/>
    <w:rsid w:val="004F0202"/>
    <w:rsid w:val="004F02D3"/>
    <w:rsid w:val="004F079D"/>
    <w:rsid w:val="004F0827"/>
    <w:rsid w:val="004F0A3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597"/>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11"/>
    <w:rsid w:val="004F65BA"/>
    <w:rsid w:val="004F6A08"/>
    <w:rsid w:val="004F6A2C"/>
    <w:rsid w:val="004F6AEE"/>
    <w:rsid w:val="004F6B0C"/>
    <w:rsid w:val="004F6BFE"/>
    <w:rsid w:val="004F6E02"/>
    <w:rsid w:val="004F7833"/>
    <w:rsid w:val="004F7B5B"/>
    <w:rsid w:val="004F7C43"/>
    <w:rsid w:val="004F7E67"/>
    <w:rsid w:val="005002A9"/>
    <w:rsid w:val="0050090A"/>
    <w:rsid w:val="00500AD1"/>
    <w:rsid w:val="00500BD3"/>
    <w:rsid w:val="0050122F"/>
    <w:rsid w:val="0050133C"/>
    <w:rsid w:val="00501600"/>
    <w:rsid w:val="00501647"/>
    <w:rsid w:val="005017E9"/>
    <w:rsid w:val="00501950"/>
    <w:rsid w:val="00501C44"/>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39"/>
    <w:rsid w:val="00517A92"/>
    <w:rsid w:val="00517C77"/>
    <w:rsid w:val="00517CD4"/>
    <w:rsid w:val="00517F4B"/>
    <w:rsid w:val="00520565"/>
    <w:rsid w:val="00520C33"/>
    <w:rsid w:val="00520CA6"/>
    <w:rsid w:val="00520D15"/>
    <w:rsid w:val="00521103"/>
    <w:rsid w:val="00521126"/>
    <w:rsid w:val="0052116F"/>
    <w:rsid w:val="005211D5"/>
    <w:rsid w:val="005211EC"/>
    <w:rsid w:val="00521463"/>
    <w:rsid w:val="0052176C"/>
    <w:rsid w:val="00521922"/>
    <w:rsid w:val="00521B2A"/>
    <w:rsid w:val="00521BBB"/>
    <w:rsid w:val="00521DBF"/>
    <w:rsid w:val="00521DF2"/>
    <w:rsid w:val="00522143"/>
    <w:rsid w:val="00522168"/>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7F2"/>
    <w:rsid w:val="005278AA"/>
    <w:rsid w:val="0052798E"/>
    <w:rsid w:val="00527B26"/>
    <w:rsid w:val="00527B7C"/>
    <w:rsid w:val="00527BF5"/>
    <w:rsid w:val="00527FDD"/>
    <w:rsid w:val="0053006A"/>
    <w:rsid w:val="00530721"/>
    <w:rsid w:val="00531216"/>
    <w:rsid w:val="0053130F"/>
    <w:rsid w:val="00531801"/>
    <w:rsid w:val="0053182D"/>
    <w:rsid w:val="00531AD5"/>
    <w:rsid w:val="00531D4C"/>
    <w:rsid w:val="00531DFA"/>
    <w:rsid w:val="0053241F"/>
    <w:rsid w:val="00532B9C"/>
    <w:rsid w:val="00532D54"/>
    <w:rsid w:val="00532F1B"/>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180"/>
    <w:rsid w:val="005401CE"/>
    <w:rsid w:val="0054021D"/>
    <w:rsid w:val="00540521"/>
    <w:rsid w:val="005405F6"/>
    <w:rsid w:val="005406CC"/>
    <w:rsid w:val="005409E0"/>
    <w:rsid w:val="00540B2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9A4"/>
    <w:rsid w:val="00545FD5"/>
    <w:rsid w:val="0054607F"/>
    <w:rsid w:val="00546196"/>
    <w:rsid w:val="0054645A"/>
    <w:rsid w:val="0054665C"/>
    <w:rsid w:val="0054673E"/>
    <w:rsid w:val="0054682A"/>
    <w:rsid w:val="00546982"/>
    <w:rsid w:val="00546A9B"/>
    <w:rsid w:val="00546CC9"/>
    <w:rsid w:val="00546FF6"/>
    <w:rsid w:val="0054746E"/>
    <w:rsid w:val="00547536"/>
    <w:rsid w:val="005476DC"/>
    <w:rsid w:val="00547799"/>
    <w:rsid w:val="005477D0"/>
    <w:rsid w:val="00547A73"/>
    <w:rsid w:val="00547AAA"/>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0A4"/>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27D"/>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9C4"/>
    <w:rsid w:val="00596AE2"/>
    <w:rsid w:val="00596C6C"/>
    <w:rsid w:val="00596ECB"/>
    <w:rsid w:val="0059706B"/>
    <w:rsid w:val="00597090"/>
    <w:rsid w:val="0059738E"/>
    <w:rsid w:val="00597457"/>
    <w:rsid w:val="005974C0"/>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77E"/>
    <w:rsid w:val="005A6846"/>
    <w:rsid w:val="005A6A3D"/>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261"/>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2B4"/>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4095"/>
    <w:rsid w:val="005C4125"/>
    <w:rsid w:val="005C4776"/>
    <w:rsid w:val="005C4A8E"/>
    <w:rsid w:val="005C4CDF"/>
    <w:rsid w:val="005C51EB"/>
    <w:rsid w:val="005C532A"/>
    <w:rsid w:val="005C5347"/>
    <w:rsid w:val="005C5453"/>
    <w:rsid w:val="005C5497"/>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040"/>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9A3"/>
    <w:rsid w:val="006129BE"/>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CDE"/>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8CA"/>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A62"/>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E1E"/>
    <w:rsid w:val="00650F99"/>
    <w:rsid w:val="006518F1"/>
    <w:rsid w:val="00651AF0"/>
    <w:rsid w:val="00651DEE"/>
    <w:rsid w:val="00651EC1"/>
    <w:rsid w:val="0065221D"/>
    <w:rsid w:val="006527D8"/>
    <w:rsid w:val="00652887"/>
    <w:rsid w:val="00652B8E"/>
    <w:rsid w:val="00652CAE"/>
    <w:rsid w:val="00652DCD"/>
    <w:rsid w:val="00652EB0"/>
    <w:rsid w:val="00652EEA"/>
    <w:rsid w:val="0065302B"/>
    <w:rsid w:val="0065309E"/>
    <w:rsid w:val="006531BF"/>
    <w:rsid w:val="006535B8"/>
    <w:rsid w:val="00653B88"/>
    <w:rsid w:val="006541F7"/>
    <w:rsid w:val="006543BC"/>
    <w:rsid w:val="0065449F"/>
    <w:rsid w:val="00654551"/>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A5B"/>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FED"/>
    <w:rsid w:val="00664107"/>
    <w:rsid w:val="006642D3"/>
    <w:rsid w:val="0066452D"/>
    <w:rsid w:val="006646B4"/>
    <w:rsid w:val="0066470F"/>
    <w:rsid w:val="00664DEB"/>
    <w:rsid w:val="00665026"/>
    <w:rsid w:val="006652E3"/>
    <w:rsid w:val="00665846"/>
    <w:rsid w:val="00665F60"/>
    <w:rsid w:val="00666A21"/>
    <w:rsid w:val="00666A94"/>
    <w:rsid w:val="00666D9E"/>
    <w:rsid w:val="00666DC4"/>
    <w:rsid w:val="00666E2F"/>
    <w:rsid w:val="00666E6D"/>
    <w:rsid w:val="006673BA"/>
    <w:rsid w:val="006673C6"/>
    <w:rsid w:val="006673EB"/>
    <w:rsid w:val="00667580"/>
    <w:rsid w:val="00667E30"/>
    <w:rsid w:val="00667EA7"/>
    <w:rsid w:val="00667F99"/>
    <w:rsid w:val="00670467"/>
    <w:rsid w:val="00670778"/>
    <w:rsid w:val="00670A19"/>
    <w:rsid w:val="00670CEB"/>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853"/>
    <w:rsid w:val="00673A06"/>
    <w:rsid w:val="00673C97"/>
    <w:rsid w:val="00673FFB"/>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A3E"/>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976"/>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39"/>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734"/>
    <w:rsid w:val="006A074F"/>
    <w:rsid w:val="006A0B1F"/>
    <w:rsid w:val="006A0C35"/>
    <w:rsid w:val="006A0DA7"/>
    <w:rsid w:val="006A0DF0"/>
    <w:rsid w:val="006A1085"/>
    <w:rsid w:val="006A137E"/>
    <w:rsid w:val="006A14C4"/>
    <w:rsid w:val="006A1853"/>
    <w:rsid w:val="006A1886"/>
    <w:rsid w:val="006A1A9B"/>
    <w:rsid w:val="006A1AAF"/>
    <w:rsid w:val="006A1C94"/>
    <w:rsid w:val="006A21B1"/>
    <w:rsid w:val="006A2229"/>
    <w:rsid w:val="006A24F6"/>
    <w:rsid w:val="006A25D2"/>
    <w:rsid w:val="006A2A50"/>
    <w:rsid w:val="006A2AEE"/>
    <w:rsid w:val="006A2D4F"/>
    <w:rsid w:val="006A2DA4"/>
    <w:rsid w:val="006A306E"/>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34D"/>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B7B1E"/>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0CB"/>
    <w:rsid w:val="006E4266"/>
    <w:rsid w:val="006E426C"/>
    <w:rsid w:val="006E45AE"/>
    <w:rsid w:val="006E4762"/>
    <w:rsid w:val="006E4B81"/>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16F9"/>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6CB4"/>
    <w:rsid w:val="006F7263"/>
    <w:rsid w:val="006F733E"/>
    <w:rsid w:val="006F7602"/>
    <w:rsid w:val="006F77EA"/>
    <w:rsid w:val="006F7A9A"/>
    <w:rsid w:val="006F7DDB"/>
    <w:rsid w:val="006F7E06"/>
    <w:rsid w:val="006F7E19"/>
    <w:rsid w:val="0070008F"/>
    <w:rsid w:val="007006C9"/>
    <w:rsid w:val="007008E7"/>
    <w:rsid w:val="007008E9"/>
    <w:rsid w:val="007009E0"/>
    <w:rsid w:val="00700B7E"/>
    <w:rsid w:val="00700C24"/>
    <w:rsid w:val="00700CD6"/>
    <w:rsid w:val="007014DE"/>
    <w:rsid w:val="00701708"/>
    <w:rsid w:val="0070171A"/>
    <w:rsid w:val="007017E5"/>
    <w:rsid w:val="00701836"/>
    <w:rsid w:val="00701DAA"/>
    <w:rsid w:val="00701F70"/>
    <w:rsid w:val="0070201C"/>
    <w:rsid w:val="0070204F"/>
    <w:rsid w:val="0070239A"/>
    <w:rsid w:val="0070263C"/>
    <w:rsid w:val="00702650"/>
    <w:rsid w:val="0070295A"/>
    <w:rsid w:val="007029CF"/>
    <w:rsid w:val="00702BA0"/>
    <w:rsid w:val="00702D66"/>
    <w:rsid w:val="007030E6"/>
    <w:rsid w:val="0070316B"/>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88B"/>
    <w:rsid w:val="00714963"/>
    <w:rsid w:val="00714991"/>
    <w:rsid w:val="007149EE"/>
    <w:rsid w:val="00714D6E"/>
    <w:rsid w:val="00714E9C"/>
    <w:rsid w:val="00714F3F"/>
    <w:rsid w:val="0071505B"/>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3FA"/>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613"/>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507"/>
    <w:rsid w:val="00753727"/>
    <w:rsid w:val="007539E7"/>
    <w:rsid w:val="00753C74"/>
    <w:rsid w:val="00754112"/>
    <w:rsid w:val="00754315"/>
    <w:rsid w:val="00754410"/>
    <w:rsid w:val="007544CB"/>
    <w:rsid w:val="007546AD"/>
    <w:rsid w:val="00754D7E"/>
    <w:rsid w:val="00754E9D"/>
    <w:rsid w:val="00755189"/>
    <w:rsid w:val="00755404"/>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7EF"/>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125"/>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43D"/>
    <w:rsid w:val="007745BC"/>
    <w:rsid w:val="007747CC"/>
    <w:rsid w:val="0077498E"/>
    <w:rsid w:val="00774CDA"/>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BBD"/>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419B"/>
    <w:rsid w:val="007842C7"/>
    <w:rsid w:val="00784360"/>
    <w:rsid w:val="007843AC"/>
    <w:rsid w:val="00784762"/>
    <w:rsid w:val="007848D8"/>
    <w:rsid w:val="00784C7F"/>
    <w:rsid w:val="00784EE4"/>
    <w:rsid w:val="007851EA"/>
    <w:rsid w:val="00785589"/>
    <w:rsid w:val="0078577E"/>
    <w:rsid w:val="007857BA"/>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2C7"/>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F1C"/>
    <w:rsid w:val="007B52D1"/>
    <w:rsid w:val="007B539D"/>
    <w:rsid w:val="007B5943"/>
    <w:rsid w:val="007B598E"/>
    <w:rsid w:val="007B5C77"/>
    <w:rsid w:val="007B5DEC"/>
    <w:rsid w:val="007B6011"/>
    <w:rsid w:val="007B60BF"/>
    <w:rsid w:val="007B660A"/>
    <w:rsid w:val="007B6653"/>
    <w:rsid w:val="007B67CF"/>
    <w:rsid w:val="007B6921"/>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966"/>
    <w:rsid w:val="007C2997"/>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F8"/>
    <w:rsid w:val="007C4F1C"/>
    <w:rsid w:val="007C52BA"/>
    <w:rsid w:val="007C574F"/>
    <w:rsid w:val="007C5A54"/>
    <w:rsid w:val="007C5A7F"/>
    <w:rsid w:val="007C5EB1"/>
    <w:rsid w:val="007C625D"/>
    <w:rsid w:val="007C66AC"/>
    <w:rsid w:val="007C6AB1"/>
    <w:rsid w:val="007C6BB9"/>
    <w:rsid w:val="007C6E23"/>
    <w:rsid w:val="007C7225"/>
    <w:rsid w:val="007C7288"/>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2E68"/>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354"/>
    <w:rsid w:val="007E545A"/>
    <w:rsid w:val="007E5670"/>
    <w:rsid w:val="007E56EE"/>
    <w:rsid w:val="007E59E1"/>
    <w:rsid w:val="007E5DF1"/>
    <w:rsid w:val="007E60F6"/>
    <w:rsid w:val="007E6404"/>
    <w:rsid w:val="007E6643"/>
    <w:rsid w:val="007E6718"/>
    <w:rsid w:val="007E6932"/>
    <w:rsid w:val="007E6AE4"/>
    <w:rsid w:val="007E6E73"/>
    <w:rsid w:val="007E6EE8"/>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3B82"/>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757"/>
    <w:rsid w:val="007F7B39"/>
    <w:rsid w:val="007F7CBD"/>
    <w:rsid w:val="007F7CC8"/>
    <w:rsid w:val="0080005D"/>
    <w:rsid w:val="008000CC"/>
    <w:rsid w:val="0080057F"/>
    <w:rsid w:val="008005B3"/>
    <w:rsid w:val="008006AA"/>
    <w:rsid w:val="00800A2C"/>
    <w:rsid w:val="00800BE6"/>
    <w:rsid w:val="00800C75"/>
    <w:rsid w:val="00800C7C"/>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49"/>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606"/>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593"/>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DA7"/>
    <w:rsid w:val="00820E4A"/>
    <w:rsid w:val="00821472"/>
    <w:rsid w:val="0082229A"/>
    <w:rsid w:val="008224E5"/>
    <w:rsid w:val="008226EA"/>
    <w:rsid w:val="00822763"/>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971"/>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5E72"/>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D0B"/>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85E"/>
    <w:rsid w:val="00892CE1"/>
    <w:rsid w:val="00892EEB"/>
    <w:rsid w:val="0089349E"/>
    <w:rsid w:val="00893F1A"/>
    <w:rsid w:val="00894060"/>
    <w:rsid w:val="00894072"/>
    <w:rsid w:val="00894073"/>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DAF"/>
    <w:rsid w:val="008B2E41"/>
    <w:rsid w:val="008B2E9A"/>
    <w:rsid w:val="008B333A"/>
    <w:rsid w:val="008B34F7"/>
    <w:rsid w:val="008B391F"/>
    <w:rsid w:val="008B3BF1"/>
    <w:rsid w:val="008B3C57"/>
    <w:rsid w:val="008B3E55"/>
    <w:rsid w:val="008B4187"/>
    <w:rsid w:val="008B449E"/>
    <w:rsid w:val="008B4674"/>
    <w:rsid w:val="008B475E"/>
    <w:rsid w:val="008B4989"/>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322"/>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839"/>
    <w:rsid w:val="008C699D"/>
    <w:rsid w:val="008C6C1A"/>
    <w:rsid w:val="008C6C50"/>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3D"/>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B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1EB"/>
    <w:rsid w:val="008F521E"/>
    <w:rsid w:val="008F5FEA"/>
    <w:rsid w:val="008F65D4"/>
    <w:rsid w:val="008F6E56"/>
    <w:rsid w:val="008F6EF2"/>
    <w:rsid w:val="008F6FE1"/>
    <w:rsid w:val="008F71E6"/>
    <w:rsid w:val="008F71EA"/>
    <w:rsid w:val="008F754B"/>
    <w:rsid w:val="008F75C8"/>
    <w:rsid w:val="008F7C13"/>
    <w:rsid w:val="008F7C38"/>
    <w:rsid w:val="008F7DEB"/>
    <w:rsid w:val="009001CF"/>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430"/>
    <w:rsid w:val="00910966"/>
    <w:rsid w:val="00910A12"/>
    <w:rsid w:val="00910AE4"/>
    <w:rsid w:val="00910D20"/>
    <w:rsid w:val="00910D6E"/>
    <w:rsid w:val="00910FFF"/>
    <w:rsid w:val="0091112C"/>
    <w:rsid w:val="0091120A"/>
    <w:rsid w:val="0091130B"/>
    <w:rsid w:val="00911600"/>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665"/>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176"/>
    <w:rsid w:val="0094283A"/>
    <w:rsid w:val="009428F0"/>
    <w:rsid w:val="0094295E"/>
    <w:rsid w:val="00942FF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6C62"/>
    <w:rsid w:val="0094712F"/>
    <w:rsid w:val="009479BC"/>
    <w:rsid w:val="00947D33"/>
    <w:rsid w:val="00947E24"/>
    <w:rsid w:val="00947EF8"/>
    <w:rsid w:val="009502B2"/>
    <w:rsid w:val="0095059F"/>
    <w:rsid w:val="00950656"/>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51"/>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88A"/>
    <w:rsid w:val="00957A7A"/>
    <w:rsid w:val="00957A7B"/>
    <w:rsid w:val="00957BCD"/>
    <w:rsid w:val="00957C7E"/>
    <w:rsid w:val="00957CAC"/>
    <w:rsid w:val="00957EF1"/>
    <w:rsid w:val="0096003F"/>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67E79"/>
    <w:rsid w:val="00970177"/>
    <w:rsid w:val="00970216"/>
    <w:rsid w:val="0097044E"/>
    <w:rsid w:val="0097051A"/>
    <w:rsid w:val="00970577"/>
    <w:rsid w:val="0097069A"/>
    <w:rsid w:val="00970741"/>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5E52"/>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E48"/>
    <w:rsid w:val="009A3E93"/>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2FB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319D"/>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B57"/>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13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7C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908"/>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1D39"/>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194"/>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40C"/>
    <w:rsid w:val="00A025AC"/>
    <w:rsid w:val="00A02C4F"/>
    <w:rsid w:val="00A02C86"/>
    <w:rsid w:val="00A02D9E"/>
    <w:rsid w:val="00A02DE8"/>
    <w:rsid w:val="00A030AB"/>
    <w:rsid w:val="00A03261"/>
    <w:rsid w:val="00A032F3"/>
    <w:rsid w:val="00A0347E"/>
    <w:rsid w:val="00A03547"/>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510"/>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A25"/>
    <w:rsid w:val="00A21C0F"/>
    <w:rsid w:val="00A223A1"/>
    <w:rsid w:val="00A2264E"/>
    <w:rsid w:val="00A22C54"/>
    <w:rsid w:val="00A231B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13"/>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3E5"/>
    <w:rsid w:val="00A377EA"/>
    <w:rsid w:val="00A377FA"/>
    <w:rsid w:val="00A378BC"/>
    <w:rsid w:val="00A37CE5"/>
    <w:rsid w:val="00A37E3B"/>
    <w:rsid w:val="00A37F7F"/>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0FB2"/>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BC5"/>
    <w:rsid w:val="00A71D26"/>
    <w:rsid w:val="00A71E9D"/>
    <w:rsid w:val="00A72078"/>
    <w:rsid w:val="00A720B4"/>
    <w:rsid w:val="00A7295D"/>
    <w:rsid w:val="00A72A08"/>
    <w:rsid w:val="00A72D68"/>
    <w:rsid w:val="00A731A4"/>
    <w:rsid w:val="00A732BA"/>
    <w:rsid w:val="00A737F1"/>
    <w:rsid w:val="00A73BB9"/>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6ED0"/>
    <w:rsid w:val="00A77C93"/>
    <w:rsid w:val="00A77F17"/>
    <w:rsid w:val="00A8020D"/>
    <w:rsid w:val="00A80416"/>
    <w:rsid w:val="00A8061C"/>
    <w:rsid w:val="00A80771"/>
    <w:rsid w:val="00A8078B"/>
    <w:rsid w:val="00A80CAB"/>
    <w:rsid w:val="00A80D39"/>
    <w:rsid w:val="00A81447"/>
    <w:rsid w:val="00A8149D"/>
    <w:rsid w:val="00A81B8C"/>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92C"/>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5E3"/>
    <w:rsid w:val="00AA2959"/>
    <w:rsid w:val="00AA2D16"/>
    <w:rsid w:val="00AA2F71"/>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684"/>
    <w:rsid w:val="00AC07DA"/>
    <w:rsid w:val="00AC08B4"/>
    <w:rsid w:val="00AC0BBC"/>
    <w:rsid w:val="00AC0C52"/>
    <w:rsid w:val="00AC0F37"/>
    <w:rsid w:val="00AC14BC"/>
    <w:rsid w:val="00AC1751"/>
    <w:rsid w:val="00AC17F5"/>
    <w:rsid w:val="00AC18D4"/>
    <w:rsid w:val="00AC196C"/>
    <w:rsid w:val="00AC1B5D"/>
    <w:rsid w:val="00AC1CB6"/>
    <w:rsid w:val="00AC22AB"/>
    <w:rsid w:val="00AC28B1"/>
    <w:rsid w:val="00AC2A9C"/>
    <w:rsid w:val="00AC2D2A"/>
    <w:rsid w:val="00AC2DE7"/>
    <w:rsid w:val="00AC2E74"/>
    <w:rsid w:val="00AC2E8D"/>
    <w:rsid w:val="00AC3283"/>
    <w:rsid w:val="00AC347A"/>
    <w:rsid w:val="00AC37B2"/>
    <w:rsid w:val="00AC3A80"/>
    <w:rsid w:val="00AC3AF0"/>
    <w:rsid w:val="00AC40F7"/>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693"/>
    <w:rsid w:val="00AF0CE5"/>
    <w:rsid w:val="00AF0D91"/>
    <w:rsid w:val="00AF0E21"/>
    <w:rsid w:val="00AF0FA8"/>
    <w:rsid w:val="00AF0FF1"/>
    <w:rsid w:val="00AF1158"/>
    <w:rsid w:val="00AF1205"/>
    <w:rsid w:val="00AF1257"/>
    <w:rsid w:val="00AF13CD"/>
    <w:rsid w:val="00AF1543"/>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4E29"/>
    <w:rsid w:val="00AF5517"/>
    <w:rsid w:val="00AF553A"/>
    <w:rsid w:val="00AF55B5"/>
    <w:rsid w:val="00AF55CF"/>
    <w:rsid w:val="00AF58BA"/>
    <w:rsid w:val="00AF5C0B"/>
    <w:rsid w:val="00AF5C79"/>
    <w:rsid w:val="00AF5E9A"/>
    <w:rsid w:val="00AF653F"/>
    <w:rsid w:val="00AF69A6"/>
    <w:rsid w:val="00AF6A02"/>
    <w:rsid w:val="00AF6A71"/>
    <w:rsid w:val="00AF6B00"/>
    <w:rsid w:val="00AF6B91"/>
    <w:rsid w:val="00AF6EF9"/>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6AC"/>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C3A"/>
    <w:rsid w:val="00B05E2F"/>
    <w:rsid w:val="00B06157"/>
    <w:rsid w:val="00B061B6"/>
    <w:rsid w:val="00B062AD"/>
    <w:rsid w:val="00B0698E"/>
    <w:rsid w:val="00B06997"/>
    <w:rsid w:val="00B06C8B"/>
    <w:rsid w:val="00B06DF4"/>
    <w:rsid w:val="00B06E6B"/>
    <w:rsid w:val="00B075B0"/>
    <w:rsid w:val="00B0779B"/>
    <w:rsid w:val="00B07E97"/>
    <w:rsid w:val="00B07FC9"/>
    <w:rsid w:val="00B10132"/>
    <w:rsid w:val="00B1046B"/>
    <w:rsid w:val="00B1050A"/>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2C2"/>
    <w:rsid w:val="00B20510"/>
    <w:rsid w:val="00B2055D"/>
    <w:rsid w:val="00B20905"/>
    <w:rsid w:val="00B209F1"/>
    <w:rsid w:val="00B20AFF"/>
    <w:rsid w:val="00B20CCB"/>
    <w:rsid w:val="00B20F40"/>
    <w:rsid w:val="00B20F84"/>
    <w:rsid w:val="00B21275"/>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008"/>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4D60"/>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9C0"/>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2F16"/>
    <w:rsid w:val="00B6313C"/>
    <w:rsid w:val="00B634E3"/>
    <w:rsid w:val="00B6358B"/>
    <w:rsid w:val="00B637D3"/>
    <w:rsid w:val="00B6384A"/>
    <w:rsid w:val="00B63A78"/>
    <w:rsid w:val="00B63FCC"/>
    <w:rsid w:val="00B64045"/>
    <w:rsid w:val="00B64199"/>
    <w:rsid w:val="00B64200"/>
    <w:rsid w:val="00B64285"/>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927"/>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527"/>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033"/>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DB"/>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1C6"/>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611"/>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55"/>
    <w:rsid w:val="00BD5BA8"/>
    <w:rsid w:val="00BD5E73"/>
    <w:rsid w:val="00BD5ED5"/>
    <w:rsid w:val="00BD63C6"/>
    <w:rsid w:val="00BD67E4"/>
    <w:rsid w:val="00BD6C81"/>
    <w:rsid w:val="00BD6F07"/>
    <w:rsid w:val="00BD7256"/>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015"/>
    <w:rsid w:val="00BE5647"/>
    <w:rsid w:val="00BE5769"/>
    <w:rsid w:val="00BE59E6"/>
    <w:rsid w:val="00BE6469"/>
    <w:rsid w:val="00BE6C29"/>
    <w:rsid w:val="00BE6D6D"/>
    <w:rsid w:val="00BE6E0D"/>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BF5"/>
    <w:rsid w:val="00BF0C54"/>
    <w:rsid w:val="00BF0DEF"/>
    <w:rsid w:val="00BF0F28"/>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20"/>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5AA"/>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0EA"/>
    <w:rsid w:val="00C31139"/>
    <w:rsid w:val="00C3162A"/>
    <w:rsid w:val="00C31658"/>
    <w:rsid w:val="00C31758"/>
    <w:rsid w:val="00C31793"/>
    <w:rsid w:val="00C31E08"/>
    <w:rsid w:val="00C32290"/>
    <w:rsid w:val="00C322E1"/>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634"/>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9B9"/>
    <w:rsid w:val="00C74A65"/>
    <w:rsid w:val="00C751EF"/>
    <w:rsid w:val="00C75240"/>
    <w:rsid w:val="00C75AE7"/>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294"/>
    <w:rsid w:val="00C802A1"/>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5A"/>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4AC"/>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3644"/>
    <w:rsid w:val="00CC37DB"/>
    <w:rsid w:val="00CC3CA9"/>
    <w:rsid w:val="00CC3E48"/>
    <w:rsid w:val="00CC4438"/>
    <w:rsid w:val="00CC4836"/>
    <w:rsid w:val="00CC4852"/>
    <w:rsid w:val="00CC4A45"/>
    <w:rsid w:val="00CC4B9F"/>
    <w:rsid w:val="00CC545E"/>
    <w:rsid w:val="00CC5610"/>
    <w:rsid w:val="00CC56CB"/>
    <w:rsid w:val="00CC5A6B"/>
    <w:rsid w:val="00CC5B3D"/>
    <w:rsid w:val="00CC5CAC"/>
    <w:rsid w:val="00CC5D7E"/>
    <w:rsid w:val="00CC61D0"/>
    <w:rsid w:val="00CC64E8"/>
    <w:rsid w:val="00CC6AD2"/>
    <w:rsid w:val="00CC7174"/>
    <w:rsid w:val="00CC7357"/>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997"/>
    <w:rsid w:val="00CD3A57"/>
    <w:rsid w:val="00CD3C00"/>
    <w:rsid w:val="00CD4203"/>
    <w:rsid w:val="00CD4296"/>
    <w:rsid w:val="00CD4366"/>
    <w:rsid w:val="00CD43A6"/>
    <w:rsid w:val="00CD46DA"/>
    <w:rsid w:val="00CD4785"/>
    <w:rsid w:val="00CD47A0"/>
    <w:rsid w:val="00CD47E3"/>
    <w:rsid w:val="00CD4CF0"/>
    <w:rsid w:val="00CD4E6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3F8"/>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B9A"/>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66"/>
    <w:rsid w:val="00D176D4"/>
    <w:rsid w:val="00D17CA0"/>
    <w:rsid w:val="00D17DF2"/>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5D6"/>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30"/>
    <w:rsid w:val="00D3104A"/>
    <w:rsid w:val="00D31095"/>
    <w:rsid w:val="00D31166"/>
    <w:rsid w:val="00D311CC"/>
    <w:rsid w:val="00D315BF"/>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93"/>
    <w:rsid w:val="00D4127A"/>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138"/>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A7E"/>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43D"/>
    <w:rsid w:val="00D655E7"/>
    <w:rsid w:val="00D65672"/>
    <w:rsid w:val="00D6567D"/>
    <w:rsid w:val="00D65697"/>
    <w:rsid w:val="00D6579C"/>
    <w:rsid w:val="00D6584B"/>
    <w:rsid w:val="00D65F49"/>
    <w:rsid w:val="00D66692"/>
    <w:rsid w:val="00D66724"/>
    <w:rsid w:val="00D66A3B"/>
    <w:rsid w:val="00D66F21"/>
    <w:rsid w:val="00D6701E"/>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7"/>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CF9"/>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42FF"/>
    <w:rsid w:val="00DA4517"/>
    <w:rsid w:val="00DA45DB"/>
    <w:rsid w:val="00DA473E"/>
    <w:rsid w:val="00DA514C"/>
    <w:rsid w:val="00DA51CA"/>
    <w:rsid w:val="00DA526A"/>
    <w:rsid w:val="00DA52A7"/>
    <w:rsid w:val="00DA5765"/>
    <w:rsid w:val="00DA5827"/>
    <w:rsid w:val="00DA5B24"/>
    <w:rsid w:val="00DA5B61"/>
    <w:rsid w:val="00DA5BB0"/>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26A"/>
    <w:rsid w:val="00DB337A"/>
    <w:rsid w:val="00DB3B08"/>
    <w:rsid w:val="00DB3BC9"/>
    <w:rsid w:val="00DB4349"/>
    <w:rsid w:val="00DB4547"/>
    <w:rsid w:val="00DB4693"/>
    <w:rsid w:val="00DB496A"/>
    <w:rsid w:val="00DB4B1C"/>
    <w:rsid w:val="00DB4C33"/>
    <w:rsid w:val="00DB4C4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BB"/>
    <w:rsid w:val="00DC04C4"/>
    <w:rsid w:val="00DC04D7"/>
    <w:rsid w:val="00DC06A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8B8"/>
    <w:rsid w:val="00DD1955"/>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227"/>
    <w:rsid w:val="00DE2365"/>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AA6"/>
    <w:rsid w:val="00DE5B23"/>
    <w:rsid w:val="00DE64EB"/>
    <w:rsid w:val="00DE669E"/>
    <w:rsid w:val="00DE691C"/>
    <w:rsid w:val="00DE713B"/>
    <w:rsid w:val="00DE73A4"/>
    <w:rsid w:val="00DE74FA"/>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6DB"/>
    <w:rsid w:val="00E03732"/>
    <w:rsid w:val="00E03B7A"/>
    <w:rsid w:val="00E03FF2"/>
    <w:rsid w:val="00E046B0"/>
    <w:rsid w:val="00E046C9"/>
    <w:rsid w:val="00E04C3F"/>
    <w:rsid w:val="00E052B9"/>
    <w:rsid w:val="00E055BE"/>
    <w:rsid w:val="00E0586E"/>
    <w:rsid w:val="00E05B61"/>
    <w:rsid w:val="00E0623A"/>
    <w:rsid w:val="00E0653F"/>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3E3"/>
    <w:rsid w:val="00E415D3"/>
    <w:rsid w:val="00E41A89"/>
    <w:rsid w:val="00E41C08"/>
    <w:rsid w:val="00E41C73"/>
    <w:rsid w:val="00E41CB5"/>
    <w:rsid w:val="00E41CB9"/>
    <w:rsid w:val="00E422E9"/>
    <w:rsid w:val="00E42BC5"/>
    <w:rsid w:val="00E42D64"/>
    <w:rsid w:val="00E42D81"/>
    <w:rsid w:val="00E43254"/>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A66"/>
    <w:rsid w:val="00E56BF6"/>
    <w:rsid w:val="00E56E0E"/>
    <w:rsid w:val="00E56EDF"/>
    <w:rsid w:val="00E57065"/>
    <w:rsid w:val="00E576D2"/>
    <w:rsid w:val="00E576D8"/>
    <w:rsid w:val="00E57915"/>
    <w:rsid w:val="00E5798D"/>
    <w:rsid w:val="00E57C34"/>
    <w:rsid w:val="00E57D40"/>
    <w:rsid w:val="00E60012"/>
    <w:rsid w:val="00E6022B"/>
    <w:rsid w:val="00E60260"/>
    <w:rsid w:val="00E60504"/>
    <w:rsid w:val="00E60734"/>
    <w:rsid w:val="00E60893"/>
    <w:rsid w:val="00E60927"/>
    <w:rsid w:val="00E60A8C"/>
    <w:rsid w:val="00E60C88"/>
    <w:rsid w:val="00E60D96"/>
    <w:rsid w:val="00E61061"/>
    <w:rsid w:val="00E612FC"/>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CA1"/>
    <w:rsid w:val="00E70D5B"/>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69C"/>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563"/>
    <w:rsid w:val="00E846F0"/>
    <w:rsid w:val="00E8491C"/>
    <w:rsid w:val="00E84C75"/>
    <w:rsid w:val="00E84E16"/>
    <w:rsid w:val="00E84FE0"/>
    <w:rsid w:val="00E85632"/>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3A0"/>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9"/>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231"/>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05"/>
    <w:rsid w:val="00EC456D"/>
    <w:rsid w:val="00EC4A08"/>
    <w:rsid w:val="00EC4A64"/>
    <w:rsid w:val="00EC4B1E"/>
    <w:rsid w:val="00EC4F93"/>
    <w:rsid w:val="00EC5004"/>
    <w:rsid w:val="00EC519B"/>
    <w:rsid w:val="00EC52AA"/>
    <w:rsid w:val="00EC52F5"/>
    <w:rsid w:val="00EC533B"/>
    <w:rsid w:val="00EC57B7"/>
    <w:rsid w:val="00EC5D85"/>
    <w:rsid w:val="00EC5E32"/>
    <w:rsid w:val="00EC634C"/>
    <w:rsid w:val="00EC6796"/>
    <w:rsid w:val="00EC6815"/>
    <w:rsid w:val="00EC6A0A"/>
    <w:rsid w:val="00EC6B68"/>
    <w:rsid w:val="00EC6DF4"/>
    <w:rsid w:val="00EC6F4D"/>
    <w:rsid w:val="00EC6FD3"/>
    <w:rsid w:val="00EC70AD"/>
    <w:rsid w:val="00EC732D"/>
    <w:rsid w:val="00EC7668"/>
    <w:rsid w:val="00EC7A8E"/>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2"/>
    <w:rsid w:val="00ED5428"/>
    <w:rsid w:val="00ED551B"/>
    <w:rsid w:val="00ED5578"/>
    <w:rsid w:val="00ED564B"/>
    <w:rsid w:val="00ED5BBA"/>
    <w:rsid w:val="00ED5C9B"/>
    <w:rsid w:val="00ED5D4B"/>
    <w:rsid w:val="00ED5F06"/>
    <w:rsid w:val="00ED5FE9"/>
    <w:rsid w:val="00ED5FFB"/>
    <w:rsid w:val="00ED603B"/>
    <w:rsid w:val="00ED6087"/>
    <w:rsid w:val="00ED6654"/>
    <w:rsid w:val="00ED681C"/>
    <w:rsid w:val="00ED69B3"/>
    <w:rsid w:val="00ED6B15"/>
    <w:rsid w:val="00ED6B75"/>
    <w:rsid w:val="00ED6DCF"/>
    <w:rsid w:val="00ED6F01"/>
    <w:rsid w:val="00ED7514"/>
    <w:rsid w:val="00ED751F"/>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DA4"/>
    <w:rsid w:val="00F03F0E"/>
    <w:rsid w:val="00F03F49"/>
    <w:rsid w:val="00F03F93"/>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42"/>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A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9C"/>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A20"/>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43"/>
    <w:rsid w:val="00F46D96"/>
    <w:rsid w:val="00F47016"/>
    <w:rsid w:val="00F47102"/>
    <w:rsid w:val="00F475C4"/>
    <w:rsid w:val="00F50274"/>
    <w:rsid w:val="00F502BE"/>
    <w:rsid w:val="00F503BB"/>
    <w:rsid w:val="00F50426"/>
    <w:rsid w:val="00F50A7A"/>
    <w:rsid w:val="00F50AAE"/>
    <w:rsid w:val="00F50CEA"/>
    <w:rsid w:val="00F50DD2"/>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29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42"/>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EFD"/>
    <w:rsid w:val="00F74F32"/>
    <w:rsid w:val="00F74F42"/>
    <w:rsid w:val="00F7519A"/>
    <w:rsid w:val="00F752C7"/>
    <w:rsid w:val="00F75858"/>
    <w:rsid w:val="00F75EBF"/>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142"/>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87EEF"/>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2A2"/>
    <w:rsid w:val="00F9235B"/>
    <w:rsid w:val="00F92572"/>
    <w:rsid w:val="00F92D0F"/>
    <w:rsid w:val="00F92DA3"/>
    <w:rsid w:val="00F92DEA"/>
    <w:rsid w:val="00F933ED"/>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3"/>
    <w:rsid w:val="00F96ECE"/>
    <w:rsid w:val="00F9714A"/>
    <w:rsid w:val="00F9769A"/>
    <w:rsid w:val="00F9792D"/>
    <w:rsid w:val="00F9798C"/>
    <w:rsid w:val="00F97AD3"/>
    <w:rsid w:val="00F97BBB"/>
    <w:rsid w:val="00F97C9C"/>
    <w:rsid w:val="00F97D82"/>
    <w:rsid w:val="00FA0301"/>
    <w:rsid w:val="00FA0475"/>
    <w:rsid w:val="00FA1001"/>
    <w:rsid w:val="00FA106F"/>
    <w:rsid w:val="00FA138B"/>
    <w:rsid w:val="00FA139A"/>
    <w:rsid w:val="00FA14FF"/>
    <w:rsid w:val="00FA15DB"/>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7DF"/>
    <w:rsid w:val="00FA5A22"/>
    <w:rsid w:val="00FA5A34"/>
    <w:rsid w:val="00FA5A72"/>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4B"/>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B9C"/>
    <w:rsid w:val="00FC0DA0"/>
    <w:rsid w:val="00FC156F"/>
    <w:rsid w:val="00FC15AE"/>
    <w:rsid w:val="00FC1608"/>
    <w:rsid w:val="00FC1859"/>
    <w:rsid w:val="00FC1BDC"/>
    <w:rsid w:val="00FC1C7A"/>
    <w:rsid w:val="00FC1CCF"/>
    <w:rsid w:val="00FC1EBC"/>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7B"/>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C4"/>
    <w:rsid w:val="00FD1C70"/>
    <w:rsid w:val="00FD1D0E"/>
    <w:rsid w:val="00FD2069"/>
    <w:rsid w:val="00FD2206"/>
    <w:rsid w:val="00FD26C0"/>
    <w:rsid w:val="00FD27A7"/>
    <w:rsid w:val="00FD27C2"/>
    <w:rsid w:val="00FD2ABE"/>
    <w:rsid w:val="00FD2C52"/>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4F"/>
    <w:rsid w:val="00FD746D"/>
    <w:rsid w:val="00FE02FF"/>
    <w:rsid w:val="00FE03FE"/>
    <w:rsid w:val="00FE057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87D"/>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0F6680"/>
  <w15:chartTrackingRefBased/>
  <w15:docId w15:val="{2BD45618-BB0D-4E3D-8EA5-5E8D3C01A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E68"/>
    <w:pPr>
      <w:spacing w:line="340" w:lineRule="atLeast"/>
    </w:pPr>
    <w:rPr>
      <w:rFonts w:ascii="Times New Roman" w:eastAsia="Times New Roman" w:hAnsi="Times New Roman"/>
      <w:sz w:val="24"/>
      <w:lang w:eastAsia="de-DE"/>
    </w:rPr>
  </w:style>
  <w:style w:type="paragraph" w:styleId="Heading1">
    <w:name w:val="heading 1"/>
    <w:aliases w:val="x"/>
    <w:basedOn w:val="Normal"/>
    <w:next w:val="Normal"/>
    <w:link w:val="Heading1Char"/>
    <w:qFormat/>
    <w:rsid w:val="007C0926"/>
    <w:pPr>
      <w:spacing w:before="240" w:line="260" w:lineRule="atLeast"/>
      <w:outlineLvl w:val="0"/>
    </w:pPr>
    <w:rPr>
      <w:rFonts w:ascii="Arial" w:eastAsiaTheme="minorEastAsia" w:hAnsi="Arial"/>
      <w:b/>
      <w:noProof/>
      <w:sz w:val="20"/>
      <w:u w:val="single"/>
      <w:lang w:eastAsia="zh-CN"/>
    </w:rPr>
  </w:style>
  <w:style w:type="paragraph" w:styleId="Heading2">
    <w:name w:val="heading 2"/>
    <w:basedOn w:val="Normal"/>
    <w:next w:val="Normal"/>
    <w:link w:val="Heading2Char"/>
    <w:qFormat/>
    <w:rsid w:val="007C0926"/>
    <w:pPr>
      <w:spacing w:before="120" w:line="260" w:lineRule="atLeast"/>
      <w:outlineLvl w:val="1"/>
    </w:pPr>
    <w:rPr>
      <w:rFonts w:ascii="Arial" w:eastAsiaTheme="minorEastAsia" w:hAnsi="Arial" w:cstheme="majorBidi"/>
      <w:b/>
      <w:noProof/>
      <w:sz w:val="20"/>
      <w:lang w:eastAsia="zh-CN"/>
    </w:rPr>
  </w:style>
  <w:style w:type="paragraph" w:styleId="Heading3">
    <w:name w:val="heading 3"/>
    <w:basedOn w:val="Normal"/>
    <w:next w:val="Normal"/>
    <w:link w:val="Heading3Char"/>
    <w:qFormat/>
    <w:rsid w:val="007C0926"/>
    <w:pPr>
      <w:spacing w:line="260" w:lineRule="atLeast"/>
      <w:ind w:left="360"/>
      <w:outlineLvl w:val="2"/>
    </w:pPr>
    <w:rPr>
      <w:rFonts w:ascii="Palatino Linotype" w:eastAsiaTheme="minorEastAsia" w:hAnsi="Palatino Linotype"/>
      <w:b/>
      <w:noProof/>
      <w:sz w:val="20"/>
      <w:lang w:eastAsia="zh-CN"/>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eastAsiaTheme="minorEastAsia" w:hAnsi="Arial" w:cstheme="majorBidi"/>
      <w:b/>
      <w:noProof/>
      <w:sz w:val="20"/>
      <w:lang w:eastAsia="zh-CN"/>
    </w:rPr>
  </w:style>
  <w:style w:type="paragraph" w:styleId="Heading5">
    <w:name w:val="heading 5"/>
    <w:basedOn w:val="Normal"/>
    <w:next w:val="Normal"/>
    <w:link w:val="Heading5Char"/>
    <w:qFormat/>
    <w:rsid w:val="007C0926"/>
    <w:pPr>
      <w:spacing w:line="260" w:lineRule="atLeast"/>
      <w:ind w:left="706"/>
      <w:outlineLvl w:val="4"/>
    </w:pPr>
    <w:rPr>
      <w:rFonts w:ascii="Palatino Linotype" w:eastAsiaTheme="minorEastAsia" w:hAnsi="Palatino Linotype"/>
      <w:b/>
      <w:noProof/>
      <w:sz w:val="20"/>
      <w:lang w:eastAsia="zh-CN"/>
    </w:rPr>
  </w:style>
  <w:style w:type="paragraph" w:styleId="Heading6">
    <w:name w:val="heading 6"/>
    <w:basedOn w:val="Normal"/>
    <w:next w:val="Normal"/>
    <w:link w:val="Heading6Char"/>
    <w:qFormat/>
    <w:rsid w:val="007C0926"/>
    <w:pPr>
      <w:spacing w:line="260" w:lineRule="atLeast"/>
      <w:ind w:left="706"/>
      <w:outlineLvl w:val="5"/>
    </w:pPr>
    <w:rPr>
      <w:rFonts w:ascii="Palatino Linotype" w:eastAsiaTheme="minorEastAsia" w:hAnsi="Palatino Linotype" w:cstheme="majorBidi"/>
      <w:noProof/>
      <w:sz w:val="20"/>
      <w:u w:val="single"/>
      <w:lang w:eastAsia="zh-CN"/>
    </w:rPr>
  </w:style>
  <w:style w:type="paragraph" w:styleId="Heading7">
    <w:name w:val="heading 7"/>
    <w:basedOn w:val="Normal"/>
    <w:next w:val="Normal"/>
    <w:link w:val="Heading7Char"/>
    <w:qFormat/>
    <w:rsid w:val="007C0926"/>
    <w:pPr>
      <w:spacing w:line="260" w:lineRule="atLeast"/>
      <w:ind w:left="706"/>
      <w:outlineLvl w:val="6"/>
    </w:pPr>
    <w:rPr>
      <w:rFonts w:ascii="Palatino Linotype" w:eastAsiaTheme="minorEastAsia" w:hAnsi="Palatino Linotype"/>
      <w:i/>
      <w:noProof/>
      <w:sz w:val="20"/>
      <w:lang w:eastAsia="zh-CN"/>
    </w:rPr>
  </w:style>
  <w:style w:type="paragraph" w:styleId="Heading8">
    <w:name w:val="heading 8"/>
    <w:basedOn w:val="Normal"/>
    <w:next w:val="Normal"/>
    <w:link w:val="Heading8Char"/>
    <w:qFormat/>
    <w:rsid w:val="007C0926"/>
    <w:pPr>
      <w:spacing w:line="260" w:lineRule="atLeast"/>
      <w:ind w:left="706"/>
      <w:outlineLvl w:val="7"/>
    </w:pPr>
    <w:rPr>
      <w:rFonts w:ascii="Palatino Linotype" w:eastAsiaTheme="minorEastAsia" w:hAnsi="Palatino Linotype" w:cstheme="majorBidi"/>
      <w:i/>
      <w:noProof/>
      <w:sz w:val="20"/>
      <w:lang w:eastAsia="zh-CN"/>
    </w:rPr>
  </w:style>
  <w:style w:type="paragraph" w:styleId="Heading9">
    <w:name w:val="heading 9"/>
    <w:basedOn w:val="Normal"/>
    <w:next w:val="Normal"/>
    <w:link w:val="Heading9Char"/>
    <w:qFormat/>
    <w:rsid w:val="007C0926"/>
    <w:pPr>
      <w:spacing w:line="260" w:lineRule="atLeast"/>
      <w:ind w:left="706"/>
      <w:outlineLvl w:val="8"/>
    </w:pPr>
    <w:rPr>
      <w:rFonts w:ascii="Palatino Linotype" w:eastAsiaTheme="minorEastAsia" w:hAnsi="Palatino Linotype" w:cstheme="majorBidi"/>
      <w:i/>
      <w:noProof/>
      <w:sz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MDPI12title"/>
    <w:qFormat/>
    <w:rsid w:val="00291BF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7C0926"/>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291BF2"/>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7C0926"/>
    <w:pPr>
      <w:ind w:left="113"/>
      <w:jc w:val="left"/>
    </w:pPr>
    <w:rPr>
      <w:snapToGrid/>
    </w:rPr>
  </w:style>
  <w:style w:type="paragraph" w:customStyle="1" w:styleId="MDPI15academiceditor">
    <w:name w:val="MDPI_1.5_academic_editor"/>
    <w:qFormat/>
    <w:rsid w:val="00291BF2"/>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291BF2"/>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Normal"/>
    <w:qFormat/>
    <w:rsid w:val="001B7C51"/>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291BF2"/>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931622"/>
    <w:pPr>
      <w:spacing w:before="240"/>
      <w:ind w:left="113"/>
    </w:pPr>
    <w:rPr>
      <w:rFonts w:eastAsia="Times New Roman"/>
      <w:b/>
      <w:szCs w:val="22"/>
      <w:lang w:eastAsia="de-DE" w:bidi="en-US"/>
    </w:rPr>
  </w:style>
  <w:style w:type="paragraph" w:customStyle="1" w:styleId="MDPI19line">
    <w:name w:val="MDPI_1.9_line"/>
    <w:qFormat/>
    <w:rsid w:val="00931622"/>
    <w:pPr>
      <w:pBdr>
        <w:bottom w:val="single" w:sz="6" w:space="1" w:color="auto"/>
      </w:pBdr>
    </w:pPr>
    <w:rPr>
      <w:rFonts w:eastAsia="Times New Roman" w:cstheme="minorBidi"/>
      <w:szCs w:val="24"/>
      <w:lang w:eastAsia="de-DE" w:bidi="en-US"/>
    </w:rPr>
  </w:style>
  <w:style w:type="paragraph" w:customStyle="1" w:styleId="M1stheader">
    <w:name w:val="M_1stheader"/>
    <w:basedOn w:val="Normal"/>
    <w:rsid w:val="007C0926"/>
    <w:pPr>
      <w:tabs>
        <w:tab w:val="center" w:pos="4320"/>
        <w:tab w:val="right" w:pos="8640"/>
      </w:tabs>
      <w:ind w:right="360"/>
      <w:outlineLvl w:val="0"/>
    </w:pPr>
    <w:rPr>
      <w:i/>
    </w:rPr>
  </w:style>
  <w:style w:type="paragraph" w:customStyle="1" w:styleId="Mabstract">
    <w:name w:val="M_abstract"/>
    <w:basedOn w:val="Mdeck4text"/>
    <w:next w:val="Mdeck3keywords"/>
    <w:rsid w:val="007C0926"/>
    <w:pPr>
      <w:spacing w:before="240"/>
      <w:ind w:left="113" w:right="505" w:firstLine="0"/>
    </w:pPr>
  </w:style>
  <w:style w:type="paragraph" w:customStyle="1" w:styleId="MAcknow">
    <w:name w:val="M_Acknow"/>
    <w:basedOn w:val="Normal"/>
    <w:rsid w:val="007C0926"/>
    <w:pPr>
      <w:spacing w:before="120" w:line="240" w:lineRule="atLeast"/>
    </w:pPr>
    <w:rPr>
      <w:rFonts w:ascii="Minion Pro" w:hAnsi="Minion Pro"/>
      <w:color w:val="000000" w:themeColor="text1"/>
    </w:rPr>
  </w:style>
  <w:style w:type="paragraph" w:customStyle="1" w:styleId="Maddress">
    <w:name w:val="M_address"/>
    <w:basedOn w:val="Normal"/>
    <w:rsid w:val="007C0926"/>
    <w:pPr>
      <w:spacing w:before="240"/>
    </w:pPr>
  </w:style>
  <w:style w:type="paragraph" w:customStyle="1" w:styleId="Mauthor">
    <w:name w:val="M_author"/>
    <w:basedOn w:val="Normal"/>
    <w:rsid w:val="007C0926"/>
    <w:pPr>
      <w:spacing w:before="240" w:after="240" w:line="340" w:lineRule="exact"/>
    </w:pPr>
    <w:rPr>
      <w:b/>
      <w:lang w:val="it-IT"/>
    </w:rPr>
  </w:style>
  <w:style w:type="paragraph" w:customStyle="1" w:styleId="MCaption">
    <w:name w:val="M_Caption"/>
    <w:basedOn w:val="Normal"/>
    <w:rsid w:val="007C0926"/>
    <w:pPr>
      <w:spacing w:before="240" w:after="240"/>
      <w:jc w:val="center"/>
    </w:pPr>
  </w:style>
  <w:style w:type="paragraph" w:customStyle="1" w:styleId="MCopyright">
    <w:name w:val="M_Copyright"/>
    <w:basedOn w:val="Mdeck8references"/>
    <w:qFormat/>
    <w:rsid w:val="007C0926"/>
    <w:pPr>
      <w:tabs>
        <w:tab w:val="center" w:pos="4536"/>
        <w:tab w:val="right" w:pos="9072"/>
      </w:tabs>
      <w:spacing w:before="400"/>
      <w:ind w:left="0" w:firstLine="0"/>
    </w:pPr>
  </w:style>
  <w:style w:type="paragraph" w:customStyle="1" w:styleId="Mdeck1articletitle">
    <w:name w:val="M_deck_1_article_title"/>
    <w:next w:val="Mdeck2authorname"/>
    <w:qFormat/>
    <w:rsid w:val="007C0926"/>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7C0926"/>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C0926"/>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7C0926"/>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7C0926"/>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7C092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7C0926"/>
    <w:pPr>
      <w:spacing w:before="240"/>
      <w:ind w:left="113" w:firstLine="0"/>
    </w:pPr>
  </w:style>
  <w:style w:type="paragraph" w:customStyle="1" w:styleId="Mdeck3publcationhistory">
    <w:name w:val="M_deck_3_publcation_history"/>
    <w:next w:val="Normal"/>
    <w:qFormat/>
    <w:rsid w:val="007C092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7C0926"/>
    <w:pPr>
      <w:spacing w:line="340" w:lineRule="atLeast"/>
      <w:outlineLvl w:val="0"/>
    </w:pPr>
    <w:rPr>
      <w:b/>
      <w:snapToGrid/>
    </w:rPr>
  </w:style>
  <w:style w:type="paragraph" w:customStyle="1" w:styleId="Mdeck4heading2">
    <w:name w:val="M_deck_4_heading_2"/>
    <w:basedOn w:val="MHeading3"/>
    <w:next w:val="Normal"/>
    <w:qFormat/>
    <w:rsid w:val="007C0926"/>
    <w:pPr>
      <w:outlineLvl w:val="1"/>
    </w:pPr>
    <w:rPr>
      <w:i/>
      <w:snapToGrid/>
    </w:rPr>
  </w:style>
  <w:style w:type="paragraph" w:customStyle="1" w:styleId="Mdeck4heading3">
    <w:name w:val="M_deck_4_heading_3"/>
    <w:basedOn w:val="Mdeck4text"/>
    <w:next w:val="Normal"/>
    <w:qFormat/>
    <w:rsid w:val="007C0926"/>
    <w:pPr>
      <w:spacing w:before="240" w:after="120" w:line="340" w:lineRule="atLeast"/>
      <w:ind w:firstLineChars="50" w:firstLine="50"/>
      <w:outlineLvl w:val="2"/>
    </w:pPr>
    <w:rPr>
      <w:snapToGrid/>
    </w:rPr>
  </w:style>
  <w:style w:type="paragraph" w:customStyle="1" w:styleId="Mdeck4text">
    <w:name w:val="M_deck_4_text"/>
    <w:qFormat/>
    <w:rsid w:val="007C0926"/>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7C0926"/>
    <w:pPr>
      <w:numPr>
        <w:numId w:val="1"/>
      </w:numPr>
      <w:spacing w:before="120" w:after="120" w:line="340" w:lineRule="atLeast"/>
    </w:pPr>
    <w:rPr>
      <w:snapToGrid/>
    </w:rPr>
  </w:style>
  <w:style w:type="paragraph" w:customStyle="1" w:styleId="Mdeck4textfirstlinezero">
    <w:name w:val="M_deck_4_text_firstline_zero"/>
    <w:basedOn w:val="Mdeck4text"/>
    <w:next w:val="Mdeck4text"/>
    <w:qFormat/>
    <w:rsid w:val="007C0926"/>
    <w:pPr>
      <w:ind w:firstLine="0"/>
    </w:pPr>
    <w:rPr>
      <w:szCs w:val="24"/>
    </w:rPr>
  </w:style>
  <w:style w:type="paragraph" w:customStyle="1" w:styleId="MFigure">
    <w:name w:val="M_Figure"/>
    <w:qFormat/>
    <w:rsid w:val="007C092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7C0926"/>
    <w:rPr>
      <w:i/>
    </w:rPr>
  </w:style>
  <w:style w:type="paragraph" w:customStyle="1" w:styleId="Mdeck4textlrindent">
    <w:name w:val="M_deck_4_text_lr_indent"/>
    <w:basedOn w:val="Mdeck4text"/>
    <w:qFormat/>
    <w:rsid w:val="007C092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C0926"/>
    <w:pPr>
      <w:numPr>
        <w:numId w:val="2"/>
      </w:numPr>
      <w:spacing w:before="120" w:after="120" w:line="340" w:lineRule="atLeast"/>
    </w:pPr>
    <w:rPr>
      <w:snapToGrid/>
    </w:rPr>
  </w:style>
  <w:style w:type="paragraph" w:customStyle="1" w:styleId="Mdeck5tablebody">
    <w:name w:val="M_deck_5_table_body"/>
    <w:qFormat/>
    <w:rsid w:val="007C0926"/>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7C0926"/>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C0926"/>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7C0926"/>
    <w:pPr>
      <w:spacing w:line="300" w:lineRule="exact"/>
    </w:pPr>
  </w:style>
  <w:style w:type="paragraph" w:customStyle="1" w:styleId="Mdeck5tableheader">
    <w:name w:val="M_deck_5_table_header"/>
    <w:basedOn w:val="Mdeck5tablefooter"/>
    <w:rsid w:val="007C0926"/>
  </w:style>
  <w:style w:type="paragraph" w:customStyle="1" w:styleId="Mdeck6figurebody">
    <w:name w:val="M_deck_6_figure_body"/>
    <w:qFormat/>
    <w:rsid w:val="007C0926"/>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7C0926"/>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7C0926"/>
    <w:pPr>
      <w:spacing w:before="120" w:after="120"/>
      <w:ind w:left="709" w:firstLine="0"/>
      <w:jc w:val="center"/>
    </w:pPr>
    <w:rPr>
      <w:i/>
      <w:snapToGrid/>
      <w:szCs w:val="24"/>
      <w:lang w:eastAsia="en-US"/>
    </w:rPr>
  </w:style>
  <w:style w:type="paragraph" w:customStyle="1" w:styleId="Mdeck8references">
    <w:name w:val="M_deck_8_references"/>
    <w:qFormat/>
    <w:rsid w:val="007C0926"/>
    <w:pPr>
      <w:numPr>
        <w:numId w:val="3"/>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7C0926"/>
    <w:pPr>
      <w:spacing w:after="240"/>
      <w:ind w:left="425"/>
    </w:pPr>
    <w:rPr>
      <w:rFonts w:ascii="Minion Pro" w:hAnsi="Minion Pro"/>
    </w:rPr>
  </w:style>
  <w:style w:type="paragraph" w:customStyle="1" w:styleId="MHeading1">
    <w:name w:val="M_Heading1"/>
    <w:basedOn w:val="MHeading3"/>
    <w:qFormat/>
    <w:rsid w:val="007C0926"/>
    <w:rPr>
      <w:b/>
    </w:rPr>
  </w:style>
  <w:style w:type="paragraph" w:customStyle="1" w:styleId="MHeading2">
    <w:name w:val="M_Heading2"/>
    <w:basedOn w:val="MHeading3"/>
    <w:qFormat/>
    <w:rsid w:val="007C0926"/>
    <w:rPr>
      <w:i/>
    </w:rPr>
  </w:style>
  <w:style w:type="paragraph" w:customStyle="1" w:styleId="MHeading3">
    <w:name w:val="M_Heading3"/>
    <w:basedOn w:val="Mdeck4text"/>
    <w:qFormat/>
    <w:rsid w:val="007C0926"/>
    <w:pPr>
      <w:spacing w:before="240" w:after="120"/>
    </w:pPr>
  </w:style>
  <w:style w:type="paragraph" w:customStyle="1" w:styleId="MISSN">
    <w:name w:val="M_ISSN"/>
    <w:basedOn w:val="Normal"/>
    <w:rsid w:val="007C0926"/>
    <w:pPr>
      <w:spacing w:after="520"/>
      <w:jc w:val="right"/>
    </w:pPr>
  </w:style>
  <w:style w:type="paragraph" w:customStyle="1" w:styleId="Mline2">
    <w:name w:val="M_line2"/>
    <w:basedOn w:val="Mdeck4text"/>
    <w:qFormat/>
    <w:rsid w:val="007C0926"/>
    <w:pPr>
      <w:pBdr>
        <w:bottom w:val="single" w:sz="6" w:space="1" w:color="auto"/>
      </w:pBdr>
      <w:spacing w:after="480"/>
    </w:pPr>
  </w:style>
  <w:style w:type="paragraph" w:customStyle="1" w:styleId="Mline1">
    <w:name w:val="M_line1"/>
    <w:basedOn w:val="Mdeck4text"/>
    <w:next w:val="Mline2"/>
    <w:qFormat/>
    <w:rsid w:val="007C0926"/>
    <w:pPr>
      <w:ind w:firstLine="0"/>
    </w:pPr>
  </w:style>
  <w:style w:type="paragraph" w:customStyle="1" w:styleId="MLogo">
    <w:name w:val="M_Logo"/>
    <w:basedOn w:val="Normal"/>
    <w:rsid w:val="007C0926"/>
    <w:pPr>
      <w:spacing w:before="140"/>
      <w:jc w:val="right"/>
    </w:pPr>
    <w:rPr>
      <w:b/>
      <w:i/>
      <w:sz w:val="64"/>
    </w:rPr>
  </w:style>
  <w:style w:type="paragraph" w:customStyle="1" w:styleId="Mreceived">
    <w:name w:val="M_received"/>
    <w:basedOn w:val="Maddress"/>
    <w:rsid w:val="007C0926"/>
    <w:rPr>
      <w:i/>
    </w:rPr>
  </w:style>
  <w:style w:type="paragraph" w:customStyle="1" w:styleId="MRefer">
    <w:name w:val="M_Refer"/>
    <w:basedOn w:val="Normal"/>
    <w:rsid w:val="007C0926"/>
    <w:pPr>
      <w:ind w:left="461" w:hanging="461"/>
    </w:pPr>
  </w:style>
  <w:style w:type="paragraph" w:customStyle="1" w:styleId="Mtable">
    <w:name w:val="M_table"/>
    <w:basedOn w:val="Normal"/>
    <w:rsid w:val="007C0926"/>
    <w:pPr>
      <w:keepNext/>
      <w:tabs>
        <w:tab w:val="left" w:pos="284"/>
      </w:tabs>
    </w:pPr>
  </w:style>
  <w:style w:type="paragraph" w:customStyle="1" w:styleId="MTablecaption">
    <w:name w:val="M_Tablecaption"/>
    <w:basedOn w:val="MCaption"/>
    <w:rsid w:val="007C0926"/>
    <w:pPr>
      <w:spacing w:after="0"/>
    </w:pPr>
  </w:style>
  <w:style w:type="paragraph" w:customStyle="1" w:styleId="MText">
    <w:name w:val="M_Text"/>
    <w:basedOn w:val="Normal"/>
    <w:rsid w:val="007C0926"/>
    <w:pPr>
      <w:ind w:firstLine="288"/>
    </w:pPr>
  </w:style>
  <w:style w:type="paragraph" w:customStyle="1" w:styleId="MTitel">
    <w:name w:val="M_Titel"/>
    <w:basedOn w:val="Normal"/>
    <w:rsid w:val="007C0926"/>
    <w:pPr>
      <w:spacing w:before="240" w:line="260" w:lineRule="atLeast"/>
    </w:pPr>
    <w:rPr>
      <w:rFonts w:ascii="Palatino Linotype" w:eastAsiaTheme="minorEastAsia" w:hAnsi="Palatino Linotype"/>
      <w:b/>
      <w:noProof/>
      <w:sz w:val="36"/>
      <w:lang w:val="en-GB" w:eastAsia="zh-CN"/>
    </w:rPr>
  </w:style>
  <w:style w:type="paragraph" w:customStyle="1" w:styleId="MDPIheader">
    <w:name w:val="MDPI_header"/>
    <w:qFormat/>
    <w:rsid w:val="007C0926"/>
    <w:pPr>
      <w:adjustRightInd w:val="0"/>
      <w:snapToGrid w:val="0"/>
      <w:spacing w:after="240"/>
    </w:pPr>
    <w:rPr>
      <w:rFonts w:eastAsia="Times New Roman"/>
      <w:iCs/>
      <w:sz w:val="16"/>
      <w:lang w:eastAsia="de-DE"/>
    </w:rPr>
  </w:style>
  <w:style w:type="paragraph" w:customStyle="1" w:styleId="Mheaderjournallogo">
    <w:name w:val="M_header_journal_logo"/>
    <w:qFormat/>
    <w:rsid w:val="007C0926"/>
    <w:rPr>
      <w:rFonts w:ascii="Minion Pro" w:hAnsi="Minion Pro"/>
      <w:sz w:val="24"/>
      <w:lang w:val="de-DE"/>
    </w:rPr>
  </w:style>
  <w:style w:type="paragraph" w:customStyle="1" w:styleId="TextBericht">
    <w:name w:val="Text_Bericht"/>
    <w:basedOn w:val="Normal"/>
    <w:uiPriority w:val="99"/>
    <w:rsid w:val="007C0926"/>
    <w:pPr>
      <w:spacing w:after="120" w:line="276" w:lineRule="auto"/>
    </w:pPr>
    <w:rPr>
      <w:rFonts w:ascii="Arial" w:hAnsi="Arial"/>
      <w:lang w:val="de-DE"/>
    </w:rPr>
  </w:style>
  <w:style w:type="character" w:customStyle="1" w:styleId="Heading2Char">
    <w:name w:val="Heading 2 Char"/>
    <w:basedOn w:val="DefaultParagraphFont"/>
    <w:link w:val="Heading2"/>
    <w:rsid w:val="007C0926"/>
    <w:rPr>
      <w:rFonts w:ascii="Arial" w:hAnsi="Arial" w:cstheme="majorBidi"/>
      <w:b/>
    </w:rPr>
  </w:style>
  <w:style w:type="paragraph" w:customStyle="1" w:styleId="berschrift3">
    <w:name w:val="Überschrift3"/>
    <w:basedOn w:val="Heading2"/>
    <w:uiPriority w:val="99"/>
    <w:rsid w:val="007C0926"/>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spacing w:line="240" w:lineRule="auto"/>
    </w:pPr>
    <w:rPr>
      <w:rFonts w:ascii="Palatino Linotype" w:eastAsiaTheme="minorEastAsia" w:hAnsi="Palatino Linotype"/>
      <w:noProof/>
      <w:sz w:val="20"/>
      <w:lang w:eastAsia="zh-CN"/>
    </w:rPr>
  </w:style>
  <w:style w:type="character" w:customStyle="1" w:styleId="FootnoteTextChar">
    <w:name w:val="Footnote Text Char"/>
    <w:basedOn w:val="DefaultParagraphFont"/>
    <w:link w:val="FootnoteText"/>
    <w:semiHidden/>
    <w:rsid w:val="007C0926"/>
  </w:style>
  <w:style w:type="paragraph" w:styleId="List">
    <w:name w:val="List"/>
    <w:basedOn w:val="Normal"/>
    <w:rsid w:val="007C0926"/>
    <w:pPr>
      <w:spacing w:line="260" w:lineRule="atLeast"/>
      <w:ind w:left="200" w:hangingChars="200" w:hanging="200"/>
      <w:contextualSpacing/>
    </w:pPr>
    <w:rPr>
      <w:rFonts w:ascii="Palatino Linotype" w:eastAsiaTheme="minorEastAsia" w:hAnsi="Palatino Linotype"/>
      <w:noProof/>
      <w:sz w:val="20"/>
      <w:lang w:eastAsia="zh-CN"/>
    </w:rPr>
  </w:style>
  <w:style w:type="paragraph" w:styleId="ListBullet">
    <w:name w:val="List Bullet"/>
    <w:basedOn w:val="Normal"/>
    <w:rsid w:val="007C0926"/>
    <w:pPr>
      <w:tabs>
        <w:tab w:val="num" w:pos="360"/>
      </w:tabs>
      <w:spacing w:line="260" w:lineRule="atLeast"/>
      <w:ind w:left="200" w:hangingChars="200" w:hanging="200"/>
      <w:contextualSpacing/>
    </w:pPr>
    <w:rPr>
      <w:rFonts w:ascii="Palatino Linotype" w:eastAsiaTheme="minorEastAsia" w:hAnsi="Palatino Linotype"/>
      <w:noProof/>
      <w:sz w:val="20"/>
      <w:lang w:eastAsia="zh-CN"/>
    </w:rPr>
  </w:style>
  <w:style w:type="paragraph" w:styleId="ListParagraph">
    <w:name w:val="List Paragraph"/>
    <w:basedOn w:val="Normal"/>
    <w:uiPriority w:val="34"/>
    <w:qFormat/>
    <w:rsid w:val="007C0926"/>
    <w:pPr>
      <w:spacing w:line="260" w:lineRule="atLeast"/>
      <w:ind w:firstLineChars="200" w:firstLine="420"/>
    </w:pPr>
    <w:rPr>
      <w:rFonts w:ascii="Palatino Linotype" w:eastAsiaTheme="minorEastAsia" w:hAnsi="Palatino Linotype"/>
      <w:noProof/>
      <w:sz w:val="20"/>
      <w:lang w:eastAsia="zh-CN"/>
    </w:rPr>
  </w:style>
  <w:style w:type="paragraph" w:styleId="BalloonText">
    <w:name w:val="Balloon Text"/>
    <w:basedOn w:val="Normal"/>
    <w:link w:val="BalloonTextChar"/>
    <w:uiPriority w:val="99"/>
    <w:rsid w:val="007C0926"/>
    <w:pPr>
      <w:spacing w:line="260" w:lineRule="atLeast"/>
    </w:pPr>
    <w:rPr>
      <w:rFonts w:ascii="Palatino Linotype" w:eastAsiaTheme="minorEastAsia" w:hAnsi="Palatino Linotype" w:cs="Tahoma"/>
      <w:noProof/>
      <w:sz w:val="20"/>
      <w:szCs w:val="18"/>
      <w:lang w:eastAsia="zh-CN"/>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rsid w:val="007C0926"/>
    <w:pPr>
      <w:spacing w:line="260" w:lineRule="atLeast"/>
    </w:pPr>
    <w:rPr>
      <w:rFonts w:ascii="Palatino Linotype" w:eastAsiaTheme="minorEastAsia" w:hAnsi="Palatino Linotype"/>
      <w:noProof/>
      <w:sz w:val="20"/>
      <w:lang w:eastAsia="zh-CN"/>
    </w:rPr>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pPr>
      <w:spacing w:line="260" w:lineRule="atLeast"/>
    </w:pPr>
    <w:rPr>
      <w:rFonts w:ascii="Palatino Linotype" w:eastAsiaTheme="minorEastAsia" w:hAnsi="Palatino Linotype"/>
      <w:noProof/>
      <w:sz w:val="20"/>
      <w:szCs w:val="24"/>
      <w:lang w:eastAsia="zh-CN"/>
    </w:rPr>
  </w:style>
  <w:style w:type="paragraph" w:styleId="Bibliography">
    <w:name w:val="Bibliography"/>
    <w:basedOn w:val="Normal"/>
    <w:next w:val="Normal"/>
    <w:uiPriority w:val="37"/>
    <w:semiHidden/>
    <w:unhideWhenUsed/>
    <w:rsid w:val="007C0926"/>
    <w:pPr>
      <w:spacing w:line="260" w:lineRule="atLeast"/>
    </w:pPr>
    <w:rPr>
      <w:rFonts w:ascii="Palatino Linotype" w:eastAsiaTheme="minorEastAsia" w:hAnsi="Palatino Linotype"/>
      <w:noProof/>
      <w:sz w:val="20"/>
      <w:lang w:eastAsia="zh-CN"/>
    </w:rPr>
  </w:style>
  <w:style w:type="paragraph" w:styleId="Caption">
    <w:name w:val="caption"/>
    <w:basedOn w:val="Normal"/>
    <w:next w:val="Normal"/>
    <w:qFormat/>
    <w:rsid w:val="007C0926"/>
    <w:pPr>
      <w:spacing w:line="260" w:lineRule="atLeast"/>
      <w:ind w:left="850" w:hanging="850"/>
      <w:jc w:val="center"/>
    </w:pPr>
    <w:rPr>
      <w:rFonts w:ascii="Palatino Linotype" w:eastAsiaTheme="minorEastAsia" w:hAnsi="Palatino Linotype"/>
      <w:b/>
      <w:bCs/>
      <w:noProof/>
      <w:sz w:val="20"/>
      <w:szCs w:val="24"/>
      <w:lang w:eastAsia="en-US"/>
    </w:rPr>
  </w:style>
  <w:style w:type="paragraph" w:styleId="TableofFigures">
    <w:name w:val="table of figures"/>
    <w:basedOn w:val="Normal"/>
    <w:next w:val="Normal"/>
    <w:rsid w:val="007C0926"/>
    <w:pPr>
      <w:tabs>
        <w:tab w:val="left" w:pos="374"/>
      </w:tabs>
      <w:snapToGrid w:val="0"/>
      <w:spacing w:line="220" w:lineRule="exact"/>
    </w:pPr>
    <w:rPr>
      <w:rFonts w:ascii="Palatino Linotype" w:eastAsiaTheme="minorEastAsia" w:hAnsi="Palatino Linotype"/>
      <w:noProof/>
      <w:sz w:val="16"/>
      <w:szCs w:val="16"/>
      <w:lang w:eastAsia="zh-CN"/>
    </w:rPr>
  </w:style>
  <w:style w:type="table" w:styleId="TableGrid">
    <w:name w:val="Table Grid"/>
    <w:basedOn w:val="TableNormal"/>
    <w:uiPriority w:val="5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7C0926"/>
    <w:pPr>
      <w:spacing w:line="240" w:lineRule="auto"/>
    </w:pPr>
    <w:rPr>
      <w:rFonts w:ascii="Palatino Linotype" w:eastAsiaTheme="minorEastAsia" w:hAnsi="Palatino Linotype"/>
      <w:noProof/>
      <w:sz w:val="20"/>
      <w:lang w:eastAsia="zh-CN"/>
    </w:r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rFonts w:ascii="Palatino Linotype" w:eastAsiaTheme="minorEastAsia" w:hAnsi="Palatino Linotype"/>
      <w:noProof/>
      <w:sz w:val="20"/>
      <w:szCs w:val="18"/>
      <w:lang w:eastAsia="zh-CN"/>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rFonts w:ascii="Palatino Linotype" w:eastAsiaTheme="minorEastAsia" w:hAnsi="Palatino Linotype"/>
      <w:noProof/>
      <w:sz w:val="20"/>
      <w:szCs w:val="18"/>
      <w:lang w:eastAsia="zh-CN"/>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paragraph" w:customStyle="1" w:styleId="Mdeck4text2nd">
    <w:name w:val="M_deck_4_text_2nd"/>
    <w:qFormat/>
    <w:rsid w:val="007C0926"/>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7C0926"/>
    <w:rPr>
      <w:color w:val="808080"/>
    </w:rPr>
  </w:style>
  <w:style w:type="paragraph" w:customStyle="1" w:styleId="MDPIheadercitation">
    <w:name w:val="MDPI_header_citation"/>
    <w:rsid w:val="00931622"/>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7C0926"/>
    <w:pPr>
      <w:adjustRightInd w:val="0"/>
      <w:snapToGrid w:val="0"/>
    </w:pPr>
    <w:rPr>
      <w:rFonts w:eastAsia="Times New Roman"/>
      <w:i/>
      <w:sz w:val="24"/>
      <w:szCs w:val="22"/>
      <w:lang w:eastAsia="de-CH"/>
    </w:rPr>
  </w:style>
  <w:style w:type="paragraph" w:customStyle="1" w:styleId="Mfooter">
    <w:name w:val="M_footer"/>
    <w:qFormat/>
    <w:rsid w:val="007C0926"/>
    <w:pPr>
      <w:spacing w:before="120"/>
      <w:jc w:val="center"/>
    </w:pPr>
    <w:rPr>
      <w:rFonts w:ascii="Minion Pro" w:hAnsi="Minion Pro"/>
      <w:sz w:val="24"/>
      <w:lang w:val="de-DE"/>
    </w:rPr>
  </w:style>
  <w:style w:type="paragraph" w:customStyle="1" w:styleId="Mfooterfirstpage">
    <w:name w:val="M_footer_firstpage"/>
    <w:basedOn w:val="Mfooter"/>
    <w:qFormat/>
    <w:rsid w:val="007C0926"/>
    <w:pPr>
      <w:tabs>
        <w:tab w:val="right" w:pos="8845"/>
      </w:tabs>
      <w:spacing w:line="160" w:lineRule="exact"/>
    </w:pPr>
  </w:style>
  <w:style w:type="paragraph" w:customStyle="1" w:styleId="Mheadermdpilogo">
    <w:name w:val="M_header_mdpi_logo"/>
    <w:qFormat/>
    <w:rsid w:val="007C0926"/>
    <w:pPr>
      <w:jc w:val="right"/>
    </w:pPr>
    <w:rPr>
      <w:rFonts w:ascii="Minion Pro" w:hAnsi="Minion Pro"/>
      <w:sz w:val="24"/>
      <w:lang w:val="de-DE"/>
    </w:rPr>
  </w:style>
  <w:style w:type="paragraph" w:customStyle="1" w:styleId="MAcknowledgments">
    <w:name w:val="M_Acknowledgments"/>
    <w:qFormat/>
    <w:rsid w:val="007C0926"/>
    <w:pPr>
      <w:spacing w:after="120" w:line="240" w:lineRule="atLeast"/>
    </w:pPr>
    <w:rPr>
      <w:rFonts w:ascii="Minion Pro" w:hAnsi="Minion Pro"/>
      <w:sz w:val="24"/>
      <w:lang w:val="de-DE"/>
    </w:rPr>
  </w:style>
  <w:style w:type="paragraph" w:customStyle="1" w:styleId="MDPI32textnoindent">
    <w:name w:val="MDPI_3.2_text_no_indent"/>
    <w:qFormat/>
    <w:rsid w:val="00291BF2"/>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931622"/>
    <w:pPr>
      <w:spacing w:after="240"/>
    </w:pPr>
    <w:rPr>
      <w:rFonts w:eastAsia="Times New Roman"/>
      <w:snapToGrid w:val="0"/>
      <w:szCs w:val="22"/>
      <w:lang w:eastAsia="de-DE" w:bidi="en-US"/>
    </w:rPr>
  </w:style>
  <w:style w:type="paragraph" w:customStyle="1" w:styleId="MDPI34textspacebefore">
    <w:name w:val="MDPI_3.4_text_space_before"/>
    <w:qFormat/>
    <w:rsid w:val="00931622"/>
    <w:pPr>
      <w:spacing w:before="240"/>
    </w:pPr>
    <w:rPr>
      <w:rFonts w:eastAsia="Times New Roman"/>
      <w:snapToGrid w:val="0"/>
      <w:szCs w:val="22"/>
      <w:lang w:eastAsia="de-DE" w:bidi="en-US"/>
    </w:rPr>
  </w:style>
  <w:style w:type="paragraph" w:customStyle="1" w:styleId="MDPI35textbeforelist">
    <w:name w:val="MDPI_3.5_text_before_list"/>
    <w:qFormat/>
    <w:rsid w:val="00931622"/>
    <w:pPr>
      <w:spacing w:after="120"/>
    </w:pPr>
    <w:rPr>
      <w:rFonts w:eastAsia="Times New Roman"/>
      <w:snapToGrid w:val="0"/>
      <w:szCs w:val="22"/>
      <w:lang w:eastAsia="de-DE" w:bidi="en-US"/>
    </w:rPr>
  </w:style>
  <w:style w:type="paragraph" w:customStyle="1" w:styleId="MDPI36textafterlist">
    <w:name w:val="MDPI_3.6_text_after_list"/>
    <w:qFormat/>
    <w:rsid w:val="00931622"/>
    <w:pPr>
      <w:spacing w:before="120"/>
    </w:pPr>
    <w:rPr>
      <w:rFonts w:eastAsia="Times New Roman"/>
      <w:snapToGrid w:val="0"/>
      <w:szCs w:val="22"/>
      <w:lang w:eastAsia="de-DE" w:bidi="en-US"/>
    </w:rPr>
  </w:style>
  <w:style w:type="paragraph" w:customStyle="1" w:styleId="MDPI37itemize">
    <w:name w:val="MDPI_3.7_itemize"/>
    <w:qFormat/>
    <w:rsid w:val="00931622"/>
    <w:pPr>
      <w:numPr>
        <w:numId w:val="4"/>
      </w:numPr>
    </w:pPr>
    <w:rPr>
      <w:rFonts w:eastAsia="Times New Roman"/>
      <w:snapToGrid w:val="0"/>
      <w:szCs w:val="22"/>
      <w:lang w:eastAsia="de-DE" w:bidi="en-US"/>
    </w:rPr>
  </w:style>
  <w:style w:type="paragraph" w:customStyle="1" w:styleId="MDPI38bullet">
    <w:name w:val="MDPI_3.8_bullet"/>
    <w:qFormat/>
    <w:rsid w:val="00291BF2"/>
    <w:pPr>
      <w:numPr>
        <w:numId w:val="5"/>
      </w:numPr>
      <w:adjustRightInd w:val="0"/>
      <w:snapToGrid w:val="0"/>
      <w:ind w:hanging="357"/>
    </w:pPr>
    <w:rPr>
      <w:rFonts w:eastAsia="Times New Roman"/>
      <w:snapToGrid w:val="0"/>
      <w:szCs w:val="22"/>
      <w:lang w:eastAsia="de-DE" w:bidi="en-US"/>
    </w:rPr>
  </w:style>
  <w:style w:type="paragraph" w:customStyle="1" w:styleId="MDPI39equation">
    <w:name w:val="MDPI_3.9_equation"/>
    <w:qFormat/>
    <w:rsid w:val="00291BF2"/>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931622"/>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943812"/>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291BF2"/>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291BF2"/>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291BF2"/>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291BF2"/>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931622"/>
    <w:pPr>
      <w:spacing w:before="240"/>
    </w:pPr>
    <w:rPr>
      <w:rFonts w:eastAsia="Times New Roman"/>
      <w:snapToGrid w:val="0"/>
      <w:sz w:val="18"/>
      <w:lang w:eastAsia="en-US" w:bidi="en-US"/>
    </w:rPr>
  </w:style>
  <w:style w:type="paragraph" w:customStyle="1" w:styleId="MDPI63AuthorContributions">
    <w:name w:val="MDPI_6.3_AuthorContributions"/>
    <w:qFormat/>
    <w:rsid w:val="00931622"/>
    <w:rPr>
      <w:rFonts w:eastAsia="SimSun"/>
      <w:snapToGrid w:val="0"/>
      <w:color w:val="auto"/>
      <w:sz w:val="18"/>
      <w:lang w:eastAsia="en-US" w:bidi="en-US"/>
    </w:rPr>
  </w:style>
  <w:style w:type="paragraph" w:customStyle="1" w:styleId="MDPI64CoI">
    <w:name w:val="MDPI_6.4_CoI"/>
    <w:qFormat/>
    <w:rsid w:val="00C825DC"/>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291BF2"/>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7C0926"/>
    <w:pPr>
      <w:adjustRightInd w:val="0"/>
      <w:snapToGrid w:val="0"/>
      <w:spacing w:after="100"/>
      <w:jc w:val="right"/>
    </w:pPr>
    <w:rPr>
      <w:rFonts w:eastAsia="Times New Roman"/>
      <w:lang w:eastAsia="de-CH"/>
    </w:rPr>
  </w:style>
  <w:style w:type="paragraph" w:customStyle="1" w:styleId="MDPI81theorem">
    <w:name w:val="MDPI_8.1_theorem"/>
    <w:qFormat/>
    <w:rsid w:val="00931622"/>
    <w:rPr>
      <w:rFonts w:eastAsia="Times New Roman"/>
      <w:i/>
      <w:snapToGrid w:val="0"/>
      <w:szCs w:val="22"/>
      <w:lang w:eastAsia="de-DE" w:bidi="en-US"/>
    </w:rPr>
  </w:style>
  <w:style w:type="paragraph" w:customStyle="1" w:styleId="MDPI82proof">
    <w:name w:val="MDPI_8.2_proof"/>
    <w:qFormat/>
    <w:rsid w:val="00931622"/>
    <w:rPr>
      <w:rFonts w:eastAsia="Times New Roman"/>
      <w:snapToGrid w:val="0"/>
      <w:szCs w:val="22"/>
      <w:lang w:eastAsia="de-DE" w:bidi="en-US"/>
    </w:rPr>
  </w:style>
  <w:style w:type="paragraph" w:customStyle="1" w:styleId="MDPIfooter">
    <w:name w:val="MDPI_footer"/>
    <w:qFormat/>
    <w:rsid w:val="007C0926"/>
    <w:pPr>
      <w:adjustRightInd w:val="0"/>
      <w:snapToGrid w:val="0"/>
      <w:spacing w:before="120"/>
      <w:jc w:val="center"/>
    </w:pPr>
    <w:rPr>
      <w:rFonts w:eastAsia="Times New Roman"/>
      <w:lang w:eastAsia="de-DE"/>
    </w:rPr>
  </w:style>
  <w:style w:type="paragraph" w:customStyle="1" w:styleId="MDPIfooterfirstpage">
    <w:name w:val="MDPI_footer_firstpage"/>
    <w:qFormat/>
    <w:rsid w:val="00931622"/>
    <w:pPr>
      <w:tabs>
        <w:tab w:val="right" w:pos="8845"/>
      </w:tabs>
      <w:spacing w:line="160" w:lineRule="exact"/>
      <w:jc w:val="left"/>
    </w:pPr>
    <w:rPr>
      <w:rFonts w:eastAsia="Times New Roman"/>
      <w:sz w:val="16"/>
      <w:lang w:eastAsia="de-DE"/>
    </w:rPr>
  </w:style>
  <w:style w:type="paragraph" w:customStyle="1" w:styleId="MDPI31text">
    <w:name w:val="MDPI_3.1_text"/>
    <w:qFormat/>
    <w:rsid w:val="00291BF2"/>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291BF2"/>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291BF2"/>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291BF2"/>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931622"/>
    <w:pPr>
      <w:numPr>
        <w:numId w:val="6"/>
      </w:numPr>
    </w:pPr>
    <w:rPr>
      <w:rFonts w:eastAsia="Times New Roman"/>
      <w:snapToGrid w:val="0"/>
      <w:sz w:val="18"/>
      <w:lang w:eastAsia="de-DE" w:bidi="en-US"/>
    </w:rPr>
  </w:style>
  <w:style w:type="paragraph" w:customStyle="1" w:styleId="MDPIheadermdpilogo">
    <w:name w:val="MDPI_header_mdpi_logo"/>
    <w:qFormat/>
    <w:rsid w:val="007C0926"/>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325C08"/>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325C08"/>
    <w:pPr>
      <w:adjustRightInd w:val="0"/>
      <w:snapToGrid w:val="0"/>
      <w:spacing w:before="240" w:after="120"/>
      <w:jc w:val="center"/>
    </w:pPr>
    <w:rPr>
      <w:noProof/>
      <w:sz w:val="18"/>
      <w:lang w:bidi="en-US"/>
    </w:rPr>
  </w:style>
  <w:style w:type="paragraph" w:customStyle="1" w:styleId="MDPItext">
    <w:name w:val="MDPI_text"/>
    <w:qFormat/>
    <w:rsid w:val="002A58ED"/>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7C0926"/>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7C0926"/>
    <w:rPr>
      <w:rFonts w:ascii="Times New Roman" w:hAnsi="Times New Roman"/>
      <w:i w:val="0"/>
      <w:sz w:val="24"/>
      <w:szCs w:val="24"/>
    </w:rPr>
  </w:style>
  <w:style w:type="paragraph" w:customStyle="1" w:styleId="UCL12title">
    <w:name w:val="UCL_1.2_title"/>
    <w:basedOn w:val="MDPI12title"/>
    <w:qFormat/>
    <w:rsid w:val="007C0926"/>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7C0926"/>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7C0926"/>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7C0926"/>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7C0926"/>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7C0926"/>
    <w:pPr>
      <w:spacing w:line="240" w:lineRule="auto"/>
      <w:jc w:val="left"/>
    </w:pPr>
    <w:rPr>
      <w:rFonts w:ascii="Times New Roman" w:hAnsi="Times New Roman"/>
      <w:sz w:val="22"/>
    </w:rPr>
  </w:style>
  <w:style w:type="paragraph" w:customStyle="1" w:styleId="UCL31text">
    <w:name w:val="UCL_3.1_text"/>
    <w:basedOn w:val="MDPI31text"/>
    <w:qFormat/>
    <w:rsid w:val="007C0926"/>
    <w:pPr>
      <w:spacing w:line="240" w:lineRule="auto"/>
      <w:ind w:firstLine="454"/>
    </w:pPr>
    <w:rPr>
      <w:rFonts w:ascii="Times New Roman" w:hAnsi="Times New Roman"/>
      <w:sz w:val="22"/>
    </w:rPr>
  </w:style>
  <w:style w:type="paragraph" w:customStyle="1" w:styleId="UCL31text0">
    <w:name w:val="UCL_3.1._text"/>
    <w:basedOn w:val="MDPI31text"/>
    <w:qFormat/>
    <w:rsid w:val="007C0926"/>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7C0926"/>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7C0926"/>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7C0926"/>
    <w:pPr>
      <w:autoSpaceDE w:val="0"/>
      <w:autoSpaceDN w:val="0"/>
      <w:adjustRightInd w:val="0"/>
      <w:snapToGrid w:val="0"/>
      <w:spacing w:before="240" w:after="120" w:line="240" w:lineRule="auto"/>
      <w:jc w:val="left"/>
      <w:outlineLvl w:val="0"/>
    </w:pPr>
    <w:rPr>
      <w:rFonts w:ascii="Palatino Linotype" w:eastAsia="SimSun" w:hAnsi="Palatino Linotype"/>
      <w:b/>
      <w:bCs/>
      <w:noProof/>
      <w:color w:val="auto"/>
      <w:sz w:val="20"/>
      <w:szCs w:val="24"/>
      <w:lang w:eastAsia="zh-CN"/>
    </w:rPr>
  </w:style>
  <w:style w:type="paragraph" w:customStyle="1" w:styleId="UCLfronttext">
    <w:name w:val="UCL_front_text"/>
    <w:basedOn w:val="Normal"/>
    <w:qFormat/>
    <w:rsid w:val="007C0926"/>
    <w:pPr>
      <w:autoSpaceDE w:val="0"/>
      <w:autoSpaceDN w:val="0"/>
      <w:adjustRightInd w:val="0"/>
      <w:snapToGrid w:val="0"/>
      <w:spacing w:line="240" w:lineRule="auto"/>
      <w:jc w:val="left"/>
    </w:pPr>
    <w:rPr>
      <w:rFonts w:ascii="Palatino Linotype" w:eastAsiaTheme="minorEastAsia" w:hAnsi="Palatino Linotype"/>
      <w:noProof/>
      <w:sz w:val="20"/>
      <w:lang w:eastAsia="zh-CN"/>
    </w:rPr>
  </w:style>
  <w:style w:type="paragraph" w:customStyle="1" w:styleId="UCL17abstract">
    <w:name w:val="UCL_1.7_abstract"/>
    <w:basedOn w:val="MDPI17abstract"/>
    <w:qFormat/>
    <w:rsid w:val="007C0926"/>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7C0926"/>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7C0926"/>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7C0926"/>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7C0926"/>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7C0926"/>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7C0926"/>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7C0926"/>
    <w:pPr>
      <w:spacing w:line="240" w:lineRule="auto"/>
      <w:jc w:val="left"/>
    </w:pPr>
    <w:rPr>
      <w:rFonts w:ascii="Times New Roman" w:hAnsi="Times New Roman"/>
      <w:sz w:val="22"/>
    </w:rPr>
  </w:style>
  <w:style w:type="paragraph" w:customStyle="1" w:styleId="UCLbackMattertext">
    <w:name w:val="UCL_backMatter_text"/>
    <w:basedOn w:val="MDPI21heading1"/>
    <w:qFormat/>
    <w:rsid w:val="007C0926"/>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7C0926"/>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7C0926"/>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7C0926"/>
    <w:rPr>
      <w:b w:val="0"/>
    </w:rPr>
  </w:style>
  <w:style w:type="paragraph" w:customStyle="1" w:styleId="UCL51figurebody">
    <w:name w:val="UCL_5.1_figure_body"/>
    <w:basedOn w:val="MDPI51figurecaption"/>
    <w:qFormat/>
    <w:rsid w:val="007C0926"/>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7C0926"/>
    <w:pPr>
      <w:adjustRightInd w:val="0"/>
      <w:snapToGrid w:val="0"/>
      <w:spacing w:line="240" w:lineRule="auto"/>
      <w:jc w:val="left"/>
    </w:pPr>
    <w:rPr>
      <w:b/>
      <w:noProof/>
      <w:sz w:val="22"/>
      <w:szCs w:val="22"/>
      <w:lang w:bidi="en-US"/>
    </w:rPr>
  </w:style>
  <w:style w:type="table" w:customStyle="1" w:styleId="UCLtablebody">
    <w:name w:val="UCL_table_body"/>
    <w:basedOn w:val="TableNormal"/>
    <w:uiPriority w:val="99"/>
    <w:rsid w:val="007C0926"/>
    <w:pPr>
      <w:spacing w:line="240" w:lineRule="auto"/>
      <w:jc w:val="left"/>
    </w:pPr>
    <w:tblPr>
      <w:tblBorders>
        <w:top w:val="single" w:sz="4" w:space="0" w:color="auto"/>
        <w:bottom w:val="single" w:sz="4" w:space="0" w:color="auto"/>
      </w:tblBorders>
    </w:tblPr>
  </w:style>
  <w:style w:type="paragraph" w:customStyle="1" w:styleId="asdsad">
    <w:name w:val="asdsad"/>
    <w:qFormat/>
    <w:rsid w:val="007C0926"/>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Normal"/>
    <w:uiPriority w:val="99"/>
    <w:rsid w:val="007C092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7E16CB"/>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NormalWeb"/>
    <w:qFormat/>
    <w:rsid w:val="00C23F50"/>
    <w:rPr>
      <w:rFonts w:ascii="Times New Roman" w:hAnsi="Times New Roman"/>
    </w:rPr>
  </w:style>
  <w:style w:type="paragraph" w:customStyle="1" w:styleId="Default">
    <w:name w:val="Default"/>
    <w:rsid w:val="007E2E68"/>
    <w:pPr>
      <w:autoSpaceDE w:val="0"/>
      <w:autoSpaceDN w:val="0"/>
      <w:adjustRightInd w:val="0"/>
      <w:spacing w:line="240" w:lineRule="auto"/>
      <w:jc w:val="left"/>
    </w:pPr>
    <w:rPr>
      <w:rFonts w:ascii="Calibri" w:eastAsia="Calibri" w:hAnsi="Calibri" w:cs="Calibri"/>
      <w:sz w:val="24"/>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8D0B2-D27D-4F2E-9757-6B5B36640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423</Words>
  <Characters>2446</Characters>
  <Application>Microsoft Office Word</Application>
  <DocSecurity>0</DocSecurity>
  <Lines>67</Lines>
  <Paragraphs>42</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Radica</dc:creator>
  <cp:keywords/>
  <dc:description/>
  <cp:lastModifiedBy>Radica</cp:lastModifiedBy>
  <cp:revision>1</cp:revision>
  <dcterms:created xsi:type="dcterms:W3CDTF">2020-06-25T10:22:00Z</dcterms:created>
  <dcterms:modified xsi:type="dcterms:W3CDTF">2020-06-25T10:35:00Z</dcterms:modified>
</cp:coreProperties>
</file>