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2026" w:rsidRDefault="002B2EF1" w:rsidP="002B2EF1">
      <w:pPr>
        <w:jc w:val="center"/>
        <w:rPr>
          <w:rFonts w:ascii="Palatino Linotype" w:hAnsi="Palatino Linotype"/>
          <w:sz w:val="20"/>
          <w:szCs w:val="20"/>
          <w:lang w:val="en-US"/>
        </w:rPr>
      </w:pPr>
      <w:r w:rsidRPr="00395009">
        <w:rPr>
          <w:rFonts w:ascii="Palatino Linotype" w:hAnsi="Palatino Linotype"/>
          <w:b/>
          <w:bCs/>
          <w:sz w:val="20"/>
          <w:szCs w:val="20"/>
          <w:lang w:val="en-US"/>
        </w:rPr>
        <w:t>Table S3.</w:t>
      </w:r>
      <w:r w:rsidRPr="00395009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="00395009" w:rsidRPr="00395009">
        <w:rPr>
          <w:rFonts w:ascii="Palatino Linotype" w:hAnsi="Palatino Linotype"/>
          <w:sz w:val="20"/>
          <w:szCs w:val="20"/>
          <w:lang w:val="en-US"/>
        </w:rPr>
        <w:t>Exploratory factor analysis of the different subscales of the Diabetes Foot Ulcer Scale-Short Form (DFS-SF)</w:t>
      </w:r>
    </w:p>
    <w:p w:rsidR="00395009" w:rsidRDefault="00395009" w:rsidP="002D28D1">
      <w:pPr>
        <w:jc w:val="center"/>
        <w:rPr>
          <w:rFonts w:ascii="Palatino Linotype" w:hAnsi="Palatino Linotype"/>
          <w:sz w:val="20"/>
          <w:szCs w:val="20"/>
          <w:lang w:val="en-US"/>
        </w:rPr>
      </w:pPr>
    </w:p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1003"/>
        <w:gridCol w:w="1003"/>
        <w:gridCol w:w="1003"/>
        <w:gridCol w:w="1004"/>
        <w:gridCol w:w="1004"/>
        <w:gridCol w:w="1004"/>
      </w:tblGrid>
      <w:tr w:rsidR="00124895" w:rsidRPr="002D28D1" w:rsidTr="00D45214">
        <w:trPr>
          <w:trHeight w:val="305"/>
          <w:jc w:val="center"/>
        </w:trPr>
        <w:tc>
          <w:tcPr>
            <w:tcW w:w="10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895" w:rsidRPr="002D28D1" w:rsidRDefault="00124895" w:rsidP="00732FD3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Items</w:t>
            </w: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895" w:rsidRPr="002D28D1" w:rsidRDefault="00124895" w:rsidP="00732FD3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Factor 1</w:t>
            </w: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895" w:rsidRPr="002D28D1" w:rsidRDefault="00124895" w:rsidP="00732FD3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Factor 2</w:t>
            </w: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895" w:rsidRPr="002D28D1" w:rsidRDefault="00124895" w:rsidP="00732FD3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Factor 3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895" w:rsidRPr="002D28D1" w:rsidRDefault="00124895" w:rsidP="00732FD3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Factor 4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895" w:rsidRPr="002D28D1" w:rsidRDefault="00124895" w:rsidP="00732FD3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Factor 5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4895" w:rsidRPr="002D28D1" w:rsidRDefault="00124895" w:rsidP="00732FD3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Factor 6</w:t>
            </w:r>
          </w:p>
        </w:tc>
      </w:tr>
      <w:tr w:rsidR="00124895" w:rsidTr="00D45214">
        <w:trPr>
          <w:trHeight w:val="286"/>
          <w:jc w:val="center"/>
        </w:trPr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p1a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-0.085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-0.082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-0.144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0.358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-0.013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0.868</w:t>
            </w:r>
          </w:p>
        </w:tc>
      </w:tr>
      <w:tr w:rsidR="00124895" w:rsidTr="00D45214">
        <w:trPr>
          <w:trHeight w:val="324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p1b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-0.093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-0.162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-0.071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0.305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-0.056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0.906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p1c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0.093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-0.037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0.918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0.052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p1d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0.005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0.109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0.004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0.972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-0.023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0.052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p1e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0.069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-0.053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0.064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0.817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-0.078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0.121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p2a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0.078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0.009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0.269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0.096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0.315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0.083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p2b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0.147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0.180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0.024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0.207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0.087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p2c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0.045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0.004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0.004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0.119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0.752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-0.098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p2d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-0.053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-0.037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-0.070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-0.024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0.788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0.041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p2e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-0.020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-0.091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-0.087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-0.112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0.967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-0.041</w:t>
            </w:r>
          </w:p>
        </w:tc>
      </w:tr>
      <w:tr w:rsidR="00124895" w:rsidTr="00D45214">
        <w:trPr>
          <w:trHeight w:val="324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p3a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-0.047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-0.136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0.869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-0.014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-0.052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0.034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p3b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-0.072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0.076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0.841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-0.032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-0.009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-0.220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p3c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0.010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-0.071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0.995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-0.012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-0.100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-0.164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p3d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-0.186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-0.008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0.577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0.159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0.061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0.241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p3e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-0.017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0.149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0.678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-0.084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0.020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0.144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p4a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-0.104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0.958</w:t>
            </w:r>
          </w:p>
        </w:tc>
        <w:tc>
          <w:tcPr>
            <w:tcW w:w="1003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-0.089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0.073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-0.069</w:t>
            </w:r>
          </w:p>
        </w:tc>
        <w:tc>
          <w:tcPr>
            <w:tcW w:w="1004" w:type="dxa"/>
            <w:vAlign w:val="center"/>
          </w:tcPr>
          <w:p w:rsidR="00124895" w:rsidRDefault="003A3CE0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0.049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p4b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-0.091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1.064</w:t>
            </w:r>
          </w:p>
        </w:tc>
        <w:tc>
          <w:tcPr>
            <w:tcW w:w="1003" w:type="dxa"/>
            <w:vAlign w:val="center"/>
          </w:tcPr>
          <w:p w:rsidR="00124895" w:rsidRDefault="00644ADF" w:rsidP="009976A4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0.033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0.031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-0.001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-0.211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p4c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-0.095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1.079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-0.018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0.004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-0.062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-0.090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p4d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0.958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-0.089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0.005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0.034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-0.052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-0.005</w:t>
            </w:r>
          </w:p>
        </w:tc>
      </w:tr>
      <w:tr w:rsidR="00124895" w:rsidTr="00D45214">
        <w:trPr>
          <w:trHeight w:val="324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p4e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0.884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0.058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-0.140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0.080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0.017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-0.126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p4f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1.005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-0.128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-0.003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-0.064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-0.030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p4g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0.133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0.440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-0.058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-0.032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0.172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0.101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p4h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0.949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-0.077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-0.067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-0.017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0.005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-0.062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p4i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0.184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0.304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-0.090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-0.059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0.019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0.141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p4j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0.236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0.363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0.111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-0.129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-0.051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0.204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p5a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0.252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0.209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-0.014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0.033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-0.082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0.249</w:t>
            </w:r>
          </w:p>
        </w:tc>
      </w:tr>
      <w:tr w:rsidR="00124895" w:rsidTr="00D45214">
        <w:trPr>
          <w:trHeight w:val="305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p5b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0.346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-0.006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0.136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0.052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0.105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0.004</w:t>
            </w:r>
          </w:p>
        </w:tc>
      </w:tr>
      <w:tr w:rsidR="00124895" w:rsidTr="00D45214">
        <w:trPr>
          <w:trHeight w:val="324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p5c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0.467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-0.130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0.080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0.084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-0.023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0.104</w:t>
            </w:r>
          </w:p>
        </w:tc>
      </w:tr>
      <w:tr w:rsidR="00124895" w:rsidTr="00D45214">
        <w:trPr>
          <w:trHeight w:val="286"/>
          <w:jc w:val="center"/>
        </w:trPr>
        <w:tc>
          <w:tcPr>
            <w:tcW w:w="1003" w:type="dxa"/>
            <w:vAlign w:val="center"/>
          </w:tcPr>
          <w:p w:rsidR="00124895" w:rsidRPr="00CB62EE" w:rsidRDefault="00124895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B62EE">
              <w:rPr>
                <w:rFonts w:ascii="Palatino Linotype" w:hAnsi="Palatino Linotype"/>
                <w:sz w:val="20"/>
                <w:szCs w:val="20"/>
                <w:lang w:val="en-US"/>
              </w:rPr>
              <w:t>p5d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0.447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0.087</w:t>
            </w:r>
          </w:p>
        </w:tc>
        <w:tc>
          <w:tcPr>
            <w:tcW w:w="1003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0.262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-0.074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-0.064</w:t>
            </w:r>
          </w:p>
        </w:tc>
        <w:tc>
          <w:tcPr>
            <w:tcW w:w="1004" w:type="dxa"/>
            <w:vAlign w:val="center"/>
          </w:tcPr>
          <w:p w:rsidR="00124895" w:rsidRDefault="00644ADF" w:rsidP="00732FD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-0.072</w:t>
            </w:r>
          </w:p>
        </w:tc>
      </w:tr>
    </w:tbl>
    <w:p w:rsidR="00395009" w:rsidRPr="00210EC5" w:rsidRDefault="00BF4ACE" w:rsidP="000B759C">
      <w:pPr>
        <w:spacing w:after="100" w:afterAutospacing="1"/>
        <w:ind w:left="709" w:right="418"/>
        <w:jc w:val="center"/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</w:pPr>
      <w:r w:rsidRPr="00210EC5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>p1a – p5d are the items per subscale of the DFS-SF questionnaire.</w:t>
      </w:r>
      <w:r w:rsidR="009B78E1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 xml:space="preserve"> </w:t>
      </w:r>
      <w:r w:rsidR="001255C5" w:rsidRPr="001255C5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 xml:space="preserve">Maximum likelihood exploratory factor analysis fixing the total number of subscales in 6 with a </w:t>
      </w:r>
      <w:proofErr w:type="spellStart"/>
      <w:r w:rsidR="001255C5" w:rsidRPr="001255C5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>promax</w:t>
      </w:r>
      <w:proofErr w:type="spellEnd"/>
      <w:r w:rsidR="001255C5" w:rsidRPr="001255C5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 xml:space="preserve"> rotation</w:t>
      </w:r>
      <w:r w:rsidR="001255C5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 xml:space="preserve">. </w:t>
      </w:r>
      <w:r w:rsidR="009B78E1" w:rsidRPr="009B78E1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>Loadings closer to 1.0 in absolute value are indicative of stronger relationships with subscales</w:t>
      </w:r>
      <w:r w:rsidR="009B78E1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>; negative values are an opposite relationship.</w:t>
      </w:r>
      <w:r w:rsidR="000B759C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 xml:space="preserve"> </w:t>
      </w:r>
      <w:r w:rsidR="000B759C" w:rsidRPr="000B759C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>The explained cumulative variance by the 6 factors was 65.5 %.</w:t>
      </w:r>
    </w:p>
    <w:sectPr w:rsidR="00395009" w:rsidRPr="00210EC5" w:rsidSect="002B2EF1">
      <w:pgSz w:w="11900" w:h="16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E7"/>
    <w:rsid w:val="000B759C"/>
    <w:rsid w:val="00124895"/>
    <w:rsid w:val="001255C5"/>
    <w:rsid w:val="00210EC5"/>
    <w:rsid w:val="002237CD"/>
    <w:rsid w:val="002B2EF1"/>
    <w:rsid w:val="002D28D1"/>
    <w:rsid w:val="003064BB"/>
    <w:rsid w:val="00327DCC"/>
    <w:rsid w:val="00353954"/>
    <w:rsid w:val="00395009"/>
    <w:rsid w:val="003A3CE0"/>
    <w:rsid w:val="004670C0"/>
    <w:rsid w:val="00644ADF"/>
    <w:rsid w:val="00732FD3"/>
    <w:rsid w:val="007B4717"/>
    <w:rsid w:val="008B19D5"/>
    <w:rsid w:val="00935CE1"/>
    <w:rsid w:val="009635F2"/>
    <w:rsid w:val="009976A4"/>
    <w:rsid w:val="009B78E1"/>
    <w:rsid w:val="009F40E7"/>
    <w:rsid w:val="00BF4ACE"/>
    <w:rsid w:val="00C97ECB"/>
    <w:rsid w:val="00CB62EE"/>
    <w:rsid w:val="00D45214"/>
    <w:rsid w:val="00D96057"/>
    <w:rsid w:val="00F3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492AF"/>
  <w14:defaultImageDpi w14:val="32767"/>
  <w15:chartTrackingRefBased/>
  <w15:docId w15:val="{CB4C27B0-76F6-A441-8E6A-4C89118D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D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53954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3954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B471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77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6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4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56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5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2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70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24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8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 Granado</dc:creator>
  <cp:keywords/>
  <dc:description/>
  <cp:lastModifiedBy>Minerva Granado</cp:lastModifiedBy>
  <cp:revision>29</cp:revision>
  <dcterms:created xsi:type="dcterms:W3CDTF">2020-07-16T08:26:00Z</dcterms:created>
  <dcterms:modified xsi:type="dcterms:W3CDTF">2020-07-22T08:35:00Z</dcterms:modified>
</cp:coreProperties>
</file>