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CE98B" w14:textId="77777777" w:rsidR="00196430" w:rsidRPr="00D5237E" w:rsidRDefault="003262F7" w:rsidP="006640A3">
      <w:pPr>
        <w:pStyle w:val="MDPI12title"/>
      </w:pPr>
      <w:r>
        <w:t>Supplementary Information</w:t>
      </w:r>
    </w:p>
    <w:p w14:paraId="3CC0E0DC" w14:textId="77777777" w:rsidR="00F822AE" w:rsidRPr="009823A8" w:rsidRDefault="00F822AE" w:rsidP="006640A3">
      <w:pPr>
        <w:pStyle w:val="MDPI12title"/>
      </w:pPr>
      <w:r w:rsidRPr="00F822AE">
        <w:t xml:space="preserve">Nickel Nanoparticles Induce the Synthesis of a </w:t>
      </w:r>
      <w:r w:rsidRPr="009823A8">
        <w:t>Tumor-Related Polypeptide in Human Epidermal Keratinocytes</w:t>
      </w:r>
    </w:p>
    <w:p w14:paraId="4E7F1AFB" w14:textId="77777777" w:rsidR="00F822AE" w:rsidRPr="009823A8" w:rsidRDefault="00F822AE" w:rsidP="00F822AE">
      <w:pPr>
        <w:adjustRightInd w:val="0"/>
        <w:snapToGrid w:val="0"/>
        <w:spacing w:after="120" w:line="260" w:lineRule="atLeast"/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</w:pPr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>Javier Jiménez-</w:t>
      </w:r>
      <w:proofErr w:type="spellStart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>Lamana</w:t>
      </w:r>
      <w:proofErr w:type="spellEnd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 </w:t>
      </w:r>
      <w:proofErr w:type="gramStart"/>
      <w:r w:rsidRPr="009823A8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US" w:eastAsia="de-DE" w:bidi="en-US"/>
        </w:rPr>
        <w:t>1,</w:t>
      </w:r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>*</w:t>
      </w:r>
      <w:proofErr w:type="gramEnd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, Simon Godin </w:t>
      </w:r>
      <w:r w:rsidRPr="009823A8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US" w:eastAsia="de-DE" w:bidi="en-US"/>
        </w:rPr>
        <w:t>1</w:t>
      </w:r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, Gerard </w:t>
      </w:r>
      <w:proofErr w:type="spellStart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>Aragonès</w:t>
      </w:r>
      <w:proofErr w:type="spellEnd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 </w:t>
      </w:r>
      <w:r w:rsidRPr="009823A8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US" w:eastAsia="de-DE" w:bidi="en-US"/>
        </w:rPr>
        <w:t>2</w:t>
      </w:r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, </w:t>
      </w:r>
      <w:proofErr w:type="spellStart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>Cinta</w:t>
      </w:r>
      <w:proofErr w:type="spellEnd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 </w:t>
      </w:r>
      <w:proofErr w:type="spellStart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>Bladé</w:t>
      </w:r>
      <w:proofErr w:type="spellEnd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 </w:t>
      </w:r>
      <w:r w:rsidRPr="009823A8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US" w:eastAsia="de-DE" w:bidi="en-US"/>
        </w:rPr>
        <w:t>2,†</w:t>
      </w:r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, Joanna </w:t>
      </w:r>
      <w:proofErr w:type="spellStart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>Szpunar</w:t>
      </w:r>
      <w:proofErr w:type="spellEnd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 </w:t>
      </w:r>
      <w:r w:rsidRPr="009823A8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US" w:eastAsia="de-DE" w:bidi="en-US"/>
        </w:rPr>
        <w:t>1</w:t>
      </w:r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, and </w:t>
      </w:r>
      <w:proofErr w:type="spellStart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>Ryszard</w:t>
      </w:r>
      <w:proofErr w:type="spellEnd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 </w:t>
      </w:r>
      <w:proofErr w:type="spellStart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>Łobinski</w:t>
      </w:r>
      <w:proofErr w:type="spellEnd"/>
      <w:r w:rsidRPr="009823A8">
        <w:rPr>
          <w:rFonts w:ascii="Palatino Linotype" w:eastAsia="Times New Roman" w:hAnsi="Palatino Linotype" w:cs="Times New Roman"/>
          <w:b/>
          <w:color w:val="000000"/>
          <w:sz w:val="20"/>
          <w:lang w:val="en-US" w:eastAsia="de-DE" w:bidi="en-US"/>
        </w:rPr>
        <w:t xml:space="preserve"> </w:t>
      </w:r>
      <w:r w:rsidRPr="009823A8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n-US" w:eastAsia="de-DE" w:bidi="en-US"/>
        </w:rPr>
        <w:t>1</w:t>
      </w:r>
    </w:p>
    <w:p w14:paraId="7D3AFED3" w14:textId="430144E5" w:rsidR="00F822AE" w:rsidRPr="0041163C" w:rsidRDefault="00F822AE" w:rsidP="0041163C">
      <w:pPr>
        <w:adjustRightInd w:val="0"/>
        <w:snapToGrid w:val="0"/>
        <w:spacing w:after="0" w:line="26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</w:pPr>
      <w:r w:rsidRPr="009823A8">
        <w:rPr>
          <w:rFonts w:ascii="Palatino Linotype" w:eastAsia="Times New Roman" w:hAnsi="Palatino Linotype" w:cs="Times New Roman"/>
          <w:color w:val="000000"/>
          <w:sz w:val="18"/>
          <w:szCs w:val="18"/>
          <w:vertAlign w:val="superscript"/>
          <w:lang w:eastAsia="de-DE" w:bidi="en-US"/>
        </w:rPr>
        <w:t>1</w:t>
      </w:r>
      <w:r w:rsidRPr="009823A8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ab/>
      </w:r>
      <w:proofErr w:type="spellStart"/>
      <w:r w:rsidRPr="009823A8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>Universite</w:t>
      </w:r>
      <w:proofErr w:type="spellEnd"/>
      <w:r w:rsidRPr="009823A8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 xml:space="preserve"> de Pau et des Pays de l’Adour, E2S</w:t>
      </w:r>
      <w:r w:rsidR="007903E0" w:rsidRPr="009823A8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 xml:space="preserve"> </w:t>
      </w:r>
      <w:r w:rsidRPr="009823A8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 xml:space="preserve">UPPA, CNRS, IPREM UMR 5254, Pau, </w:t>
      </w:r>
      <w:proofErr w:type="gramStart"/>
      <w:r w:rsidRPr="009823A8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>France;</w:t>
      </w:r>
      <w:proofErr w:type="gramEnd"/>
      <w:r w:rsidRPr="009823A8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 xml:space="preserve"> simon.godin@univ-pau.fr (S.G.); joanna.szpunar@univ-pau.fr (J.S.)</w:t>
      </w:r>
      <w:r w:rsidR="0041163C" w:rsidRPr="0041163C">
        <w:rPr>
          <w:rFonts w:ascii="Times New Roman" w:eastAsia="Times New Roman" w:hAnsi="Times New Roman" w:cs="Times New Roman"/>
          <w:color w:val="000000"/>
          <w:sz w:val="24"/>
          <w:szCs w:val="20"/>
          <w:lang w:eastAsia="de-DE"/>
        </w:rPr>
        <w:t xml:space="preserve"> </w:t>
      </w:r>
      <w:hyperlink r:id="rId8" w:history="1">
        <w:r w:rsidR="0041163C" w:rsidRPr="00A73681">
          <w:rPr>
            <w:rStyle w:val="Hyperlink"/>
            <w:rFonts w:ascii="Palatino Linotype" w:eastAsia="Times New Roman" w:hAnsi="Palatino Linotype" w:cs="Times New Roman"/>
            <w:color w:val="auto"/>
            <w:sz w:val="18"/>
            <w:szCs w:val="18"/>
            <w:u w:val="none"/>
            <w:lang w:val="en-US" w:eastAsia="de-DE" w:bidi="en-US"/>
          </w:rPr>
          <w:t>Ryszard.Lobinski@univ-pau.fr</w:t>
        </w:r>
      </w:hyperlink>
      <w:r w:rsidR="0041163C" w:rsidRPr="00A73681">
        <w:rPr>
          <w:rFonts w:ascii="Palatino Linotype" w:eastAsia="Times New Roman" w:hAnsi="Palatino Linotype" w:cs="Times New Roman"/>
          <w:sz w:val="18"/>
          <w:szCs w:val="18"/>
          <w:lang w:val="en-US" w:eastAsia="de-DE" w:bidi="en-US"/>
        </w:rPr>
        <w:t xml:space="preserve"> </w:t>
      </w:r>
      <w:r w:rsidR="0041163C" w:rsidRPr="00064F2E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(</w:t>
      </w:r>
      <w:r w:rsidR="0041163C" w:rsidRPr="0041163C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R.L.)</w:t>
      </w:r>
    </w:p>
    <w:p w14:paraId="5B4ED737" w14:textId="598334BE" w:rsidR="00F822AE" w:rsidRPr="009823A8" w:rsidRDefault="00F822AE" w:rsidP="00F822AE">
      <w:pPr>
        <w:adjustRightInd w:val="0"/>
        <w:snapToGrid w:val="0"/>
        <w:spacing w:after="0" w:line="26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</w:pPr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val="en-US" w:eastAsia="de-DE" w:bidi="en-US"/>
        </w:rPr>
        <w:t>2</w:t>
      </w:r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ab/>
      </w:r>
      <w:proofErr w:type="spellStart"/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Universitat</w:t>
      </w:r>
      <w:proofErr w:type="spellEnd"/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</w:t>
      </w:r>
      <w:proofErr w:type="spellStart"/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Rovira</w:t>
      </w:r>
      <w:proofErr w:type="spellEnd"/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</w:t>
      </w:r>
      <w:proofErr w:type="spellStart"/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i</w:t>
      </w:r>
      <w:proofErr w:type="spellEnd"/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</w:t>
      </w:r>
      <w:proofErr w:type="spellStart"/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Virgili</w:t>
      </w:r>
      <w:proofErr w:type="spellEnd"/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, Department of Biochemistry and Biotechnology, Nutrigenomics Research Group,</w:t>
      </w:r>
      <w:r w:rsidR="00F750C6"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43007,</w:t>
      </w:r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Tarragona, Spain; gerard.aragones@urv.cat (G.A.); mariacinta.blade@urv.cat (C.B.)</w:t>
      </w:r>
    </w:p>
    <w:p w14:paraId="7AA34ED7" w14:textId="77777777" w:rsidR="00F822AE" w:rsidRPr="00F822AE" w:rsidRDefault="00F822AE" w:rsidP="00F822AE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 w:rsidRPr="009823A8">
        <w:rPr>
          <w:rFonts w:ascii="Palatino Linotype" w:eastAsia="Times New Roman" w:hAnsi="Palatino Linotype" w:cs="Times New Roman"/>
          <w:b/>
          <w:color w:val="000000"/>
          <w:sz w:val="18"/>
          <w:szCs w:val="20"/>
          <w:lang w:val="en-US" w:eastAsia="de-DE" w:bidi="en-US"/>
        </w:rPr>
        <w:t>*</w:t>
      </w:r>
      <w:r w:rsidRPr="009823A8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ab/>
        <w:t>Correspondence: j.jimenez-lamana@univ</w:t>
      </w:r>
      <w:r w:rsidRPr="00F822AE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-pau.fr; Tel.: +33-540175037 </w:t>
      </w:r>
    </w:p>
    <w:p w14:paraId="19FB3672" w14:textId="753501CB" w:rsidR="007D3E59" w:rsidRPr="00F822AE" w:rsidRDefault="00F822AE" w:rsidP="00F822AE">
      <w:pPr>
        <w:adjustRightInd w:val="0"/>
        <w:snapToGrid w:val="0"/>
        <w:spacing w:after="0" w:line="26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</w:pPr>
      <w:r w:rsidRPr="00F822AE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†</w:t>
      </w:r>
      <w:r w:rsidRPr="00F822AE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ab/>
      </w:r>
      <w:r w:rsidRPr="00F822AE">
        <w:rPr>
          <w:rFonts w:ascii="Palatino Linotype" w:eastAsia="Times New Roman" w:hAnsi="Palatino Linotype" w:cs="Times New Roman"/>
          <w:i/>
          <w:iCs/>
          <w:color w:val="000000"/>
          <w:sz w:val="18"/>
          <w:szCs w:val="18"/>
          <w:lang w:val="en-US" w:eastAsia="de-DE" w:bidi="en-US"/>
        </w:rPr>
        <w:t>Deceased</w:t>
      </w:r>
    </w:p>
    <w:p w14:paraId="55648516" w14:textId="2B26B99D" w:rsidR="00BA3AFD" w:rsidRPr="00876FB8" w:rsidRDefault="00F822AE" w:rsidP="00F822AE">
      <w:pPr>
        <w:pStyle w:val="MDPI41tablecaption"/>
        <w:jc w:val="center"/>
      </w:pPr>
      <w:r w:rsidRPr="00F822AE">
        <w:rPr>
          <w:b/>
        </w:rPr>
        <w:t xml:space="preserve">Table </w:t>
      </w:r>
      <w:r>
        <w:rPr>
          <w:b/>
        </w:rPr>
        <w:t>S</w:t>
      </w:r>
      <w:r w:rsidRPr="00F822AE">
        <w:rPr>
          <w:b/>
        </w:rPr>
        <w:t xml:space="preserve">1. </w:t>
      </w:r>
      <w:r w:rsidR="00BA3AFD" w:rsidRPr="00876FB8">
        <w:t>Concentration range of nickel used for each nickel compound</w:t>
      </w:r>
      <w:r w:rsidR="00642723">
        <w:t xml:space="preserve"> during the cytotoxicity assays</w:t>
      </w:r>
      <w:r>
        <w:t>.</w:t>
      </w:r>
    </w:p>
    <w:tbl>
      <w:tblPr>
        <w:tblStyle w:val="PlainTable2"/>
        <w:tblW w:w="9268" w:type="dxa"/>
        <w:jc w:val="center"/>
        <w:tblLayout w:type="fixed"/>
        <w:tblLook w:val="04A0" w:firstRow="1" w:lastRow="0" w:firstColumn="1" w:lastColumn="0" w:noHBand="0" w:noVBand="1"/>
      </w:tblPr>
      <w:tblGrid>
        <w:gridCol w:w="1806"/>
        <w:gridCol w:w="1066"/>
        <w:gridCol w:w="1066"/>
        <w:gridCol w:w="1066"/>
        <w:gridCol w:w="1066"/>
        <w:gridCol w:w="1066"/>
        <w:gridCol w:w="1066"/>
        <w:gridCol w:w="1050"/>
        <w:gridCol w:w="16"/>
      </w:tblGrid>
      <w:tr w:rsidR="00BA3AFD" w:rsidRPr="00F822AE" w14:paraId="20939FC5" w14:textId="77777777" w:rsidTr="00F822A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C527663" w14:textId="77777777" w:rsidR="00BA3AFD" w:rsidRPr="00F822AE" w:rsidRDefault="00BA3AFD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Nickel compound</w:t>
            </w:r>
          </w:p>
        </w:tc>
        <w:tc>
          <w:tcPr>
            <w:tcW w:w="7446" w:type="dxa"/>
            <w:gridSpan w:val="7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2945BD3" w14:textId="57DBDB02" w:rsidR="00BA3AFD" w:rsidRPr="00F822AE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vertAlign w:val="superscript"/>
                <w:lang w:val="fr-FR"/>
              </w:rPr>
            </w:pPr>
            <w:r w:rsidRPr="00F822AE">
              <w:rPr>
                <w:sz w:val="18"/>
                <w:lang w:val="fr-FR"/>
              </w:rPr>
              <w:t>Total Ni concentration / mg L</w:t>
            </w:r>
            <w:r w:rsidR="00F822AE" w:rsidRPr="00F822AE">
              <w:rPr>
                <w:sz w:val="18"/>
                <w:vertAlign w:val="superscript"/>
                <w:lang w:val="fr-FR"/>
              </w:rPr>
              <w:t>−</w:t>
            </w:r>
            <w:r w:rsidRPr="00F822AE">
              <w:rPr>
                <w:sz w:val="18"/>
                <w:vertAlign w:val="superscript"/>
                <w:lang w:val="fr-FR"/>
              </w:rPr>
              <w:t>1</w:t>
            </w:r>
          </w:p>
        </w:tc>
      </w:tr>
      <w:tr w:rsidR="00BA3AFD" w:rsidRPr="00F822AE" w14:paraId="19A03ECF" w14:textId="77777777" w:rsidTr="009823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A65148B" w14:textId="77777777" w:rsidR="00BA3AFD" w:rsidRPr="00F822AE" w:rsidRDefault="00BA3AFD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proofErr w:type="spellStart"/>
            <w:r w:rsidRPr="00F822AE">
              <w:rPr>
                <w:sz w:val="18"/>
              </w:rPr>
              <w:t>NiNPs</w:t>
            </w:r>
            <w:proofErr w:type="spellEnd"/>
          </w:p>
        </w:tc>
        <w:tc>
          <w:tcPr>
            <w:tcW w:w="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1F960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</w:t>
            </w:r>
          </w:p>
        </w:tc>
        <w:tc>
          <w:tcPr>
            <w:tcW w:w="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8D2C1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50</w:t>
            </w:r>
          </w:p>
        </w:tc>
        <w:tc>
          <w:tcPr>
            <w:tcW w:w="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A321E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100</w:t>
            </w:r>
          </w:p>
        </w:tc>
        <w:tc>
          <w:tcPr>
            <w:tcW w:w="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19A6B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200</w:t>
            </w:r>
          </w:p>
        </w:tc>
        <w:tc>
          <w:tcPr>
            <w:tcW w:w="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DB58A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500</w:t>
            </w:r>
          </w:p>
        </w:tc>
        <w:tc>
          <w:tcPr>
            <w:tcW w:w="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A5196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800</w:t>
            </w:r>
          </w:p>
        </w:tc>
        <w:tc>
          <w:tcPr>
            <w:tcW w:w="0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918DB43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1000</w:t>
            </w:r>
          </w:p>
        </w:tc>
      </w:tr>
      <w:tr w:rsidR="00BA3AFD" w:rsidRPr="00F822AE" w14:paraId="202F71C6" w14:textId="77777777" w:rsidTr="009823A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39637C8" w14:textId="77777777" w:rsidR="00BA3AFD" w:rsidRPr="00F822AE" w:rsidRDefault="00BA3AFD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NiSO</w:t>
            </w:r>
            <w:r w:rsidRPr="00F822AE">
              <w:rPr>
                <w:sz w:val="18"/>
                <w:vertAlign w:val="subscript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6D06B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66DC4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DCA53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7AEFD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200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0FBC5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500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7A8ED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800</w:t>
            </w: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4788FC0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1000</w:t>
            </w:r>
          </w:p>
        </w:tc>
      </w:tr>
      <w:tr w:rsidR="00BA3AFD" w:rsidRPr="00F822AE" w14:paraId="270FB82E" w14:textId="77777777" w:rsidTr="00F8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2C752C" w14:textId="77777777" w:rsidR="00BA3AFD" w:rsidRPr="00F822AE" w:rsidRDefault="00BA3AFD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NiCl</w:t>
            </w:r>
            <w:r w:rsidRPr="00F822AE">
              <w:rPr>
                <w:sz w:val="18"/>
                <w:vertAlign w:val="subscript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7F452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4D7BC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55415A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915C7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54557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1F079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500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03331F0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800</w:t>
            </w:r>
          </w:p>
        </w:tc>
      </w:tr>
      <w:tr w:rsidR="00BA3AFD" w:rsidRPr="00F822AE" w14:paraId="47C56803" w14:textId="77777777" w:rsidTr="00F822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197715" w14:textId="77777777" w:rsidR="00BA3AFD" w:rsidRPr="00F822AE" w:rsidRDefault="00BA3AFD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proofErr w:type="spellStart"/>
            <w:r w:rsidRPr="00F822AE">
              <w:rPr>
                <w:sz w:val="18"/>
              </w:rPr>
              <w:t>NiO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A2736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F2080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EBF31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9BD5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C1CD6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DB0B24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400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C475645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  <w:tr w:rsidR="00BA3AFD" w:rsidRPr="00F822AE" w14:paraId="01FB5429" w14:textId="77777777" w:rsidTr="00F8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6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B3417D9" w14:textId="77777777" w:rsidR="00BA3AFD" w:rsidRPr="00F822AE" w:rsidRDefault="00BA3AFD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Ni</w:t>
            </w:r>
            <w:r w:rsidRPr="00F822AE">
              <w:rPr>
                <w:sz w:val="18"/>
                <w:vertAlign w:val="subscript"/>
              </w:rPr>
              <w:t>3</w:t>
            </w:r>
            <w:r w:rsidRPr="00F822AE">
              <w:rPr>
                <w:sz w:val="18"/>
              </w:rPr>
              <w:t>S</w:t>
            </w:r>
            <w:r w:rsidRPr="00F822AE">
              <w:rPr>
                <w:sz w:val="18"/>
                <w:vertAlign w:val="subscript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883DB18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578D38E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758AC07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FCC6048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E969EE5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35A9108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400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547AB194" w14:textId="77777777" w:rsidR="00BA3AFD" w:rsidRPr="009823A8" w:rsidRDefault="00BA3AFD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9823A8">
              <w:rPr>
                <w:bCs/>
                <w:sz w:val="18"/>
              </w:rPr>
              <w:t>500</w:t>
            </w:r>
          </w:p>
        </w:tc>
      </w:tr>
    </w:tbl>
    <w:p w14:paraId="2D909E80" w14:textId="05C12225" w:rsidR="007D3E59" w:rsidRPr="008D1427" w:rsidRDefault="00F822AE" w:rsidP="00F822AE">
      <w:pPr>
        <w:pStyle w:val="MDPI41tablecaption"/>
        <w:jc w:val="center"/>
      </w:pPr>
      <w:r w:rsidRPr="00F822AE">
        <w:rPr>
          <w:b/>
        </w:rPr>
        <w:t xml:space="preserve">Table </w:t>
      </w:r>
      <w:r>
        <w:rPr>
          <w:b/>
        </w:rPr>
        <w:t>S</w:t>
      </w:r>
      <w:r w:rsidRPr="00F822AE">
        <w:rPr>
          <w:b/>
        </w:rPr>
        <w:t xml:space="preserve">2. </w:t>
      </w:r>
      <w:r w:rsidR="007D3E59" w:rsidRPr="008D1427">
        <w:t>Operational conditions of SEC-ICPMS analysis</w:t>
      </w:r>
      <w:r>
        <w:t>.</w:t>
      </w:r>
    </w:p>
    <w:tbl>
      <w:tblPr>
        <w:tblStyle w:val="PlainTable2"/>
        <w:tblW w:w="0" w:type="auto"/>
        <w:jc w:val="center"/>
        <w:tblBorders>
          <w:top w:val="single" w:sz="8" w:space="0" w:color="auto"/>
          <w:bottom w:val="single" w:sz="8" w:space="0" w:color="auto"/>
          <w:insideH w:val="single" w:sz="4" w:space="0" w:color="7F7F7F" w:themeColor="text1" w:themeTint="80"/>
        </w:tblBorders>
        <w:tblLook w:val="0480" w:firstRow="0" w:lastRow="0" w:firstColumn="1" w:lastColumn="0" w:noHBand="0" w:noVBand="1"/>
      </w:tblPr>
      <w:tblGrid>
        <w:gridCol w:w="2419"/>
        <w:gridCol w:w="3054"/>
      </w:tblGrid>
      <w:tr w:rsidR="007D3E59" w:rsidRPr="00F822AE" w14:paraId="2F999735" w14:textId="77777777" w:rsidTr="00F8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01D6101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SEC Column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21F284D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</w:rPr>
            </w:pPr>
            <w:proofErr w:type="spellStart"/>
            <w:r w:rsidRPr="00F822AE">
              <w:rPr>
                <w:b/>
                <w:sz w:val="18"/>
              </w:rPr>
              <w:t>Superdex</w:t>
            </w:r>
            <w:proofErr w:type="spellEnd"/>
            <w:r w:rsidRPr="00F822AE">
              <w:rPr>
                <w:b/>
                <w:sz w:val="18"/>
              </w:rPr>
              <w:t xml:space="preserve"> 75 10/300 GL</w:t>
            </w:r>
          </w:p>
          <w:p w14:paraId="2059C9A6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proofErr w:type="spellStart"/>
            <w:r w:rsidRPr="00F822AE">
              <w:rPr>
                <w:b/>
                <w:sz w:val="18"/>
              </w:rPr>
              <w:t>Superdex</w:t>
            </w:r>
            <w:proofErr w:type="spellEnd"/>
            <w:r w:rsidRPr="00F822AE">
              <w:rPr>
                <w:b/>
                <w:sz w:val="18"/>
              </w:rPr>
              <w:t xml:space="preserve"> 200 10/300 GL</w:t>
            </w:r>
          </w:p>
        </w:tc>
      </w:tr>
      <w:tr w:rsidR="007D3E59" w:rsidRPr="00F822AE" w14:paraId="4B1EE33F" w14:textId="77777777" w:rsidTr="00F822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7F7F7F" w:themeColor="text1" w:themeTint="80"/>
            </w:tcBorders>
            <w:shd w:val="clear" w:color="auto" w:fill="auto"/>
            <w:vAlign w:val="center"/>
          </w:tcPr>
          <w:p w14:paraId="324AA50C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Carrier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  <w:shd w:val="clear" w:color="auto" w:fill="auto"/>
            <w:vAlign w:val="center"/>
          </w:tcPr>
          <w:p w14:paraId="74AA7A33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F822AE">
              <w:rPr>
                <w:bCs/>
                <w:sz w:val="18"/>
              </w:rPr>
              <w:t>Ammonium acetate 100 mM pH 7.4</w:t>
            </w:r>
          </w:p>
        </w:tc>
      </w:tr>
      <w:tr w:rsidR="007D3E59" w:rsidRPr="00F822AE" w14:paraId="33701A93" w14:textId="77777777" w:rsidTr="00F8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B00D74D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Flow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A50A8FE" w14:textId="213D84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vertAlign w:val="superscript"/>
              </w:rPr>
            </w:pPr>
            <w:r w:rsidRPr="00F822AE">
              <w:rPr>
                <w:bCs/>
                <w:sz w:val="18"/>
              </w:rPr>
              <w:t xml:space="preserve">0.7 mL </w:t>
            </w:r>
            <w:proofErr w:type="gramStart"/>
            <w:r w:rsidRPr="00F822AE">
              <w:rPr>
                <w:bCs/>
                <w:sz w:val="18"/>
              </w:rPr>
              <w:t>min</w:t>
            </w:r>
            <w:r w:rsidR="00F822AE" w:rsidRPr="00F822AE">
              <w:rPr>
                <w:bCs/>
                <w:sz w:val="18"/>
                <w:vertAlign w:val="superscript"/>
              </w:rPr>
              <w:t>−</w:t>
            </w:r>
            <w:r w:rsidRPr="00F822AE">
              <w:rPr>
                <w:bCs/>
                <w:sz w:val="18"/>
                <w:vertAlign w:val="superscript"/>
              </w:rPr>
              <w:t>1</w:t>
            </w:r>
            <w:proofErr w:type="gramEnd"/>
          </w:p>
        </w:tc>
      </w:tr>
      <w:tr w:rsidR="007D3E59" w:rsidRPr="00F822AE" w14:paraId="2B63CBBD" w14:textId="77777777" w:rsidTr="00F822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6EB84E5E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Injection volume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36B9A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F822AE">
              <w:rPr>
                <w:bCs/>
                <w:sz w:val="18"/>
              </w:rPr>
              <w:t>100 µL</w:t>
            </w:r>
          </w:p>
        </w:tc>
      </w:tr>
      <w:tr w:rsidR="007D3E59" w:rsidRPr="00F822AE" w14:paraId="2E9BE0B0" w14:textId="77777777" w:rsidTr="00F8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E8BCE81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Reaction cell flow rate (H</w:t>
            </w:r>
            <w:r w:rsidRPr="00F822AE">
              <w:rPr>
                <w:sz w:val="18"/>
                <w:vertAlign w:val="subscript"/>
              </w:rPr>
              <w:t>2</w:t>
            </w:r>
            <w:r w:rsidRPr="00F822AE">
              <w:rPr>
                <w:sz w:val="18"/>
              </w:rPr>
              <w:t>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47DF139" w14:textId="395AC3F9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vertAlign w:val="superscript"/>
              </w:rPr>
            </w:pPr>
            <w:r w:rsidRPr="00F822AE">
              <w:rPr>
                <w:bCs/>
                <w:sz w:val="18"/>
              </w:rPr>
              <w:t xml:space="preserve">3.5 mL </w:t>
            </w:r>
            <w:proofErr w:type="gramStart"/>
            <w:r w:rsidRPr="00F822AE">
              <w:rPr>
                <w:bCs/>
                <w:sz w:val="18"/>
              </w:rPr>
              <w:t>min</w:t>
            </w:r>
            <w:r w:rsidR="00F822AE" w:rsidRPr="00F822AE">
              <w:rPr>
                <w:bCs/>
                <w:sz w:val="18"/>
                <w:vertAlign w:val="superscript"/>
              </w:rPr>
              <w:t>−</w:t>
            </w:r>
            <w:r w:rsidRPr="00F822AE">
              <w:rPr>
                <w:bCs/>
                <w:sz w:val="18"/>
                <w:vertAlign w:val="superscript"/>
              </w:rPr>
              <w:t>1</w:t>
            </w:r>
            <w:proofErr w:type="gramEnd"/>
          </w:p>
        </w:tc>
      </w:tr>
      <w:tr w:rsidR="007D3E59" w:rsidRPr="00F822AE" w14:paraId="543FD5B6" w14:textId="77777777" w:rsidTr="00F822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2D0796A2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Isotopes monitored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A7E66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F822AE">
              <w:rPr>
                <w:bCs/>
                <w:sz w:val="18"/>
                <w:vertAlign w:val="superscript"/>
              </w:rPr>
              <w:t>58</w:t>
            </w:r>
            <w:r w:rsidRPr="00F822AE">
              <w:rPr>
                <w:bCs/>
                <w:sz w:val="18"/>
              </w:rPr>
              <w:t xml:space="preserve">Ni </w:t>
            </w:r>
            <w:r w:rsidRPr="00F822AE">
              <w:rPr>
                <w:bCs/>
                <w:sz w:val="18"/>
                <w:vertAlign w:val="superscript"/>
              </w:rPr>
              <w:t>60</w:t>
            </w:r>
            <w:r w:rsidRPr="00F822AE">
              <w:rPr>
                <w:bCs/>
                <w:sz w:val="18"/>
              </w:rPr>
              <w:t>Ni</w:t>
            </w:r>
          </w:p>
        </w:tc>
      </w:tr>
    </w:tbl>
    <w:p w14:paraId="3983AF12" w14:textId="6E47B3A2" w:rsidR="007D3E59" w:rsidRPr="00F822AE" w:rsidRDefault="00F822AE" w:rsidP="00F822AE">
      <w:pPr>
        <w:pStyle w:val="MDPI41tablecaption"/>
        <w:jc w:val="center"/>
        <w:rPr>
          <w:rFonts w:ascii="Times New Roman" w:hAnsi="Times New Roman"/>
          <w:bCs/>
          <w:kern w:val="32"/>
        </w:rPr>
      </w:pPr>
      <w:r w:rsidRPr="00F822AE">
        <w:rPr>
          <w:b/>
        </w:rPr>
        <w:t xml:space="preserve">Table </w:t>
      </w:r>
      <w:r>
        <w:rPr>
          <w:b/>
        </w:rPr>
        <w:t>S</w:t>
      </w:r>
      <w:r w:rsidRPr="00F822AE">
        <w:rPr>
          <w:b/>
        </w:rPr>
        <w:t xml:space="preserve">3. </w:t>
      </w:r>
      <w:r w:rsidR="007D3E59" w:rsidRPr="008D1427">
        <w:t>Operational conditions of HILIC-ICPMS analysis</w:t>
      </w:r>
      <w:r>
        <w:t>.</w:t>
      </w:r>
    </w:p>
    <w:tbl>
      <w:tblPr>
        <w:tblStyle w:val="PlainTable2"/>
        <w:tblW w:w="0" w:type="auto"/>
        <w:jc w:val="center"/>
        <w:tblBorders>
          <w:top w:val="single" w:sz="8" w:space="0" w:color="auto"/>
          <w:bottom w:val="single" w:sz="8" w:space="0" w:color="auto"/>
          <w:insideH w:val="single" w:sz="4" w:space="0" w:color="7F7F7F" w:themeColor="text1" w:themeTint="80"/>
        </w:tblBorders>
        <w:tblLook w:val="0480" w:firstRow="0" w:lastRow="0" w:firstColumn="1" w:lastColumn="0" w:noHBand="0" w:noVBand="1"/>
      </w:tblPr>
      <w:tblGrid>
        <w:gridCol w:w="2419"/>
        <w:gridCol w:w="3342"/>
      </w:tblGrid>
      <w:tr w:rsidR="007D3E59" w:rsidRPr="00F822AE" w14:paraId="12658ACA" w14:textId="77777777" w:rsidTr="00F8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BE006E1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HILIC Column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C74A834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proofErr w:type="spellStart"/>
            <w:r w:rsidRPr="00F822AE">
              <w:rPr>
                <w:b/>
                <w:sz w:val="18"/>
              </w:rPr>
              <w:t>SeQuant</w:t>
            </w:r>
            <w:proofErr w:type="spellEnd"/>
            <w:r w:rsidRPr="00F822AE">
              <w:rPr>
                <w:b/>
                <w:sz w:val="18"/>
              </w:rPr>
              <w:t>® ZIC®-</w:t>
            </w:r>
            <w:proofErr w:type="spellStart"/>
            <w:r w:rsidRPr="00F822AE">
              <w:rPr>
                <w:b/>
                <w:sz w:val="18"/>
              </w:rPr>
              <w:t>cHILIC</w:t>
            </w:r>
            <w:proofErr w:type="spellEnd"/>
          </w:p>
        </w:tc>
      </w:tr>
      <w:tr w:rsidR="007D3E59" w:rsidRPr="00F822AE" w14:paraId="50187636" w14:textId="77777777" w:rsidTr="00F822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7F7F7F" w:themeColor="text1" w:themeTint="80"/>
            </w:tcBorders>
            <w:shd w:val="clear" w:color="auto" w:fill="auto"/>
            <w:vAlign w:val="center"/>
          </w:tcPr>
          <w:p w14:paraId="5C8A2E30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Carrier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  <w:shd w:val="clear" w:color="auto" w:fill="auto"/>
            <w:vAlign w:val="center"/>
          </w:tcPr>
          <w:p w14:paraId="3C1ADA3A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F822AE">
              <w:rPr>
                <w:bCs/>
                <w:sz w:val="18"/>
              </w:rPr>
              <w:t xml:space="preserve">Ammonium </w:t>
            </w:r>
            <w:proofErr w:type="spellStart"/>
            <w:r w:rsidRPr="00F822AE">
              <w:rPr>
                <w:bCs/>
                <w:sz w:val="18"/>
              </w:rPr>
              <w:t>formate</w:t>
            </w:r>
            <w:proofErr w:type="spellEnd"/>
            <w:r w:rsidRPr="00F822AE">
              <w:rPr>
                <w:bCs/>
                <w:sz w:val="18"/>
              </w:rPr>
              <w:t xml:space="preserve"> 10 mM pH 5.5 (A)</w:t>
            </w:r>
          </w:p>
          <w:p w14:paraId="6D32C766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F822AE">
              <w:rPr>
                <w:bCs/>
                <w:sz w:val="18"/>
              </w:rPr>
              <w:t>ACN (B)</w:t>
            </w:r>
          </w:p>
        </w:tc>
      </w:tr>
      <w:tr w:rsidR="007D3E59" w:rsidRPr="00F822AE" w14:paraId="16E4E35D" w14:textId="77777777" w:rsidTr="00F8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57BCDA8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Flow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8D9049" w14:textId="100F7E02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vertAlign w:val="superscript"/>
              </w:rPr>
            </w:pPr>
            <w:r w:rsidRPr="00F822AE">
              <w:rPr>
                <w:bCs/>
                <w:sz w:val="18"/>
              </w:rPr>
              <w:t xml:space="preserve">0.2 mL </w:t>
            </w:r>
            <w:proofErr w:type="gramStart"/>
            <w:r w:rsidRPr="00F822AE">
              <w:rPr>
                <w:bCs/>
                <w:sz w:val="18"/>
              </w:rPr>
              <w:t>min</w:t>
            </w:r>
            <w:r w:rsidR="00F822AE" w:rsidRPr="00F822AE">
              <w:rPr>
                <w:bCs/>
                <w:sz w:val="18"/>
                <w:vertAlign w:val="superscript"/>
              </w:rPr>
              <w:t>−</w:t>
            </w:r>
            <w:r w:rsidRPr="00F822AE">
              <w:rPr>
                <w:bCs/>
                <w:sz w:val="18"/>
                <w:vertAlign w:val="superscript"/>
              </w:rPr>
              <w:t>1</w:t>
            </w:r>
            <w:proofErr w:type="gramEnd"/>
          </w:p>
        </w:tc>
      </w:tr>
      <w:tr w:rsidR="007D3E59" w:rsidRPr="00F822AE" w14:paraId="5A44AA91" w14:textId="77777777" w:rsidTr="00F822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65F32C04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Injection volume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EC8F5D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F822AE">
              <w:rPr>
                <w:bCs/>
                <w:sz w:val="18"/>
              </w:rPr>
              <w:t>6 µL</w:t>
            </w:r>
          </w:p>
        </w:tc>
      </w:tr>
      <w:tr w:rsidR="007D3E59" w:rsidRPr="00F822AE" w14:paraId="7B465704" w14:textId="77777777" w:rsidTr="00F8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75056F8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Gradient program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02516DA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F822AE">
              <w:rPr>
                <w:sz w:val="18"/>
                <w:lang w:val="en-GB"/>
              </w:rPr>
              <w:t xml:space="preserve">0–5 min 90% B </w:t>
            </w:r>
          </w:p>
          <w:p w14:paraId="29EA69DC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F822AE">
              <w:rPr>
                <w:sz w:val="18"/>
                <w:lang w:val="en-GB"/>
              </w:rPr>
              <w:t>5–45 min down to 50% B</w:t>
            </w:r>
          </w:p>
          <w:p w14:paraId="20EBED66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F822AE">
              <w:rPr>
                <w:sz w:val="18"/>
                <w:lang w:val="en-GB"/>
              </w:rPr>
              <w:t>45–50 min 50% B</w:t>
            </w:r>
          </w:p>
          <w:p w14:paraId="15FF2711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F822AE">
              <w:rPr>
                <w:sz w:val="18"/>
                <w:lang w:val="en-GB"/>
              </w:rPr>
              <w:t>50–52 min down to 35% B</w:t>
            </w:r>
          </w:p>
          <w:p w14:paraId="788A75D0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F822AE">
              <w:rPr>
                <w:sz w:val="18"/>
                <w:lang w:val="en-GB"/>
              </w:rPr>
              <w:t>52–55 min 35% B</w:t>
            </w:r>
          </w:p>
          <w:p w14:paraId="72D6A711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F822AE">
              <w:rPr>
                <w:sz w:val="18"/>
                <w:lang w:val="en-GB"/>
              </w:rPr>
              <w:t>55–60 min up to 90% B</w:t>
            </w:r>
          </w:p>
          <w:p w14:paraId="2FD436C8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F822AE">
              <w:rPr>
                <w:sz w:val="18"/>
              </w:rPr>
              <w:t>60–70 min 90% B</w:t>
            </w:r>
          </w:p>
        </w:tc>
      </w:tr>
      <w:tr w:rsidR="007D3E59" w:rsidRPr="00F822AE" w14:paraId="11C8E0E2" w14:textId="77777777" w:rsidTr="00F822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548535C7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Reaction cell flow rate (H</w:t>
            </w:r>
            <w:r w:rsidRPr="00F822AE">
              <w:rPr>
                <w:sz w:val="18"/>
                <w:vertAlign w:val="subscript"/>
              </w:rPr>
              <w:t>2</w:t>
            </w:r>
            <w:r w:rsidRPr="00F822AE">
              <w:rPr>
                <w:sz w:val="18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6D00EA" w14:textId="115E6CE4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vertAlign w:val="superscript"/>
              </w:rPr>
            </w:pPr>
            <w:r w:rsidRPr="00F822AE">
              <w:rPr>
                <w:bCs/>
                <w:sz w:val="18"/>
              </w:rPr>
              <w:t xml:space="preserve">5 mL </w:t>
            </w:r>
            <w:proofErr w:type="gramStart"/>
            <w:r w:rsidRPr="00F822AE">
              <w:rPr>
                <w:bCs/>
                <w:sz w:val="18"/>
              </w:rPr>
              <w:t>min</w:t>
            </w:r>
            <w:r w:rsidR="00F822AE" w:rsidRPr="00F822AE">
              <w:rPr>
                <w:bCs/>
                <w:sz w:val="18"/>
                <w:vertAlign w:val="superscript"/>
              </w:rPr>
              <w:t>−</w:t>
            </w:r>
            <w:r w:rsidRPr="00F822AE">
              <w:rPr>
                <w:bCs/>
                <w:sz w:val="18"/>
                <w:vertAlign w:val="superscript"/>
              </w:rPr>
              <w:t>1</w:t>
            </w:r>
            <w:proofErr w:type="gramEnd"/>
          </w:p>
        </w:tc>
      </w:tr>
      <w:tr w:rsidR="007D3E59" w:rsidRPr="00F822AE" w14:paraId="2CC8AEDF" w14:textId="77777777" w:rsidTr="00F8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26809B4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Auxiliary gas (O</w:t>
            </w:r>
            <w:r w:rsidRPr="00F822AE">
              <w:rPr>
                <w:sz w:val="18"/>
                <w:vertAlign w:val="subscript"/>
              </w:rPr>
              <w:t>2</w:t>
            </w:r>
            <w:r w:rsidRPr="00F822AE">
              <w:rPr>
                <w:sz w:val="18"/>
              </w:rPr>
              <w:t>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C4922CB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F822AE">
              <w:rPr>
                <w:bCs/>
                <w:sz w:val="18"/>
              </w:rPr>
              <w:t>5%</w:t>
            </w:r>
          </w:p>
        </w:tc>
      </w:tr>
      <w:tr w:rsidR="007D3E59" w:rsidRPr="00F822AE" w14:paraId="243772E5" w14:textId="77777777" w:rsidTr="00F822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29E974C9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sz w:val="18"/>
              </w:rPr>
              <w:t>Isotopes monitored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31F957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F822AE">
              <w:rPr>
                <w:bCs/>
                <w:sz w:val="18"/>
                <w:vertAlign w:val="superscript"/>
              </w:rPr>
              <w:t>58</w:t>
            </w:r>
            <w:r w:rsidRPr="00F822AE">
              <w:rPr>
                <w:bCs/>
                <w:sz w:val="18"/>
              </w:rPr>
              <w:t xml:space="preserve">Ni </w:t>
            </w:r>
            <w:r w:rsidRPr="00F822AE">
              <w:rPr>
                <w:bCs/>
                <w:sz w:val="18"/>
                <w:vertAlign w:val="superscript"/>
              </w:rPr>
              <w:t>60</w:t>
            </w:r>
            <w:r w:rsidRPr="00F822AE">
              <w:rPr>
                <w:bCs/>
                <w:sz w:val="18"/>
              </w:rPr>
              <w:t>Ni</w:t>
            </w:r>
          </w:p>
        </w:tc>
      </w:tr>
    </w:tbl>
    <w:p w14:paraId="128B9D8E" w14:textId="175E2238" w:rsidR="007D3E59" w:rsidRPr="008B7860" w:rsidRDefault="00F822AE" w:rsidP="00F822AE">
      <w:pPr>
        <w:pStyle w:val="MDPI41tablecaption"/>
      </w:pPr>
      <w:r w:rsidRPr="00F822AE">
        <w:rPr>
          <w:b/>
        </w:rPr>
        <w:lastRenderedPageBreak/>
        <w:t xml:space="preserve">Table </w:t>
      </w:r>
      <w:r>
        <w:rPr>
          <w:b/>
        </w:rPr>
        <w:t>S</w:t>
      </w:r>
      <w:r w:rsidRPr="00F822AE">
        <w:rPr>
          <w:b/>
        </w:rPr>
        <w:t xml:space="preserve">4. </w:t>
      </w:r>
      <w:r w:rsidR="007D3E59" w:rsidRPr="008B7860">
        <w:t xml:space="preserve">Total amount of nickel found in the medium and in cytosols treated with </w:t>
      </w:r>
      <w:proofErr w:type="spellStart"/>
      <w:r w:rsidR="007D3E59" w:rsidRPr="008B7860">
        <w:t>NiO</w:t>
      </w:r>
      <w:proofErr w:type="spellEnd"/>
      <w:r w:rsidR="007D3E59" w:rsidRPr="008B7860">
        <w:t xml:space="preserve"> </w:t>
      </w:r>
      <w:r w:rsidR="007D3E59" w:rsidRPr="008B7860">
        <w:rPr>
          <w:kern w:val="24"/>
        </w:rPr>
        <w:t>Ni</w:t>
      </w:r>
      <w:r w:rsidR="007D3E59" w:rsidRPr="008B7860">
        <w:rPr>
          <w:kern w:val="24"/>
          <w:vertAlign w:val="subscript"/>
        </w:rPr>
        <w:t>3</w:t>
      </w:r>
      <w:r w:rsidR="007D3E59" w:rsidRPr="008B7860">
        <w:rPr>
          <w:kern w:val="24"/>
        </w:rPr>
        <w:t>S</w:t>
      </w:r>
      <w:r w:rsidR="007D3E59" w:rsidRPr="008B7860">
        <w:rPr>
          <w:kern w:val="24"/>
          <w:vertAlign w:val="subscript"/>
        </w:rPr>
        <w:t>2</w:t>
      </w:r>
      <w:r w:rsidR="007D3E59" w:rsidRPr="008B7860">
        <w:t xml:space="preserve"> at 24h with a nickel dose corresponding to medium mortality</w:t>
      </w:r>
      <w:r>
        <w:t>.</w:t>
      </w:r>
    </w:p>
    <w:tbl>
      <w:tblPr>
        <w:tblStyle w:val="PlainTable2"/>
        <w:tblW w:w="7966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47"/>
        <w:gridCol w:w="1528"/>
        <w:gridCol w:w="1831"/>
        <w:gridCol w:w="1752"/>
        <w:gridCol w:w="1708"/>
      </w:tblGrid>
      <w:tr w:rsidR="007D3E59" w:rsidRPr="00F822AE" w14:paraId="264CA89F" w14:textId="77777777" w:rsidTr="00F822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1281AC5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lang w:val="en-GB"/>
              </w:rPr>
            </w:pPr>
            <w:r w:rsidRPr="00F822AE">
              <w:rPr>
                <w:sz w:val="18"/>
              </w:rPr>
              <w:t xml:space="preserve">Compound 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A97A44C" w14:textId="5197C899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822AE">
              <w:rPr>
                <w:sz w:val="18"/>
              </w:rPr>
              <w:t xml:space="preserve">Ni </w:t>
            </w:r>
            <w:r w:rsidR="00F822AE" w:rsidRPr="00F822AE">
              <w:rPr>
                <w:sz w:val="18"/>
              </w:rPr>
              <w:t>M</w:t>
            </w:r>
            <w:r w:rsidRPr="00F822AE">
              <w:rPr>
                <w:sz w:val="18"/>
              </w:rPr>
              <w:t xml:space="preserve">ass </w:t>
            </w:r>
            <w:r w:rsidR="00F822AE" w:rsidRPr="00F822AE">
              <w:rPr>
                <w:sz w:val="18"/>
              </w:rPr>
              <w:t>A</w:t>
            </w:r>
            <w:r w:rsidRPr="00F822AE">
              <w:rPr>
                <w:sz w:val="18"/>
              </w:rPr>
              <w:t xml:space="preserve">dded, µg 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686E24F" w14:textId="0694A29D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F822AE">
              <w:rPr>
                <w:sz w:val="18"/>
              </w:rPr>
              <w:t xml:space="preserve">Ni </w:t>
            </w:r>
            <w:r w:rsidR="00F822AE" w:rsidRPr="00F822AE">
              <w:rPr>
                <w:sz w:val="18"/>
              </w:rPr>
              <w:t>M</w:t>
            </w:r>
            <w:r w:rsidRPr="00F822AE">
              <w:rPr>
                <w:sz w:val="18"/>
              </w:rPr>
              <w:t xml:space="preserve">ass in </w:t>
            </w:r>
            <w:r w:rsidR="00F822AE" w:rsidRPr="00F822AE">
              <w:rPr>
                <w:sz w:val="18"/>
              </w:rPr>
              <w:t>M</w:t>
            </w:r>
            <w:r w:rsidRPr="00F822AE">
              <w:rPr>
                <w:sz w:val="18"/>
              </w:rPr>
              <w:t xml:space="preserve">edium, µg 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FA4BD59" w14:textId="13F204A6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822AE">
              <w:rPr>
                <w:sz w:val="18"/>
              </w:rPr>
              <w:t xml:space="preserve">Ni </w:t>
            </w:r>
            <w:r w:rsidR="00F822AE" w:rsidRPr="00F822AE">
              <w:rPr>
                <w:sz w:val="18"/>
              </w:rPr>
              <w:t>M</w:t>
            </w:r>
            <w:r w:rsidRPr="00F822AE">
              <w:rPr>
                <w:sz w:val="18"/>
              </w:rPr>
              <w:t xml:space="preserve">ass in </w:t>
            </w:r>
            <w:r w:rsidR="00F822AE" w:rsidRPr="00F822AE">
              <w:rPr>
                <w:sz w:val="18"/>
              </w:rPr>
              <w:t>C</w:t>
            </w:r>
            <w:r w:rsidRPr="00F822AE">
              <w:rPr>
                <w:sz w:val="18"/>
              </w:rPr>
              <w:t xml:space="preserve">ytosol, µg 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E00F892" w14:textId="1E4D5261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822AE">
              <w:rPr>
                <w:sz w:val="18"/>
              </w:rPr>
              <w:t xml:space="preserve">Ni </w:t>
            </w:r>
            <w:r w:rsidR="00F822AE" w:rsidRPr="00F822AE">
              <w:rPr>
                <w:sz w:val="18"/>
              </w:rPr>
              <w:t>M</w:t>
            </w:r>
            <w:r w:rsidRPr="00F822AE">
              <w:rPr>
                <w:sz w:val="18"/>
              </w:rPr>
              <w:t xml:space="preserve">ass in </w:t>
            </w:r>
            <w:r w:rsidR="00F822AE" w:rsidRPr="00F822AE">
              <w:rPr>
                <w:sz w:val="18"/>
              </w:rPr>
              <w:t>C</w:t>
            </w:r>
            <w:r w:rsidRPr="00F822AE">
              <w:rPr>
                <w:sz w:val="18"/>
              </w:rPr>
              <w:t>ytosol, %</w:t>
            </w:r>
          </w:p>
        </w:tc>
      </w:tr>
      <w:tr w:rsidR="007D3E59" w:rsidRPr="00F822AE" w14:paraId="05D8191C" w14:textId="77777777" w:rsidTr="00F8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one" w:sz="0" w:space="0" w:color="auto"/>
            </w:tcBorders>
            <w:shd w:val="clear" w:color="auto" w:fill="auto"/>
            <w:vAlign w:val="center"/>
          </w:tcPr>
          <w:p w14:paraId="65ED9C59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lang w:val="en-GB"/>
              </w:rPr>
            </w:pPr>
            <w:proofErr w:type="spellStart"/>
            <w:r w:rsidRPr="00F822AE">
              <w:rPr>
                <w:b w:val="0"/>
                <w:sz w:val="18"/>
                <w:lang w:val="en-GB"/>
              </w:rPr>
              <w:t>NiO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vAlign w:val="center"/>
          </w:tcPr>
          <w:p w14:paraId="6793F233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F822AE">
              <w:rPr>
                <w:rFonts w:eastAsia="Calibri"/>
                <w:sz w:val="18"/>
                <w:lang w:val="en-GB"/>
              </w:rPr>
              <w:t xml:space="preserve">500 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vAlign w:val="center"/>
          </w:tcPr>
          <w:p w14:paraId="31BF6FA3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F822AE">
              <w:rPr>
                <w:sz w:val="18"/>
                <w:lang w:val="en-GB"/>
              </w:rPr>
              <w:t xml:space="preserve">517 </w:t>
            </w:r>
            <w:r w:rsidRPr="00F822AE">
              <w:rPr>
                <w:rFonts w:eastAsia="Calibri"/>
                <w:sz w:val="18"/>
              </w:rPr>
              <w:t>± 2</w:t>
            </w:r>
            <w:r w:rsidRPr="00F822AE">
              <w:rPr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vAlign w:val="center"/>
          </w:tcPr>
          <w:p w14:paraId="182A8347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18"/>
              </w:rPr>
            </w:pPr>
            <w:r w:rsidRPr="00F822AE">
              <w:rPr>
                <w:rFonts w:eastAsia="Calibri"/>
                <w:sz w:val="18"/>
              </w:rPr>
              <w:t>1.69 ± 0.01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vAlign w:val="center"/>
          </w:tcPr>
          <w:p w14:paraId="31FB0413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18"/>
              </w:rPr>
            </w:pPr>
            <w:r w:rsidRPr="00F822AE">
              <w:rPr>
                <w:rFonts w:eastAsia="Calibri"/>
                <w:sz w:val="18"/>
              </w:rPr>
              <w:t>0.34 ± 0.01</w:t>
            </w:r>
          </w:p>
        </w:tc>
      </w:tr>
      <w:tr w:rsidR="007D3E59" w:rsidRPr="00F822AE" w14:paraId="655E94B0" w14:textId="77777777" w:rsidTr="00F822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4E47F03B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</w:rPr>
            </w:pPr>
            <w:r w:rsidRPr="00F822AE">
              <w:rPr>
                <w:b w:val="0"/>
                <w:sz w:val="18"/>
              </w:rPr>
              <w:t>Ni</w:t>
            </w:r>
            <w:r w:rsidRPr="00F822AE">
              <w:rPr>
                <w:b w:val="0"/>
                <w:sz w:val="18"/>
                <w:vertAlign w:val="subscript"/>
              </w:rPr>
              <w:t>3</w:t>
            </w:r>
            <w:r w:rsidRPr="00F822AE">
              <w:rPr>
                <w:b w:val="0"/>
                <w:sz w:val="18"/>
              </w:rPr>
              <w:t>S</w:t>
            </w:r>
            <w:r w:rsidRPr="00F822AE">
              <w:rPr>
                <w:b w:val="0"/>
                <w:sz w:val="18"/>
                <w:vertAlign w:val="subscript"/>
              </w:rPr>
              <w:t>2</w:t>
            </w:r>
            <w:r w:rsidRPr="00F822AE">
              <w:rPr>
                <w:b w:val="0"/>
                <w:sz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7F5F4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822AE">
              <w:rPr>
                <w:rFonts w:eastAsia="Calibri"/>
                <w:sz w:val="18"/>
              </w:rPr>
              <w:t xml:space="preserve">2000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36868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822AE">
              <w:rPr>
                <w:sz w:val="18"/>
              </w:rPr>
              <w:t xml:space="preserve">2075 </w:t>
            </w:r>
            <w:r w:rsidRPr="00F822AE">
              <w:rPr>
                <w:rFonts w:eastAsia="Calibri"/>
                <w:sz w:val="18"/>
              </w:rPr>
              <w:t>± 9</w:t>
            </w:r>
            <w:r w:rsidRPr="00F822AE">
              <w:rPr>
                <w:sz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C944A9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</w:rPr>
            </w:pPr>
            <w:r w:rsidRPr="00F822AE">
              <w:rPr>
                <w:rFonts w:eastAsia="Calibri"/>
                <w:sz w:val="18"/>
              </w:rPr>
              <w:t>3.20 ± 0.07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5BC9EF" w14:textId="77777777" w:rsidR="007D3E59" w:rsidRPr="00F822AE" w:rsidRDefault="007D3E59" w:rsidP="00F822AE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</w:rPr>
            </w:pPr>
            <w:r w:rsidRPr="00F822AE">
              <w:rPr>
                <w:rFonts w:eastAsia="Calibri"/>
                <w:sz w:val="18"/>
              </w:rPr>
              <w:t>0.17 ± 0.01</w:t>
            </w:r>
          </w:p>
        </w:tc>
      </w:tr>
    </w:tbl>
    <w:p w14:paraId="787B0CFC" w14:textId="77777777" w:rsidR="007D3E59" w:rsidRDefault="007D3E59" w:rsidP="007D3E59">
      <w:pPr>
        <w:spacing w:line="360" w:lineRule="auto"/>
        <w:jc w:val="both"/>
      </w:pPr>
    </w:p>
    <w:p w14:paraId="23AE12B7" w14:textId="77777777" w:rsidR="007D3E59" w:rsidRDefault="007D3E59" w:rsidP="00F822AE">
      <w:pPr>
        <w:pStyle w:val="MDPI52figure"/>
      </w:pPr>
      <w:r w:rsidRPr="00B66C9C">
        <w:rPr>
          <w:noProof/>
          <w:lang w:val="fr-FR" w:eastAsia="fr-FR" w:bidi="ar-SA"/>
        </w:rPr>
        <w:drawing>
          <wp:inline distT="0" distB="0" distL="0" distR="0" wp14:anchorId="4448BE36" wp14:editId="498A33BA">
            <wp:extent cx="4276725" cy="2711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82"/>
                    <a:stretch/>
                  </pic:blipFill>
                  <pic:spPr bwMode="auto">
                    <a:xfrm>
                      <a:off x="0" y="0"/>
                      <a:ext cx="4276725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632184" w14:textId="1BA3BDA9" w:rsidR="008714A8" w:rsidRPr="008B7860" w:rsidRDefault="00F822AE" w:rsidP="00F822AE">
      <w:pPr>
        <w:pStyle w:val="MDPI51figurecaption"/>
      </w:pPr>
      <w:r w:rsidRPr="00F822AE">
        <w:rPr>
          <w:b/>
        </w:rPr>
        <w:t xml:space="preserve">Figure </w:t>
      </w:r>
      <w:r>
        <w:rPr>
          <w:b/>
        </w:rPr>
        <w:t>S</w:t>
      </w:r>
      <w:r w:rsidRPr="00F822AE">
        <w:rPr>
          <w:b/>
        </w:rPr>
        <w:t xml:space="preserve">1. </w:t>
      </w:r>
      <w:r w:rsidR="007D3E59" w:rsidRPr="008B7860">
        <w:t xml:space="preserve">Nanoparticle size distribution obtained by single particle-ICP-MS for the stock suspension of </w:t>
      </w:r>
      <w:proofErr w:type="spellStart"/>
      <w:r w:rsidR="007D3E59" w:rsidRPr="008B7860">
        <w:t>NiNPs</w:t>
      </w:r>
      <w:proofErr w:type="spellEnd"/>
      <w:r>
        <w:t>.</w:t>
      </w:r>
    </w:p>
    <w:p w14:paraId="6D09C0F5" w14:textId="77777777" w:rsidR="008714A8" w:rsidRDefault="008714A8" w:rsidP="00F822AE">
      <w:pPr>
        <w:pStyle w:val="MDPI52figure"/>
      </w:pPr>
      <w:r w:rsidRPr="00B41008">
        <w:rPr>
          <w:noProof/>
          <w:lang w:val="fr-FR" w:eastAsia="fr-FR" w:bidi="ar-SA"/>
        </w:rPr>
        <w:drawing>
          <wp:inline distT="0" distB="0" distL="0" distR="0" wp14:anchorId="210B535E" wp14:editId="4A8A0335">
            <wp:extent cx="3913200" cy="2826000"/>
            <wp:effectExtent l="0" t="0" r="0" b="0"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200" cy="282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0B45D" w14:textId="407E4631" w:rsidR="00F822AE" w:rsidRPr="00F822AE" w:rsidRDefault="00F822AE" w:rsidP="009823A8">
      <w:pPr>
        <w:pStyle w:val="MDPI51figurecaption"/>
        <w:jc w:val="center"/>
      </w:pPr>
      <w:r w:rsidRPr="00F822AE">
        <w:rPr>
          <w:b/>
        </w:rPr>
        <w:t xml:space="preserve">Figure </w:t>
      </w:r>
      <w:r>
        <w:rPr>
          <w:b/>
        </w:rPr>
        <w:t>S</w:t>
      </w:r>
      <w:r w:rsidRPr="00F822AE">
        <w:rPr>
          <w:b/>
        </w:rPr>
        <w:t xml:space="preserve">2. </w:t>
      </w:r>
      <w:r w:rsidR="00661A45" w:rsidRPr="00BA6F29">
        <w:t>Time scan obtained by single particle-ICPMS for c</w:t>
      </w:r>
      <w:r w:rsidR="00661A45">
        <w:t xml:space="preserve">ell cytosols treated with </w:t>
      </w:r>
      <w:proofErr w:type="spellStart"/>
      <w:r w:rsidR="00661A45">
        <w:t>NiNPs</w:t>
      </w:r>
      <w:proofErr w:type="spellEnd"/>
      <w:r>
        <w:t>.</w:t>
      </w:r>
    </w:p>
    <w:sectPr w:rsidR="00F822AE" w:rsidRPr="00F822AE" w:rsidSect="003262F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B6781" w14:textId="77777777" w:rsidR="00847621" w:rsidRDefault="00847621">
      <w:pPr>
        <w:spacing w:line="240" w:lineRule="auto"/>
      </w:pPr>
      <w:r>
        <w:separator/>
      </w:r>
    </w:p>
  </w:endnote>
  <w:endnote w:type="continuationSeparator" w:id="0">
    <w:p w14:paraId="34A0123E" w14:textId="77777777" w:rsidR="00847621" w:rsidRDefault="008476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E18F9" w14:textId="77777777" w:rsidR="00AB4F08" w:rsidRPr="001600FA" w:rsidRDefault="00AB4F08" w:rsidP="00AB4F0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E9819" w14:textId="03CC5EED" w:rsidR="00AB4F08" w:rsidRPr="00301A8F" w:rsidRDefault="00E93B34" w:rsidP="00F433B0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en-GB"/>
      </w:rPr>
    </w:pPr>
    <w:r w:rsidRPr="00301A8F">
      <w:rPr>
        <w:rFonts w:ascii="Palatino Linotype" w:hAnsi="Palatino Linotype"/>
        <w:sz w:val="16"/>
        <w:szCs w:val="16"/>
        <w:lang w:val="en-GB"/>
      </w:rPr>
      <w:tab/>
    </w:r>
    <w:r w:rsidR="00AB4F08" w:rsidRPr="00301A8F">
      <w:rPr>
        <w:rFonts w:ascii="Palatino Linotype" w:hAnsi="Palatino Linotype"/>
        <w:sz w:val="16"/>
        <w:szCs w:val="16"/>
        <w:lang w:val="en-GB"/>
      </w:rPr>
      <w:t>www.mdpi.com/journal/</w:t>
    </w:r>
    <w:r w:rsidR="00AB4F08" w:rsidRPr="00642723">
      <w:rPr>
        <w:rFonts w:ascii="Palatino Linotype" w:hAnsi="Palatino Linotype"/>
        <w:sz w:val="16"/>
        <w:szCs w:val="16"/>
        <w:lang w:val="en-GB"/>
      </w:rPr>
      <w:t>nanomaterials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81CBD" w14:textId="77777777" w:rsidR="00847621" w:rsidRDefault="00847621">
      <w:pPr>
        <w:spacing w:line="240" w:lineRule="auto"/>
      </w:pPr>
      <w:r>
        <w:separator/>
      </w:r>
    </w:p>
  </w:footnote>
  <w:footnote w:type="continuationSeparator" w:id="0">
    <w:p w14:paraId="0C88017D" w14:textId="77777777" w:rsidR="00847621" w:rsidRDefault="008476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21886" w14:textId="77777777" w:rsidR="00AB4F08" w:rsidRDefault="00AB4F08" w:rsidP="00AB4F0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CADB6" w14:textId="6DA42715" w:rsidR="00AB4F08" w:rsidRPr="00040869" w:rsidRDefault="00E93B34" w:rsidP="00F433B0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  <w:lang w:val="en-GB"/>
      </w:rPr>
    </w:pPr>
    <w:r w:rsidRPr="00040869">
      <w:rPr>
        <w:rFonts w:ascii="Palatino Linotype" w:hAnsi="Palatino Linotype"/>
        <w:sz w:val="16"/>
        <w:lang w:val="en-GB"/>
      </w:rPr>
      <w:tab/>
    </w:r>
    <w:r w:rsidR="00417E46">
      <w:rPr>
        <w:rFonts w:ascii="Palatino Linotype" w:hAnsi="Palatino Linotype"/>
        <w:sz w:val="16"/>
      </w:rPr>
      <w:fldChar w:fldCharType="begin"/>
    </w:r>
    <w:r w:rsidR="00417E46" w:rsidRPr="00040869">
      <w:rPr>
        <w:rFonts w:ascii="Palatino Linotype" w:hAnsi="Palatino Linotype"/>
        <w:sz w:val="16"/>
        <w:lang w:val="en-GB"/>
      </w:rPr>
      <w:instrText xml:space="preserve"> PAGE   \* MERGEFORMAT </w:instrText>
    </w:r>
    <w:r w:rsidR="00417E46">
      <w:rPr>
        <w:rFonts w:ascii="Palatino Linotype" w:hAnsi="Palatino Linotype"/>
        <w:sz w:val="16"/>
      </w:rPr>
      <w:fldChar w:fldCharType="separate"/>
    </w:r>
    <w:r w:rsidR="00966089">
      <w:rPr>
        <w:rFonts w:ascii="Palatino Linotype" w:hAnsi="Palatino Linotype"/>
        <w:noProof/>
        <w:sz w:val="16"/>
        <w:lang w:val="en-GB"/>
      </w:rPr>
      <w:t>3</w:t>
    </w:r>
    <w:r w:rsidR="00417E46">
      <w:rPr>
        <w:rFonts w:ascii="Palatino Linotype" w:hAnsi="Palatino Linotype"/>
        <w:sz w:val="16"/>
      </w:rPr>
      <w:fldChar w:fldCharType="end"/>
    </w:r>
    <w:r w:rsidR="00417E46" w:rsidRPr="00040869">
      <w:rPr>
        <w:rFonts w:ascii="Palatino Linotype" w:hAnsi="Palatino Linotype"/>
        <w:sz w:val="16"/>
        <w:lang w:val="en-GB"/>
      </w:rPr>
      <w:t xml:space="preserve"> of </w:t>
    </w:r>
    <w:r w:rsidR="00417E46">
      <w:rPr>
        <w:rFonts w:ascii="Palatino Linotype" w:hAnsi="Palatino Linotype"/>
        <w:sz w:val="16"/>
      </w:rPr>
      <w:fldChar w:fldCharType="begin"/>
    </w:r>
    <w:r w:rsidR="00417E46" w:rsidRPr="00040869">
      <w:rPr>
        <w:rFonts w:ascii="Palatino Linotype" w:hAnsi="Palatino Linotype"/>
        <w:sz w:val="16"/>
        <w:lang w:val="en-GB"/>
      </w:rPr>
      <w:instrText xml:space="preserve"> NUMPAGES   \* MERGEFORMAT </w:instrText>
    </w:r>
    <w:r w:rsidR="00417E46">
      <w:rPr>
        <w:rFonts w:ascii="Palatino Linotype" w:hAnsi="Palatino Linotype"/>
        <w:sz w:val="16"/>
      </w:rPr>
      <w:fldChar w:fldCharType="separate"/>
    </w:r>
    <w:r w:rsidR="00966089">
      <w:rPr>
        <w:rFonts w:ascii="Palatino Linotype" w:hAnsi="Palatino Linotype"/>
        <w:noProof/>
        <w:sz w:val="16"/>
        <w:lang w:val="en-GB"/>
      </w:rPr>
      <w:t>3</w:t>
    </w:r>
    <w:r w:rsidR="00417E46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4AEA3" w14:textId="77777777" w:rsidR="00AB4F08" w:rsidRDefault="003C2236" w:rsidP="00AB4F08">
    <w:pPr>
      <w:pStyle w:val="MDPIheaderjournallogo"/>
    </w:pPr>
    <w:r w:rsidRPr="006324BA">
      <w:rPr>
        <w:i w:val="0"/>
        <w:noProof/>
        <w:szCs w:val="16"/>
        <w:lang w:val="fr-FR" w:eastAsia="fr-FR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7D3EC47" wp14:editId="381C2C38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EAD778" w14:textId="77777777" w:rsidR="00AB4F08" w:rsidRDefault="003C2236" w:rsidP="00AB4F08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196430">
                            <w:rPr>
                              <w:i w:val="0"/>
                              <w:noProof/>
                              <w:szCs w:val="16"/>
                              <w:lang w:val="fr-FR" w:eastAsia="fr-FR"/>
                            </w:rPr>
                            <w:drawing>
                              <wp:inline distT="0" distB="0" distL="0" distR="0" wp14:anchorId="0F0FED6C" wp14:editId="7113FC75">
                                <wp:extent cx="542925" cy="352425"/>
                                <wp:effectExtent l="0" t="0" r="9525" b="9525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3EC4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45EAD778" w14:textId="77777777" w:rsidR="00AB4F08" w:rsidRDefault="003C2236" w:rsidP="00AB4F08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196430">
                      <w:rPr>
                        <w:i w:val="0"/>
                        <w:noProof/>
                        <w:szCs w:val="16"/>
                        <w:lang w:val="fr-FR" w:eastAsia="fr-FR"/>
                      </w:rPr>
                      <w:drawing>
                        <wp:inline distT="0" distB="0" distL="0" distR="0" wp14:anchorId="0F0FED6C" wp14:editId="7113FC75">
                          <wp:extent cx="542925" cy="352425"/>
                          <wp:effectExtent l="0" t="0" r="9525" b="9525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fr-FR" w:eastAsia="fr-FR"/>
      </w:rPr>
      <w:drawing>
        <wp:inline distT="0" distB="0" distL="0" distR="0" wp14:anchorId="2BD944AD" wp14:editId="492C5CA4">
          <wp:extent cx="1714500" cy="438150"/>
          <wp:effectExtent l="0" t="0" r="0" b="0"/>
          <wp:docPr id="5" name="Picture 3" descr="C:\Users\home\AppData\Local\Temp\HZ$D.082.3356\Nanomaterial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82.3356\Nanomaterial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236"/>
    <w:rsid w:val="00004714"/>
    <w:rsid w:val="00040386"/>
    <w:rsid w:val="00040869"/>
    <w:rsid w:val="00055DD6"/>
    <w:rsid w:val="00064F2E"/>
    <w:rsid w:val="00083191"/>
    <w:rsid w:val="000E5C1D"/>
    <w:rsid w:val="000F0DD8"/>
    <w:rsid w:val="00101C59"/>
    <w:rsid w:val="00164D2F"/>
    <w:rsid w:val="00165311"/>
    <w:rsid w:val="0017185F"/>
    <w:rsid w:val="00184823"/>
    <w:rsid w:val="0019145B"/>
    <w:rsid w:val="00196430"/>
    <w:rsid w:val="001C2DA9"/>
    <w:rsid w:val="001E2AEB"/>
    <w:rsid w:val="001E2AF2"/>
    <w:rsid w:val="0020334B"/>
    <w:rsid w:val="00215EFF"/>
    <w:rsid w:val="002177CB"/>
    <w:rsid w:val="00222BD3"/>
    <w:rsid w:val="00225E65"/>
    <w:rsid w:val="00243C69"/>
    <w:rsid w:val="00254A3A"/>
    <w:rsid w:val="00277D3C"/>
    <w:rsid w:val="002A45FA"/>
    <w:rsid w:val="002A473C"/>
    <w:rsid w:val="002C082C"/>
    <w:rsid w:val="002D326E"/>
    <w:rsid w:val="002E247C"/>
    <w:rsid w:val="002E70F8"/>
    <w:rsid w:val="002E7CC5"/>
    <w:rsid w:val="00301A8F"/>
    <w:rsid w:val="00310D37"/>
    <w:rsid w:val="00312D36"/>
    <w:rsid w:val="003152D7"/>
    <w:rsid w:val="00326141"/>
    <w:rsid w:val="003262F7"/>
    <w:rsid w:val="00337639"/>
    <w:rsid w:val="0037595B"/>
    <w:rsid w:val="00383A94"/>
    <w:rsid w:val="003A7F55"/>
    <w:rsid w:val="003C1436"/>
    <w:rsid w:val="003C2236"/>
    <w:rsid w:val="00401D30"/>
    <w:rsid w:val="0041163C"/>
    <w:rsid w:val="004117EC"/>
    <w:rsid w:val="00417E46"/>
    <w:rsid w:val="0045383A"/>
    <w:rsid w:val="00493A32"/>
    <w:rsid w:val="004C0BE9"/>
    <w:rsid w:val="004F3017"/>
    <w:rsid w:val="005000EF"/>
    <w:rsid w:val="00536E53"/>
    <w:rsid w:val="00591958"/>
    <w:rsid w:val="005A715E"/>
    <w:rsid w:val="005D0BE1"/>
    <w:rsid w:val="005E4356"/>
    <w:rsid w:val="00614D49"/>
    <w:rsid w:val="00620573"/>
    <w:rsid w:val="00642723"/>
    <w:rsid w:val="00644B35"/>
    <w:rsid w:val="0064598D"/>
    <w:rsid w:val="00661A45"/>
    <w:rsid w:val="00661CDF"/>
    <w:rsid w:val="006629A4"/>
    <w:rsid w:val="006635D6"/>
    <w:rsid w:val="006640A3"/>
    <w:rsid w:val="00692393"/>
    <w:rsid w:val="006A0C77"/>
    <w:rsid w:val="006B2E91"/>
    <w:rsid w:val="006C5B33"/>
    <w:rsid w:val="00720174"/>
    <w:rsid w:val="007250D2"/>
    <w:rsid w:val="00725BE5"/>
    <w:rsid w:val="00744FC1"/>
    <w:rsid w:val="00764015"/>
    <w:rsid w:val="007648F6"/>
    <w:rsid w:val="00765BAF"/>
    <w:rsid w:val="007903E0"/>
    <w:rsid w:val="007C4A11"/>
    <w:rsid w:val="007C6D01"/>
    <w:rsid w:val="007C7DE0"/>
    <w:rsid w:val="007D3E59"/>
    <w:rsid w:val="007F0526"/>
    <w:rsid w:val="007F3183"/>
    <w:rsid w:val="00803DD6"/>
    <w:rsid w:val="00822934"/>
    <w:rsid w:val="008246F0"/>
    <w:rsid w:val="00847621"/>
    <w:rsid w:val="00866980"/>
    <w:rsid w:val="0087007A"/>
    <w:rsid w:val="008714A8"/>
    <w:rsid w:val="0087734A"/>
    <w:rsid w:val="00890762"/>
    <w:rsid w:val="0089151D"/>
    <w:rsid w:val="008D1B17"/>
    <w:rsid w:val="008D2FFB"/>
    <w:rsid w:val="008E2966"/>
    <w:rsid w:val="009036B4"/>
    <w:rsid w:val="00904E83"/>
    <w:rsid w:val="009339A1"/>
    <w:rsid w:val="00933B93"/>
    <w:rsid w:val="0095129B"/>
    <w:rsid w:val="0095566D"/>
    <w:rsid w:val="00955C49"/>
    <w:rsid w:val="0096313D"/>
    <w:rsid w:val="00966089"/>
    <w:rsid w:val="009702B3"/>
    <w:rsid w:val="009823A8"/>
    <w:rsid w:val="00984471"/>
    <w:rsid w:val="009909D7"/>
    <w:rsid w:val="00990D5D"/>
    <w:rsid w:val="009F70E6"/>
    <w:rsid w:val="00A17A42"/>
    <w:rsid w:val="00A2171D"/>
    <w:rsid w:val="00A433B8"/>
    <w:rsid w:val="00A73681"/>
    <w:rsid w:val="00A959B2"/>
    <w:rsid w:val="00AB4F08"/>
    <w:rsid w:val="00AB5B89"/>
    <w:rsid w:val="00AB641D"/>
    <w:rsid w:val="00AC091C"/>
    <w:rsid w:val="00AD061B"/>
    <w:rsid w:val="00AE2FF2"/>
    <w:rsid w:val="00B013EB"/>
    <w:rsid w:val="00B04390"/>
    <w:rsid w:val="00B0577C"/>
    <w:rsid w:val="00B12E4D"/>
    <w:rsid w:val="00B25AC5"/>
    <w:rsid w:val="00B377AF"/>
    <w:rsid w:val="00B43A74"/>
    <w:rsid w:val="00B44169"/>
    <w:rsid w:val="00B61078"/>
    <w:rsid w:val="00B82415"/>
    <w:rsid w:val="00B96B70"/>
    <w:rsid w:val="00BA3AFD"/>
    <w:rsid w:val="00BF0A3D"/>
    <w:rsid w:val="00BF1AA5"/>
    <w:rsid w:val="00BF4232"/>
    <w:rsid w:val="00BF714C"/>
    <w:rsid w:val="00C323C6"/>
    <w:rsid w:val="00C41D4C"/>
    <w:rsid w:val="00C64009"/>
    <w:rsid w:val="00C77608"/>
    <w:rsid w:val="00C877D0"/>
    <w:rsid w:val="00C9377A"/>
    <w:rsid w:val="00CA5FB1"/>
    <w:rsid w:val="00CA6261"/>
    <w:rsid w:val="00CB2A28"/>
    <w:rsid w:val="00CB3A92"/>
    <w:rsid w:val="00CD02BE"/>
    <w:rsid w:val="00CE62B4"/>
    <w:rsid w:val="00D17CD6"/>
    <w:rsid w:val="00D223AA"/>
    <w:rsid w:val="00D233DB"/>
    <w:rsid w:val="00D32AA9"/>
    <w:rsid w:val="00D47009"/>
    <w:rsid w:val="00DB54E2"/>
    <w:rsid w:val="00DC6803"/>
    <w:rsid w:val="00DE240D"/>
    <w:rsid w:val="00DE4A86"/>
    <w:rsid w:val="00E75A8C"/>
    <w:rsid w:val="00E834BB"/>
    <w:rsid w:val="00E92010"/>
    <w:rsid w:val="00E930DA"/>
    <w:rsid w:val="00E93B34"/>
    <w:rsid w:val="00EA2D62"/>
    <w:rsid w:val="00EC36E5"/>
    <w:rsid w:val="00EE1753"/>
    <w:rsid w:val="00EF60C1"/>
    <w:rsid w:val="00F20EE5"/>
    <w:rsid w:val="00F35C31"/>
    <w:rsid w:val="00F4052D"/>
    <w:rsid w:val="00F433B0"/>
    <w:rsid w:val="00F47C4E"/>
    <w:rsid w:val="00F5007F"/>
    <w:rsid w:val="00F5647F"/>
    <w:rsid w:val="00F62D18"/>
    <w:rsid w:val="00F70661"/>
    <w:rsid w:val="00F750C6"/>
    <w:rsid w:val="00F822AE"/>
    <w:rsid w:val="00F8296C"/>
    <w:rsid w:val="00F878C9"/>
    <w:rsid w:val="00FA56B2"/>
    <w:rsid w:val="00FB15B7"/>
    <w:rsid w:val="00FF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E4AFAF"/>
  <w15:chartTrackingRefBased/>
  <w15:docId w15:val="{0980227B-FBAA-487D-8887-0181C8F5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AF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196430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196430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96430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196430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196430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96430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196430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196430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196430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1964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643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19643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1964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19643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196430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196430"/>
    <w:pPr>
      <w:ind w:firstLine="0"/>
    </w:pPr>
  </w:style>
  <w:style w:type="paragraph" w:customStyle="1" w:styleId="MDPI33textspaceafter">
    <w:name w:val="MDPI_3.3_text_space_after"/>
    <w:basedOn w:val="MDPI31text"/>
    <w:qFormat/>
    <w:rsid w:val="0019643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19643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196430"/>
    <w:pPr>
      <w:spacing w:after="120"/>
    </w:pPr>
  </w:style>
  <w:style w:type="paragraph" w:customStyle="1" w:styleId="MDPI36textafterlist">
    <w:name w:val="MDPI_3.6_text_after_list"/>
    <w:basedOn w:val="MDPI31text"/>
    <w:qFormat/>
    <w:rsid w:val="00196430"/>
    <w:pPr>
      <w:spacing w:before="120"/>
    </w:pPr>
  </w:style>
  <w:style w:type="paragraph" w:customStyle="1" w:styleId="MDPI37itemize">
    <w:name w:val="MDPI_3.7_itemize"/>
    <w:basedOn w:val="MDPI31text"/>
    <w:qFormat/>
    <w:rsid w:val="00196430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19643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19643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96430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196430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196430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B96B70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19643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96430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196430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19643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9643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196430"/>
  </w:style>
  <w:style w:type="paragraph" w:customStyle="1" w:styleId="MDPI81theorem">
    <w:name w:val="MDPI_8.1_theorem"/>
    <w:basedOn w:val="MDPI32textnoindent"/>
    <w:qFormat/>
    <w:rsid w:val="00196430"/>
    <w:rPr>
      <w:i/>
    </w:rPr>
  </w:style>
  <w:style w:type="paragraph" w:customStyle="1" w:styleId="MDPI82proof">
    <w:name w:val="MDPI_8.2_proof"/>
    <w:basedOn w:val="MDPI32textnoindent"/>
    <w:qFormat/>
    <w:rsid w:val="00196430"/>
  </w:style>
  <w:style w:type="paragraph" w:customStyle="1" w:styleId="MDPI31text">
    <w:name w:val="MDPI_3.1_text"/>
    <w:qFormat/>
    <w:rsid w:val="00196430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196430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196430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196430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sz w:val="20"/>
      <w:lang w:bidi="en-US"/>
    </w:rPr>
  </w:style>
  <w:style w:type="paragraph" w:customStyle="1" w:styleId="MDPI71References">
    <w:name w:val="MDPI_7.1_References"/>
    <w:basedOn w:val="MDPI62Acknowledgments"/>
    <w:qFormat/>
    <w:rsid w:val="00196430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6430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9643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196430"/>
  </w:style>
  <w:style w:type="table" w:customStyle="1" w:styleId="MDPI41threelinetable">
    <w:name w:val="MDPI_4.1_three_line_table"/>
    <w:basedOn w:val="TableNormal"/>
    <w:uiPriority w:val="99"/>
    <w:rsid w:val="00B96B7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Segoe UI" w:hAnsi="Segoe UI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312D36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6C5B33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6A0C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uiPriority w:val="42"/>
    <w:rsid w:val="0087734A"/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title">
    <w:name w:val="Table title"/>
    <w:basedOn w:val="Normal"/>
    <w:next w:val="Normal"/>
    <w:qFormat/>
    <w:rsid w:val="0087734A"/>
    <w:pPr>
      <w:spacing w:before="240" w:line="360" w:lineRule="auto"/>
    </w:pPr>
    <w:rPr>
      <w:szCs w:val="24"/>
      <w:lang w:val="en-GB" w:eastAsia="en-GB"/>
    </w:rPr>
  </w:style>
  <w:style w:type="paragraph" w:customStyle="1" w:styleId="Figurecaption">
    <w:name w:val="Figure caption"/>
    <w:basedOn w:val="Normal"/>
    <w:next w:val="Normal"/>
    <w:qFormat/>
    <w:rsid w:val="00D223AA"/>
    <w:pPr>
      <w:spacing w:before="240" w:line="360" w:lineRule="auto"/>
    </w:pPr>
    <w:rPr>
      <w:szCs w:val="24"/>
      <w:lang w:val="en-GB" w:eastAsia="en-GB"/>
    </w:rPr>
  </w:style>
  <w:style w:type="paragraph" w:customStyle="1" w:styleId="Newparagraph">
    <w:name w:val="New paragraph"/>
    <w:basedOn w:val="Normal"/>
    <w:qFormat/>
    <w:rsid w:val="000F0DD8"/>
    <w:pPr>
      <w:spacing w:line="480" w:lineRule="auto"/>
      <w:ind w:firstLine="720"/>
    </w:pPr>
    <w:rPr>
      <w:szCs w:val="24"/>
      <w:lang w:val="en-GB" w:eastAsia="en-GB"/>
    </w:rPr>
  </w:style>
  <w:style w:type="table" w:styleId="PlainTable2">
    <w:name w:val="Plain Table 2"/>
    <w:basedOn w:val="TableNormal"/>
    <w:uiPriority w:val="42"/>
    <w:rsid w:val="00BA3AFD"/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F822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2AE"/>
    <w:rPr>
      <w:rFonts w:asciiTheme="minorHAnsi" w:eastAsiaTheme="minorHAnsi" w:hAnsiTheme="minorHAnsi" w:cstheme="minorBid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822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0C6"/>
    <w:rPr>
      <w:rFonts w:asciiTheme="minorHAnsi" w:eastAsiaTheme="minorHAnsi" w:hAnsiTheme="minorHAnsi" w:cstheme="minorBidi"/>
      <w:b/>
      <w:bCs/>
      <w:lang w:eastAsia="en-US"/>
    </w:rPr>
  </w:style>
  <w:style w:type="paragraph" w:styleId="Revision">
    <w:name w:val="Revision"/>
    <w:hidden/>
    <w:uiPriority w:val="99"/>
    <w:semiHidden/>
    <w:rsid w:val="0096608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116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52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szard.Lobinski@univ-pau.f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40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ea%20Puiu\Documents\nanomaterial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1A00EB4C-C9EA-4FDE-8129-543229EEF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nanomaterials-template.dot</Template>
  <TotalTime>34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</dc:creator>
  <cp:keywords/>
  <dc:description/>
  <cp:lastModifiedBy>MDPI-09</cp:lastModifiedBy>
  <cp:revision>11</cp:revision>
  <dcterms:created xsi:type="dcterms:W3CDTF">2020-05-20T20:39:00Z</dcterms:created>
  <dcterms:modified xsi:type="dcterms:W3CDTF">2020-05-25T09:30:00Z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http://csl.mendeley.com/styles/497171811/american-chemical-society</vt:lpwstr>
  </property>
  <property fmtid="{D5CDD505-2E9C-101B-9397-08002B2CF9AE}" pid="3" name="Mendeley Recent Style Name 0_1">
    <vt:lpwstr>American Chemical Society - Javier Jiménez-Lamana</vt:lpwstr>
  </property>
  <property fmtid="{D5CDD505-2E9C-101B-9397-08002B2CF9AE}" pid="4" name="Mendeley Recent Style Id 1_1">
    <vt:lpwstr>http://www.zotero.org/styles/analytical-chemistry</vt:lpwstr>
  </property>
  <property fmtid="{D5CDD505-2E9C-101B-9397-08002B2CF9AE}" pid="5" name="Mendeley Recent Style Name 1_1">
    <vt:lpwstr>Analytical Chemistry</vt:lpwstr>
  </property>
  <property fmtid="{D5CDD505-2E9C-101B-9397-08002B2CF9AE}" pid="6" name="Mendeley Recent Style Id 2_1">
    <vt:lpwstr>http://www.zotero.org/styles/chicago-fullnote-bibliography</vt:lpwstr>
  </property>
  <property fmtid="{D5CDD505-2E9C-101B-9397-08002B2CF9AE}" pid="7" name="Mendeley Recent Style Name 2_1">
    <vt:lpwstr>Chicago Manual of Style 17th edition (full note)</vt:lpwstr>
  </property>
  <property fmtid="{D5CDD505-2E9C-101B-9397-08002B2CF9AE}" pid="8" name="Mendeley Recent Style Id 3_1">
    <vt:lpwstr>http://www.zotero.org/styles/chicago-note-bibliography</vt:lpwstr>
  </property>
  <property fmtid="{D5CDD505-2E9C-101B-9397-08002B2CF9AE}" pid="9" name="Mendeley Recent Style Name 3_1">
    <vt:lpwstr>Chicago Manual of Style 17th edition (note)</vt:lpwstr>
  </property>
  <property fmtid="{D5CDD505-2E9C-101B-9397-08002B2CF9AE}" pid="10" name="Mendeley Recent Style Id 4_1">
    <vt:lpwstr>http://www.zotero.org/styles/environmental-science-nano</vt:lpwstr>
  </property>
  <property fmtid="{D5CDD505-2E9C-101B-9397-08002B2CF9AE}" pid="11" name="Mendeley Recent Style Name 4_1">
    <vt:lpwstr>Environmental Science: Nano</vt:lpwstr>
  </property>
  <property fmtid="{D5CDD505-2E9C-101B-9397-08002B2CF9AE}" pid="12" name="Mendeley Recent Style Id 5_1">
    <vt:lpwstr>http://www.zotero.org/styles/inorganic-chemistry-frontiers</vt:lpwstr>
  </property>
  <property fmtid="{D5CDD505-2E9C-101B-9397-08002B2CF9AE}" pid="13" name="Mendeley Recent Style Name 5_1">
    <vt:lpwstr>Inorganic Chemistry Frontiers</vt:lpwstr>
  </property>
  <property fmtid="{D5CDD505-2E9C-101B-9397-08002B2CF9AE}" pid="14" name="Mendeley Recent Style Id 6_1">
    <vt:lpwstr>http://www.zotero.org/styles/journal-of-analytical-atomic-spectrometry</vt:lpwstr>
  </property>
  <property fmtid="{D5CDD505-2E9C-101B-9397-08002B2CF9AE}" pid="15" name="Mendeley Recent Style Name 6_1">
    <vt:lpwstr>Journal of Analytical Atomic Spectrometry</vt:lpwstr>
  </property>
  <property fmtid="{D5CDD505-2E9C-101B-9397-08002B2CF9AE}" pid="16" name="Mendeley Recent Style Id 7_1">
    <vt:lpwstr>http://www.zotero.org/styles/metallomics</vt:lpwstr>
  </property>
  <property fmtid="{D5CDD505-2E9C-101B-9397-08002B2CF9AE}" pid="17" name="Mendeley Recent Style Name 7_1">
    <vt:lpwstr>Metallomics</vt:lpwstr>
  </property>
  <property fmtid="{D5CDD505-2E9C-101B-9397-08002B2CF9AE}" pid="18" name="Mendeley Recent Style Id 8_1">
    <vt:lpwstr>http://www.zotero.org/styles/nanomaterials</vt:lpwstr>
  </property>
  <property fmtid="{D5CDD505-2E9C-101B-9397-08002B2CF9AE}" pid="19" name="Mendeley Recent Style Name 8_1">
    <vt:lpwstr>Nanomaterials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92b98184-a1b2-3cbf-88b9-6c797997a3ae</vt:lpwstr>
  </property>
  <property fmtid="{D5CDD505-2E9C-101B-9397-08002B2CF9AE}" pid="24" name="Mendeley Citation Style_1">
    <vt:lpwstr>http://www.zotero.org/styles/nanomaterials</vt:lpwstr>
  </property>
</Properties>
</file>