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D00" w:rsidRPr="00D5237E" w:rsidRDefault="00391D00" w:rsidP="00391D00">
      <w:pPr>
        <w:pStyle w:val="MDPI12title"/>
        <w:tabs>
          <w:tab w:val="left" w:pos="2687"/>
        </w:tabs>
        <w:spacing w:line="240" w:lineRule="atLeast"/>
      </w:pPr>
      <w:r w:rsidRPr="001D69D5">
        <w:rPr>
          <w:lang w:val="en-GB"/>
        </w:rPr>
        <w:t>A homochiral multifun</w:t>
      </w:r>
      <w:r>
        <w:rPr>
          <w:lang w:val="en-GB"/>
        </w:rPr>
        <w:t>ctional metal-organic framework</w:t>
      </w:r>
      <w:r w:rsidRPr="001D69D5">
        <w:rPr>
          <w:lang w:val="en-GB"/>
        </w:rPr>
        <w:t xml:space="preserve"> with rod</w:t>
      </w:r>
      <w:r>
        <w:rPr>
          <w:lang w:val="en-GB"/>
        </w:rPr>
        <w:t>-shaped</w:t>
      </w:r>
      <w:r w:rsidRPr="001D69D5">
        <w:rPr>
          <w:lang w:val="en-GB"/>
        </w:rPr>
        <w:t xml:space="preserve"> secondary building units</w:t>
      </w:r>
    </w:p>
    <w:p w:rsidR="00075A72" w:rsidRPr="00D5237E" w:rsidRDefault="00075A72" w:rsidP="00075A72">
      <w:pPr>
        <w:pStyle w:val="MDPI13authornames"/>
      </w:pPr>
      <w:r>
        <w:t>Kun Cai</w:t>
      </w:r>
      <w:r w:rsidRPr="00EF1A9D">
        <w:rPr>
          <w:vertAlign w:val="superscript"/>
        </w:rPr>
        <w:t>1</w:t>
      </w:r>
      <w:r w:rsidRPr="00D5237E">
        <w:t xml:space="preserve">, </w:t>
      </w:r>
      <w:r>
        <w:t>Nian Zhao</w:t>
      </w:r>
      <w:r w:rsidRPr="00EF1A9D">
        <w:rPr>
          <w:vertAlign w:val="superscript"/>
        </w:rPr>
        <w:t>1</w:t>
      </w:r>
      <w:r>
        <w:t>,</w:t>
      </w:r>
      <w:r w:rsidRPr="00D5237E">
        <w:t xml:space="preserve"> </w:t>
      </w:r>
      <w:r>
        <w:t>Ning-Zhang</w:t>
      </w:r>
      <w:r w:rsidRPr="00EF1A9D">
        <w:rPr>
          <w:vertAlign w:val="superscript"/>
        </w:rPr>
        <w:t>1</w:t>
      </w:r>
      <w:r>
        <w:t>, Fu-Xing Sun</w:t>
      </w:r>
      <w:r w:rsidRPr="00D5237E">
        <w:t>*</w:t>
      </w:r>
      <w:r w:rsidRPr="00EF1A9D">
        <w:rPr>
          <w:vertAlign w:val="superscript"/>
        </w:rPr>
        <w:t>1</w:t>
      </w:r>
      <w:r>
        <w:t xml:space="preserve"> </w:t>
      </w:r>
      <w:r w:rsidR="005D264D">
        <w:t>Qing Zhao*</w:t>
      </w:r>
      <w:r w:rsidR="003D456A">
        <w:rPr>
          <w:vertAlign w:val="superscript"/>
        </w:rPr>
        <w:t>2</w:t>
      </w:r>
      <w:r w:rsidR="005D264D">
        <w:t xml:space="preserve"> </w:t>
      </w:r>
      <w:r>
        <w:t>and Guang-Shan Zhu</w:t>
      </w:r>
      <w:r w:rsidR="003D456A">
        <w:t xml:space="preserve"> </w:t>
      </w:r>
      <w:r w:rsidR="003D456A">
        <w:rPr>
          <w:vertAlign w:val="superscript"/>
        </w:rPr>
        <w:t>3</w:t>
      </w:r>
      <w:r>
        <w:rPr>
          <w:vertAlign w:val="superscript"/>
        </w:rPr>
        <w:t>,</w:t>
      </w:r>
      <w:r w:rsidR="003D456A">
        <w:rPr>
          <w:vertAlign w:val="superscript"/>
        </w:rPr>
        <w:t>4</w:t>
      </w:r>
    </w:p>
    <w:p w:rsidR="003D456A" w:rsidRDefault="003D456A" w:rsidP="003D456A">
      <w:pPr>
        <w:pStyle w:val="MDPI16affiliation"/>
        <w:rPr>
          <w:lang w:val="en-GB"/>
        </w:rPr>
      </w:pPr>
      <w:r w:rsidRPr="00782854">
        <w:rPr>
          <w:vertAlign w:val="superscript"/>
          <w:lang w:val="en-GB"/>
        </w:rPr>
        <w:t>1</w:t>
      </w:r>
      <w:r>
        <w:rPr>
          <w:lang w:val="en-GB"/>
        </w:rPr>
        <w:tab/>
      </w:r>
      <w:r w:rsidRPr="007F2432">
        <w:rPr>
          <w:lang w:val="en-GB"/>
        </w:rPr>
        <w:t>State Key Laboratory of Inorganic Synthesis and Preparative Chemist</w:t>
      </w:r>
      <w:r>
        <w:rPr>
          <w:lang w:val="en-GB"/>
        </w:rPr>
        <w:t xml:space="preserve">ry, Jilin University, Changchun 130012, China; </w:t>
      </w:r>
      <w:r w:rsidRPr="00782854">
        <w:rPr>
          <w:lang w:val="en-GB"/>
        </w:rPr>
        <w:t>caikun2010@gmail.com</w:t>
      </w:r>
      <w:r>
        <w:rPr>
          <w:lang w:val="en-GB"/>
        </w:rPr>
        <w:t xml:space="preserve"> (K.C); </w:t>
      </w:r>
      <w:r w:rsidRPr="00782854">
        <w:rPr>
          <w:lang w:val="en-GB"/>
        </w:rPr>
        <w:t>zhaonian0809@126.com</w:t>
      </w:r>
      <w:r>
        <w:rPr>
          <w:lang w:val="en-GB"/>
        </w:rPr>
        <w:t xml:space="preserve"> (N.Z); </w:t>
      </w:r>
      <w:r w:rsidRPr="00393E05">
        <w:rPr>
          <w:lang w:val="en-GB"/>
        </w:rPr>
        <w:t>zhangning_jlu@163.com</w:t>
      </w:r>
      <w:r>
        <w:rPr>
          <w:lang w:val="en-GB"/>
        </w:rPr>
        <w:t xml:space="preserve"> (N.Z)</w:t>
      </w:r>
    </w:p>
    <w:p w:rsidR="003D456A" w:rsidRDefault="003D456A" w:rsidP="003D456A">
      <w:pPr>
        <w:pStyle w:val="MDPI16affiliation"/>
        <w:rPr>
          <w:lang w:val="en-GB"/>
        </w:rPr>
      </w:pPr>
      <w:r w:rsidRPr="00782854">
        <w:rPr>
          <w:vertAlign w:val="superscript"/>
          <w:lang w:val="en-GB"/>
        </w:rPr>
        <w:t>2</w:t>
      </w:r>
      <w:r>
        <w:rPr>
          <w:lang w:val="en-GB"/>
        </w:rPr>
        <w:tab/>
        <w:t xml:space="preserve">China-Japan Union Hospital, Jilin University, Changchun 130033, </w:t>
      </w:r>
      <w:r w:rsidRPr="000C575B">
        <w:rPr>
          <w:lang w:val="en-GB"/>
        </w:rPr>
        <w:t>China</w:t>
      </w:r>
      <w:r>
        <w:rPr>
          <w:lang w:val="en-GB"/>
        </w:rPr>
        <w:t>; qingzhao888@hotmail.com</w:t>
      </w:r>
      <w:r w:rsidRPr="005C4BCF">
        <w:t xml:space="preserve"> </w:t>
      </w:r>
      <w:r>
        <w:rPr>
          <w:lang w:val="en-GB"/>
        </w:rPr>
        <w:t>(Q.Z).</w:t>
      </w:r>
    </w:p>
    <w:p w:rsidR="003D456A" w:rsidRDefault="003D456A" w:rsidP="003D456A">
      <w:pPr>
        <w:pStyle w:val="MDPI16affiliation"/>
        <w:rPr>
          <w:lang w:val="en-GB"/>
        </w:rPr>
      </w:pPr>
      <w:r w:rsidRPr="00782854">
        <w:rPr>
          <w:vertAlign w:val="superscript"/>
          <w:lang w:val="en-GB"/>
        </w:rPr>
        <w:t>3</w:t>
      </w:r>
      <w:r>
        <w:rPr>
          <w:lang w:val="en-GB"/>
        </w:rPr>
        <w:tab/>
      </w:r>
      <w:r w:rsidRPr="00EF1A9D">
        <w:rPr>
          <w:lang w:val="en-GB"/>
        </w:rPr>
        <w:t>Key Laboratory of Polyoxometalate Science of the Ministry of Education, Faculty of Chemistry, Northeast Normal University, Changchun 130024, China</w:t>
      </w:r>
      <w:r>
        <w:rPr>
          <w:lang w:val="en-GB"/>
        </w:rPr>
        <w:t xml:space="preserve">; </w:t>
      </w:r>
      <w:r w:rsidRPr="00761463">
        <w:rPr>
          <w:lang w:val="en-GB"/>
        </w:rPr>
        <w:t>zhugs@mail.jlu.edu.cn</w:t>
      </w:r>
      <w:r>
        <w:rPr>
          <w:lang w:val="en-GB"/>
        </w:rPr>
        <w:t xml:space="preserve"> (G.S.Z).</w:t>
      </w:r>
    </w:p>
    <w:p w:rsidR="003D456A" w:rsidRPr="00EF1A9D" w:rsidRDefault="003D456A" w:rsidP="003D456A">
      <w:pPr>
        <w:pStyle w:val="MDPI16affiliation"/>
        <w:rPr>
          <w:lang w:val="en-GB"/>
        </w:rPr>
      </w:pPr>
      <w:r w:rsidRPr="00782854">
        <w:rPr>
          <w:vertAlign w:val="superscript"/>
          <w:lang w:val="en-GB"/>
        </w:rPr>
        <w:t>4</w:t>
      </w:r>
      <w:r>
        <w:rPr>
          <w:lang w:val="en-GB"/>
        </w:rPr>
        <w:tab/>
      </w:r>
      <w:r w:rsidRPr="00EF1A9D">
        <w:rPr>
          <w:lang w:val="en-GB"/>
        </w:rPr>
        <w:t>Key Laboratory for Micro-Nano Energy Storage and Conversion Materials of</w:t>
      </w:r>
      <w:r>
        <w:rPr>
          <w:lang w:val="en-GB"/>
        </w:rPr>
        <w:t xml:space="preserve"> </w:t>
      </w:r>
      <w:r w:rsidRPr="00EF1A9D">
        <w:rPr>
          <w:lang w:val="en-GB"/>
        </w:rPr>
        <w:t>Henan Province, Institute of</w:t>
      </w:r>
      <w:r>
        <w:rPr>
          <w:lang w:val="en-GB"/>
        </w:rPr>
        <w:t xml:space="preserve"> </w:t>
      </w:r>
      <w:r w:rsidRPr="00EF1A9D">
        <w:rPr>
          <w:lang w:val="en-GB"/>
        </w:rPr>
        <w:t>Surface Micro and Nano Materials, Xuchang Univer</w:t>
      </w:r>
      <w:r w:rsidRPr="00965839">
        <w:rPr>
          <w:lang w:val="en-GB"/>
        </w:rPr>
        <w:t xml:space="preserve">sity, </w:t>
      </w:r>
      <w:r w:rsidRPr="00EF1A9D">
        <w:rPr>
          <w:lang w:val="en-GB"/>
        </w:rPr>
        <w:t>Xuchang</w:t>
      </w:r>
      <w:r w:rsidRPr="00965839">
        <w:rPr>
          <w:lang w:val="en-GB"/>
        </w:rPr>
        <w:t xml:space="preserve"> 461000, </w:t>
      </w:r>
      <w:r>
        <w:rPr>
          <w:lang w:val="en-GB"/>
        </w:rPr>
        <w:t>China.</w:t>
      </w:r>
    </w:p>
    <w:p w:rsidR="003D456A" w:rsidRPr="003D456A" w:rsidRDefault="003D456A" w:rsidP="003D456A">
      <w:pPr>
        <w:pStyle w:val="Mdeck2authorcorrespondence"/>
        <w:rPr>
          <w:lang w:val="de-DE"/>
        </w:rPr>
      </w:pPr>
      <w:r w:rsidRPr="000C6ABD">
        <w:rPr>
          <w:b/>
        </w:rPr>
        <w:t>*</w:t>
      </w:r>
      <w:r>
        <w:rPr>
          <w:b/>
        </w:rPr>
        <w:tab/>
      </w:r>
      <w:r w:rsidRPr="00EF1A9D">
        <w:t>Correspondence</w:t>
      </w:r>
      <w:r w:rsidRPr="00EF1A9D">
        <w:rPr>
          <w:lang w:val="en-GB"/>
        </w:rPr>
        <w:t>:</w:t>
      </w:r>
      <w:r w:rsidRPr="00EF1A9D">
        <w:rPr>
          <w:color w:val="auto"/>
          <w:lang w:val="en-GB"/>
        </w:rPr>
        <w:t xml:space="preserve"> fxsun@jlu.edu.cn</w:t>
      </w:r>
      <w:r>
        <w:rPr>
          <w:color w:val="auto"/>
          <w:lang w:val="en-GB"/>
        </w:rPr>
        <w:t xml:space="preserve"> (F.X.S)</w:t>
      </w:r>
      <w:r w:rsidRPr="00EF1A9D">
        <w:rPr>
          <w:color w:val="auto"/>
          <w:lang w:val="en-GB"/>
        </w:rPr>
        <w:t>;</w:t>
      </w:r>
      <w:r w:rsidRPr="00EF1A9D">
        <w:rPr>
          <w:lang w:val="en-GB"/>
        </w:rPr>
        <w:t xml:space="preserve"> </w:t>
      </w:r>
      <w:r w:rsidRPr="005C4BCF">
        <w:rPr>
          <w:lang w:val="en-GB"/>
        </w:rPr>
        <w:t>qingzhao888@hotmail.com</w:t>
      </w:r>
      <w:r>
        <w:rPr>
          <w:lang w:val="en-GB"/>
        </w:rPr>
        <w:t xml:space="preserve"> (Q.Z</w:t>
      </w:r>
      <w:r w:rsidRPr="003D456A">
        <w:rPr>
          <w:lang w:val="en-GB"/>
        </w:rPr>
        <w:t xml:space="preserve">); </w:t>
      </w:r>
      <w:r w:rsidRPr="0025147E">
        <w:rPr>
          <w:lang w:val="en-GB"/>
        </w:rPr>
        <w:t>Tel.: +86-431-85168887, Fax: +86-431-8516-8331 (</w:t>
      </w:r>
      <w:r w:rsidRPr="003D456A">
        <w:rPr>
          <w:color w:val="auto"/>
          <w:lang w:val="en-GB"/>
        </w:rPr>
        <w:t>F.X.S).</w:t>
      </w:r>
    </w:p>
    <w:p w:rsidR="0025147E" w:rsidRDefault="0025147E">
      <w:pPr>
        <w:widowControl/>
        <w:jc w:val="left"/>
      </w:pPr>
      <w:r>
        <w:br w:type="page"/>
      </w:r>
    </w:p>
    <w:p w:rsidR="00F444DA" w:rsidRDefault="00991DAD" w:rsidP="00991DAD">
      <w:pPr>
        <w:jc w:val="center"/>
      </w:pPr>
      <w:r>
        <w:rPr>
          <w:noProof/>
        </w:rPr>
        <w:lastRenderedPageBreak/>
        <w:drawing>
          <wp:inline distT="0" distB="0" distL="0" distR="0">
            <wp:extent cx="2880360" cy="20955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S1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44DA" w:rsidRDefault="00991DAD" w:rsidP="00991DAD">
      <w:pPr>
        <w:jc w:val="center"/>
      </w:pPr>
      <w:r>
        <w:t xml:space="preserve">Figure S1. UV-visible spectrum of the ligand and </w:t>
      </w:r>
      <w:r w:rsidRPr="00335971">
        <w:t>JUC-112</w:t>
      </w:r>
    </w:p>
    <w:p w:rsidR="0025147E" w:rsidRDefault="0025147E"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 w:rsidR="006D0353" w:rsidRPr="003B4B4F" w:rsidRDefault="006D0353" w:rsidP="006D0353">
      <w:pPr>
        <w:jc w:val="center"/>
        <w:rPr>
          <w:rFonts w:ascii="Times New Roman" w:hAnsi="Times New Roman" w:cs="Times New Roman"/>
          <w:szCs w:val="21"/>
        </w:rPr>
      </w:pPr>
      <w:r w:rsidRPr="003B4B4F">
        <w:rPr>
          <w:rFonts w:ascii="Times New Roman" w:hAnsi="Times New Roman" w:cs="Times New Roman"/>
          <w:szCs w:val="21"/>
        </w:rPr>
        <w:lastRenderedPageBreak/>
        <w:t xml:space="preserve">Table </w:t>
      </w:r>
      <w:r w:rsidR="00075A72">
        <w:rPr>
          <w:rFonts w:ascii="Times New Roman" w:hAnsi="Times New Roman" w:cs="Times New Roman"/>
          <w:szCs w:val="21"/>
        </w:rPr>
        <w:t>S</w:t>
      </w:r>
      <w:r w:rsidRPr="003B4B4F">
        <w:rPr>
          <w:rFonts w:ascii="Times New Roman" w:hAnsi="Times New Roman" w:cs="Times New Roman"/>
          <w:szCs w:val="21"/>
        </w:rPr>
        <w:t xml:space="preserve">1. </w:t>
      </w:r>
      <w:bookmarkStart w:id="0" w:name="OLE_LINK1"/>
      <w:r w:rsidRPr="003B4B4F">
        <w:rPr>
          <w:rFonts w:ascii="Times New Roman" w:hAnsi="Times New Roman" w:cs="Times New Roman"/>
          <w:szCs w:val="21"/>
        </w:rPr>
        <w:t xml:space="preserve">Crystallographic </w:t>
      </w:r>
      <w:r w:rsidR="00335971">
        <w:rPr>
          <w:rFonts w:ascii="Times New Roman" w:hAnsi="Times New Roman" w:cs="Times New Roman"/>
          <w:szCs w:val="21"/>
        </w:rPr>
        <w:t>data</w:t>
      </w:r>
      <w:r w:rsidRPr="003B4B4F">
        <w:rPr>
          <w:rFonts w:ascii="Times New Roman" w:hAnsi="Times New Roman" w:cs="Times New Roman"/>
          <w:szCs w:val="21"/>
        </w:rPr>
        <w:t xml:space="preserve"> and </w:t>
      </w:r>
      <w:r w:rsidR="00335971">
        <w:rPr>
          <w:rFonts w:ascii="Times New Roman" w:hAnsi="Times New Roman" w:cs="Times New Roman"/>
          <w:szCs w:val="21"/>
        </w:rPr>
        <w:t>details</w:t>
      </w:r>
      <w:r w:rsidRPr="003B4B4F">
        <w:rPr>
          <w:rFonts w:ascii="Times New Roman" w:hAnsi="Times New Roman" w:cs="Times New Roman"/>
          <w:szCs w:val="21"/>
        </w:rPr>
        <w:t xml:space="preserve"> of </w:t>
      </w:r>
      <w:r w:rsidR="00335971">
        <w:rPr>
          <w:rFonts w:ascii="Times New Roman" w:hAnsi="Times New Roman" w:cs="Times New Roman"/>
          <w:szCs w:val="21"/>
        </w:rPr>
        <w:t>refinements</w:t>
      </w:r>
      <w:r w:rsidRPr="003B4B4F">
        <w:rPr>
          <w:rFonts w:ascii="Times New Roman" w:hAnsi="Times New Roman" w:cs="Times New Roman"/>
          <w:szCs w:val="21"/>
        </w:rPr>
        <w:t xml:space="preserve"> for </w:t>
      </w:r>
      <w:r w:rsidRPr="00335971">
        <w:rPr>
          <w:rFonts w:ascii="Times New Roman" w:hAnsi="Times New Roman" w:cs="Times New Roman"/>
          <w:szCs w:val="21"/>
        </w:rPr>
        <w:t>JUC-112</w:t>
      </w:r>
      <w:bookmarkEnd w:id="0"/>
      <w:r w:rsidRPr="003B4B4F">
        <w:rPr>
          <w:rFonts w:ascii="Times New Roman" w:hAnsi="Times New Roman" w:cs="Times New Roman"/>
          <w:szCs w:val="21"/>
        </w:rPr>
        <w:t xml:space="preserve"> 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 xml:space="preserve">Identification code </w:t>
      </w:r>
      <w:r>
        <w:rPr>
          <w:rFonts w:ascii="CG Times (W1)" w:hAnsi="CG Times (W1)" w:cs="CG Times (W1)"/>
          <w:kern w:val="0"/>
          <w:sz w:val="20"/>
          <w:szCs w:val="20"/>
        </w:rPr>
        <w:tab/>
        <w:t>I1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 xml:space="preserve">Empirical formula </w:t>
      </w:r>
      <w:r>
        <w:rPr>
          <w:rFonts w:ascii="CG Times (W1)" w:hAnsi="CG Times (W1)" w:cs="CG Times (W1)"/>
          <w:kern w:val="0"/>
          <w:sz w:val="20"/>
          <w:szCs w:val="20"/>
        </w:rPr>
        <w:tab/>
        <w:t>C34 H40 N2 O11 Zn2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 xml:space="preserve">Formula weight </w:t>
      </w:r>
      <w:r>
        <w:rPr>
          <w:rFonts w:ascii="CG Times (W1)" w:hAnsi="CG Times (W1)" w:cs="CG Times (W1)"/>
          <w:kern w:val="0"/>
          <w:sz w:val="20"/>
          <w:szCs w:val="20"/>
        </w:rPr>
        <w:tab/>
        <w:t>783.46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 xml:space="preserve">Temperature </w:t>
      </w:r>
      <w:r>
        <w:rPr>
          <w:rFonts w:ascii="CG Times (W1)" w:hAnsi="CG Times (W1)" w:cs="CG Times (W1)"/>
          <w:kern w:val="0"/>
          <w:sz w:val="20"/>
          <w:szCs w:val="20"/>
        </w:rPr>
        <w:tab/>
        <w:t>293(2) K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 xml:space="preserve">Wavelength </w:t>
      </w:r>
      <w:r>
        <w:rPr>
          <w:rFonts w:ascii="CG Times (W1)" w:hAnsi="CG Times (W1)" w:cs="CG Times (W1)"/>
          <w:kern w:val="0"/>
          <w:sz w:val="20"/>
          <w:szCs w:val="20"/>
        </w:rPr>
        <w:tab/>
        <w:t>0.71073 Å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 xml:space="preserve">Crystal system </w:t>
      </w:r>
      <w:r>
        <w:rPr>
          <w:rFonts w:ascii="CG Times (W1)" w:hAnsi="CG Times (W1)" w:cs="CG Times (W1)"/>
          <w:kern w:val="0"/>
          <w:sz w:val="20"/>
          <w:szCs w:val="20"/>
        </w:rPr>
        <w:tab/>
        <w:t>Monoclinic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 xml:space="preserve">Space group </w:t>
      </w:r>
      <w:r>
        <w:rPr>
          <w:rFonts w:ascii="CG Times (W1)" w:hAnsi="CG Times (W1)" w:cs="CG Times (W1)"/>
          <w:kern w:val="0"/>
          <w:sz w:val="20"/>
          <w:szCs w:val="20"/>
        </w:rPr>
        <w:tab/>
        <w:t>C2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>Unit cell dimensions</w:t>
      </w:r>
      <w:r>
        <w:rPr>
          <w:rFonts w:ascii="CG Times (W1)" w:hAnsi="CG Times (W1)" w:cs="CG Times (W1)"/>
          <w:kern w:val="0"/>
          <w:sz w:val="20"/>
          <w:szCs w:val="20"/>
        </w:rPr>
        <w:tab/>
        <w:t>a = 31.0626(16) Å</w:t>
      </w:r>
      <w:r>
        <w:rPr>
          <w:rFonts w:ascii="CG Times (W1)" w:hAnsi="CG Times (W1)" w:cs="CG Times (W1)"/>
          <w:kern w:val="0"/>
          <w:sz w:val="20"/>
          <w:szCs w:val="20"/>
        </w:rPr>
        <w:tab/>
      </w:r>
      <w:r>
        <w:rPr>
          <w:rFonts w:ascii="Symbol" w:hAnsi="Symbol" w:cs="Symbol"/>
          <w:kern w:val="0"/>
          <w:sz w:val="20"/>
          <w:szCs w:val="20"/>
        </w:rPr>
        <w:t></w:t>
      </w:r>
      <w:r>
        <w:rPr>
          <w:rFonts w:ascii="CG Times (W1)" w:hAnsi="CG Times (W1)" w:cs="CG Times (W1)"/>
          <w:kern w:val="0"/>
          <w:sz w:val="20"/>
          <w:szCs w:val="20"/>
        </w:rPr>
        <w:t>= 90°.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ab/>
        <w:t>b = 6.8540(4) Å</w:t>
      </w:r>
      <w:r>
        <w:rPr>
          <w:rFonts w:ascii="CG Times (W1)" w:hAnsi="CG Times (W1)" w:cs="CG Times (W1)"/>
          <w:kern w:val="0"/>
          <w:sz w:val="20"/>
          <w:szCs w:val="20"/>
        </w:rPr>
        <w:tab/>
      </w:r>
      <w:r>
        <w:rPr>
          <w:rFonts w:ascii="Symbol" w:hAnsi="Symbol" w:cs="Symbol"/>
          <w:kern w:val="0"/>
          <w:sz w:val="20"/>
          <w:szCs w:val="20"/>
        </w:rPr>
        <w:t></w:t>
      </w:r>
      <w:r>
        <w:rPr>
          <w:rFonts w:ascii="CG Times (W1)" w:hAnsi="CG Times (W1)" w:cs="CG Times (W1)"/>
          <w:kern w:val="0"/>
          <w:sz w:val="20"/>
          <w:szCs w:val="20"/>
        </w:rPr>
        <w:t>= 119.507(3)°.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ab/>
        <w:t>c = 19.5825(11) Å</w:t>
      </w:r>
      <w:r>
        <w:rPr>
          <w:rFonts w:ascii="CG Times (W1)" w:hAnsi="CG Times (W1)" w:cs="CG Times (W1)"/>
          <w:kern w:val="0"/>
          <w:sz w:val="20"/>
          <w:szCs w:val="20"/>
        </w:rPr>
        <w:tab/>
      </w:r>
      <w:r>
        <w:rPr>
          <w:rFonts w:ascii="Symbol" w:hAnsi="Symbol" w:cs="Symbol"/>
          <w:kern w:val="0"/>
          <w:sz w:val="20"/>
          <w:szCs w:val="20"/>
        </w:rPr>
        <w:t></w:t>
      </w:r>
      <w:r>
        <w:rPr>
          <w:rFonts w:ascii="CG Times (W1)" w:hAnsi="CG Times (W1)" w:cs="CG Times (W1)"/>
          <w:kern w:val="0"/>
          <w:sz w:val="20"/>
          <w:szCs w:val="20"/>
        </w:rPr>
        <w:t xml:space="preserve"> = 90°.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>Volume</w:t>
      </w:r>
      <w:r>
        <w:rPr>
          <w:rFonts w:ascii="CG Times (W1)" w:hAnsi="CG Times (W1)" w:cs="CG Times (W1)"/>
          <w:kern w:val="0"/>
          <w:sz w:val="20"/>
          <w:szCs w:val="20"/>
        </w:rPr>
        <w:tab/>
        <w:t>3628.4(4) Å</w:t>
      </w:r>
      <w:r>
        <w:rPr>
          <w:rFonts w:ascii="CG Times (W1)" w:hAnsi="CG Times (W1)" w:cs="CG Times (W1)"/>
          <w:kern w:val="0"/>
          <w:position w:val="6"/>
          <w:sz w:val="14"/>
          <w:szCs w:val="14"/>
        </w:rPr>
        <w:t>3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>Z</w:t>
      </w:r>
      <w:r>
        <w:rPr>
          <w:rFonts w:ascii="CG Times (W1)" w:hAnsi="CG Times (W1)" w:cs="CG Times (W1)"/>
          <w:kern w:val="0"/>
          <w:sz w:val="20"/>
          <w:szCs w:val="20"/>
        </w:rPr>
        <w:tab/>
        <w:t>4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>Density (calculated)</w:t>
      </w:r>
      <w:r>
        <w:rPr>
          <w:rFonts w:ascii="CG Times (W1)" w:hAnsi="CG Times (W1)" w:cs="CG Times (W1)"/>
          <w:kern w:val="0"/>
          <w:sz w:val="20"/>
          <w:szCs w:val="20"/>
        </w:rPr>
        <w:tab/>
        <w:t>1.434 Mg/m</w:t>
      </w:r>
      <w:r>
        <w:rPr>
          <w:rFonts w:ascii="CG Times (W1)" w:hAnsi="CG Times (W1)" w:cs="CG Times (W1)"/>
          <w:kern w:val="0"/>
          <w:position w:val="6"/>
          <w:sz w:val="14"/>
          <w:szCs w:val="14"/>
        </w:rPr>
        <w:t>3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>Absorption coefficient</w:t>
      </w:r>
      <w:r>
        <w:rPr>
          <w:rFonts w:ascii="CG Times (W1)" w:hAnsi="CG Times (W1)" w:cs="CG Times (W1)"/>
          <w:kern w:val="0"/>
          <w:sz w:val="20"/>
          <w:szCs w:val="20"/>
        </w:rPr>
        <w:tab/>
        <w:t>1.382 mm</w:t>
      </w:r>
      <w:r>
        <w:rPr>
          <w:rFonts w:ascii="CG Times (W1)" w:hAnsi="CG Times (W1)" w:cs="CG Times (W1)"/>
          <w:kern w:val="0"/>
          <w:position w:val="6"/>
          <w:sz w:val="14"/>
          <w:szCs w:val="14"/>
        </w:rPr>
        <w:t>-1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>F(000)</w:t>
      </w:r>
      <w:r>
        <w:rPr>
          <w:rFonts w:ascii="CG Times (W1)" w:hAnsi="CG Times (W1)" w:cs="CG Times (W1)"/>
          <w:kern w:val="0"/>
          <w:sz w:val="20"/>
          <w:szCs w:val="20"/>
        </w:rPr>
        <w:tab/>
        <w:t>1624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>Crystal size</w:t>
      </w:r>
      <w:r>
        <w:rPr>
          <w:rFonts w:ascii="CG Times (W1)" w:hAnsi="CG Times (W1)" w:cs="CG Times (W1)"/>
          <w:kern w:val="0"/>
          <w:sz w:val="20"/>
          <w:szCs w:val="20"/>
        </w:rPr>
        <w:tab/>
        <w:t>0.220 x 0.200 x 0.180 mm</w:t>
      </w:r>
      <w:r>
        <w:rPr>
          <w:rFonts w:ascii="CG Times (W1)" w:hAnsi="CG Times (W1)" w:cs="CG Times (W1)"/>
          <w:kern w:val="0"/>
          <w:position w:val="6"/>
          <w:sz w:val="14"/>
          <w:szCs w:val="14"/>
        </w:rPr>
        <w:t>3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>Theta range for data collection</w:t>
      </w:r>
      <w:r>
        <w:rPr>
          <w:rFonts w:ascii="CG Times (W1)" w:hAnsi="CG Times (W1)" w:cs="CG Times (W1)"/>
          <w:kern w:val="0"/>
          <w:sz w:val="20"/>
          <w:szCs w:val="20"/>
        </w:rPr>
        <w:tab/>
        <w:t>1.507 to 28.381°.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>Index ranges</w:t>
      </w:r>
      <w:r>
        <w:rPr>
          <w:rFonts w:ascii="CG Times (W1)" w:hAnsi="CG Times (W1)" w:cs="CG Times (W1)"/>
          <w:kern w:val="0"/>
          <w:sz w:val="20"/>
          <w:szCs w:val="20"/>
        </w:rPr>
        <w:tab/>
        <w:t>-41&lt;=h&lt;=29, -9&lt;=k&lt;=9, -14&lt;=l&lt;=26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>Reflections collected</w:t>
      </w:r>
      <w:r>
        <w:rPr>
          <w:rFonts w:ascii="CG Times (W1)" w:hAnsi="CG Times (W1)" w:cs="CG Times (W1)"/>
          <w:kern w:val="0"/>
          <w:sz w:val="20"/>
          <w:szCs w:val="20"/>
        </w:rPr>
        <w:tab/>
        <w:t>11543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>Independent reflections</w:t>
      </w:r>
      <w:r>
        <w:rPr>
          <w:rFonts w:ascii="CG Times (W1)" w:hAnsi="CG Times (W1)" w:cs="CG Times (W1)"/>
          <w:kern w:val="0"/>
          <w:sz w:val="20"/>
          <w:szCs w:val="20"/>
        </w:rPr>
        <w:tab/>
        <w:t>8333 [R(int) = 0.0255]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>Completeness to theta = 25.242°</w:t>
      </w:r>
      <w:r>
        <w:rPr>
          <w:rFonts w:ascii="CG Times (W1)" w:hAnsi="CG Times (W1)" w:cs="CG Times (W1)"/>
          <w:kern w:val="0"/>
          <w:sz w:val="20"/>
          <w:szCs w:val="20"/>
        </w:rPr>
        <w:tab/>
        <w:t xml:space="preserve">99.9 % 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>Absorption correction</w:t>
      </w:r>
      <w:r>
        <w:rPr>
          <w:rFonts w:ascii="CG Times (W1)" w:hAnsi="CG Times (W1)" w:cs="CG Times (W1)"/>
          <w:kern w:val="0"/>
          <w:sz w:val="20"/>
          <w:szCs w:val="20"/>
        </w:rPr>
        <w:tab/>
        <w:t>Semi-empirical from equivalents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>Refinement method</w:t>
      </w:r>
      <w:r>
        <w:rPr>
          <w:rFonts w:ascii="CG Times (W1)" w:hAnsi="CG Times (W1)" w:cs="CG Times (W1)"/>
          <w:kern w:val="0"/>
          <w:sz w:val="20"/>
          <w:szCs w:val="20"/>
        </w:rPr>
        <w:tab/>
        <w:t>Full-matrix least-squares on F</w:t>
      </w:r>
      <w:r>
        <w:rPr>
          <w:rFonts w:ascii="CG Times (W1)" w:hAnsi="CG Times (W1)" w:cs="CG Times (W1)"/>
          <w:kern w:val="0"/>
          <w:position w:val="6"/>
          <w:sz w:val="14"/>
          <w:szCs w:val="14"/>
        </w:rPr>
        <w:t>2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>Data / restraints / parameters</w:t>
      </w:r>
      <w:r>
        <w:rPr>
          <w:rFonts w:ascii="CG Times (W1)" w:hAnsi="CG Times (W1)" w:cs="CG Times (W1)"/>
          <w:kern w:val="0"/>
          <w:sz w:val="20"/>
          <w:szCs w:val="20"/>
        </w:rPr>
        <w:tab/>
        <w:t>8333 / 1 / 449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>Goodness-of-fit on F</w:t>
      </w:r>
      <w:r>
        <w:rPr>
          <w:rFonts w:ascii="CG Times (W1)" w:hAnsi="CG Times (W1)" w:cs="CG Times (W1)"/>
          <w:kern w:val="0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kern w:val="0"/>
          <w:sz w:val="20"/>
          <w:szCs w:val="20"/>
        </w:rPr>
        <w:tab/>
        <w:t>0.982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>Final R indices [I&gt;2sigma(I)]</w:t>
      </w:r>
      <w:r>
        <w:rPr>
          <w:rFonts w:ascii="CG Times (W1)" w:hAnsi="CG Times (W1)" w:cs="CG Times (W1)"/>
          <w:kern w:val="0"/>
          <w:sz w:val="20"/>
          <w:szCs w:val="20"/>
        </w:rPr>
        <w:tab/>
        <w:t>R1 = 0.0396, wR2 = 0.0695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>R indices (all data)</w:t>
      </w:r>
      <w:r>
        <w:rPr>
          <w:rFonts w:ascii="CG Times (W1)" w:hAnsi="CG Times (W1)" w:cs="CG Times (W1)"/>
          <w:kern w:val="0"/>
          <w:sz w:val="20"/>
          <w:szCs w:val="20"/>
        </w:rPr>
        <w:tab/>
        <w:t>R1 = 0.0668, wR2 = 0.0791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>Absolute structure parameter</w:t>
      </w:r>
      <w:r>
        <w:rPr>
          <w:rFonts w:ascii="CG Times (W1)" w:hAnsi="CG Times (W1)" w:cs="CG Times (W1)"/>
          <w:kern w:val="0"/>
          <w:sz w:val="20"/>
          <w:szCs w:val="20"/>
        </w:rPr>
        <w:tab/>
        <w:t>-0.003(15)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>Extinction coefficient</w:t>
      </w:r>
      <w:r>
        <w:rPr>
          <w:rFonts w:ascii="CG Times (W1)" w:hAnsi="CG Times (W1)" w:cs="CG Times (W1)"/>
          <w:kern w:val="0"/>
          <w:sz w:val="20"/>
          <w:szCs w:val="20"/>
        </w:rPr>
        <w:tab/>
        <w:t>n/a</w:t>
      </w:r>
    </w:p>
    <w:p w:rsidR="006D0353" w:rsidRDefault="006D0353" w:rsidP="006D0353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4"/>
          <w:szCs w:val="24"/>
        </w:rPr>
      </w:pPr>
      <w:r>
        <w:rPr>
          <w:rFonts w:ascii="CG Times (W1)" w:hAnsi="CG Times (W1)" w:cs="CG Times (W1)"/>
          <w:kern w:val="0"/>
          <w:sz w:val="20"/>
          <w:szCs w:val="20"/>
        </w:rPr>
        <w:t>Largest diff. peak and hole</w:t>
      </w:r>
      <w:r>
        <w:rPr>
          <w:rFonts w:ascii="CG Times (W1)" w:hAnsi="CG Times (W1)" w:cs="CG Times (W1)"/>
          <w:kern w:val="0"/>
          <w:sz w:val="20"/>
          <w:szCs w:val="20"/>
        </w:rPr>
        <w:tab/>
        <w:t>0.243 and -0.355 e.Å</w:t>
      </w:r>
      <w:r>
        <w:rPr>
          <w:rFonts w:ascii="CG Times (W1)" w:hAnsi="CG Times (W1)" w:cs="CG Times (W1)"/>
          <w:kern w:val="0"/>
          <w:position w:val="6"/>
          <w:sz w:val="14"/>
          <w:szCs w:val="14"/>
        </w:rPr>
        <w:t>-3</w:t>
      </w:r>
    </w:p>
    <w:p w:rsidR="00AD1D85" w:rsidRPr="006D0353" w:rsidRDefault="00AD1D85" w:rsidP="00AD1D85">
      <w:pPr>
        <w:rPr>
          <w:rFonts w:ascii="Times New Roman" w:hAnsi="Times New Roman" w:cs="Times New Roman"/>
          <w:szCs w:val="21"/>
        </w:rPr>
      </w:pPr>
    </w:p>
    <w:p w:rsidR="00AD1D85" w:rsidRDefault="00AD1D85" w:rsidP="00AD1D85">
      <w:pPr>
        <w:rPr>
          <w:rFonts w:ascii="Times New Roman" w:hAnsi="Times New Roman" w:cs="Times New Roman"/>
          <w:szCs w:val="21"/>
        </w:rPr>
      </w:pPr>
    </w:p>
    <w:p w:rsidR="00AD1D85" w:rsidRDefault="00AD1D85" w:rsidP="00AD1D85">
      <w:pPr>
        <w:rPr>
          <w:rFonts w:ascii="Times New Roman" w:hAnsi="Times New Roman" w:cs="Times New Roman"/>
          <w:szCs w:val="21"/>
        </w:rPr>
      </w:pPr>
    </w:p>
    <w:p w:rsidR="003D456A" w:rsidRDefault="003D456A" w:rsidP="00AD1D85">
      <w:pPr>
        <w:rPr>
          <w:rFonts w:ascii="Times New Roman" w:hAnsi="Times New Roman" w:cs="Times New Roman"/>
          <w:szCs w:val="21"/>
        </w:rPr>
      </w:pPr>
    </w:p>
    <w:p w:rsidR="003D456A" w:rsidRDefault="003D456A" w:rsidP="00AD1D85">
      <w:pPr>
        <w:rPr>
          <w:rFonts w:ascii="Times New Roman" w:hAnsi="Times New Roman" w:cs="Times New Roman"/>
          <w:szCs w:val="21"/>
        </w:rPr>
      </w:pPr>
    </w:p>
    <w:p w:rsidR="003D456A" w:rsidRDefault="003D456A" w:rsidP="00AD1D85">
      <w:pPr>
        <w:rPr>
          <w:rFonts w:ascii="Times New Roman" w:hAnsi="Times New Roman" w:cs="Times New Roman"/>
          <w:szCs w:val="21"/>
        </w:rPr>
      </w:pPr>
    </w:p>
    <w:p w:rsidR="003D456A" w:rsidRDefault="003D456A" w:rsidP="00AD1D85">
      <w:pPr>
        <w:rPr>
          <w:rFonts w:ascii="Times New Roman" w:hAnsi="Times New Roman" w:cs="Times New Roman"/>
          <w:szCs w:val="21"/>
        </w:rPr>
      </w:pPr>
    </w:p>
    <w:p w:rsidR="003D456A" w:rsidRDefault="003D456A" w:rsidP="00AD1D85">
      <w:pPr>
        <w:rPr>
          <w:rFonts w:ascii="Times New Roman" w:hAnsi="Times New Roman" w:cs="Times New Roman"/>
          <w:szCs w:val="21"/>
        </w:rPr>
      </w:pPr>
    </w:p>
    <w:p w:rsidR="003D456A" w:rsidRDefault="003D456A" w:rsidP="00AD1D85">
      <w:pPr>
        <w:rPr>
          <w:rFonts w:ascii="Times New Roman" w:hAnsi="Times New Roman" w:cs="Times New Roman"/>
          <w:szCs w:val="2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AD1D85" w:rsidRPr="004C6838" w:rsidTr="00126B50">
        <w:trPr>
          <w:trHeight w:val="283"/>
        </w:trPr>
        <w:tc>
          <w:tcPr>
            <w:tcW w:w="8522" w:type="dxa"/>
            <w:tcBorders>
              <w:bottom w:val="single" w:sz="4" w:space="0" w:color="000000" w:themeColor="text1"/>
            </w:tcBorders>
          </w:tcPr>
          <w:p w:rsidR="00AD1D85" w:rsidRPr="004C6838" w:rsidRDefault="00AD1D85" w:rsidP="00126B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D26CA">
              <w:rPr>
                <w:rFonts w:ascii="Times New Roman" w:hAnsi="Times New Roman" w:cs="Times New Roman"/>
                <w:szCs w:val="21"/>
              </w:rPr>
              <w:lastRenderedPageBreak/>
              <w:t xml:space="preserve">Table </w:t>
            </w:r>
            <w:r w:rsidR="00075A72">
              <w:rPr>
                <w:rFonts w:ascii="Times New Roman" w:hAnsi="Times New Roman" w:cs="Times New Roman"/>
                <w:szCs w:val="21"/>
              </w:rPr>
              <w:t>S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 w:rsidRPr="005D26CA">
              <w:rPr>
                <w:rFonts w:ascii="Times New Roman" w:hAnsi="Times New Roman" w:cs="Times New Roman"/>
                <w:szCs w:val="21"/>
              </w:rPr>
              <w:t xml:space="preserve">.  </w:t>
            </w:r>
            <w:r w:rsidRPr="008D4D5C">
              <w:rPr>
                <w:rFonts w:ascii="Times New Roman" w:hAnsi="Times New Roman" w:cs="Times New Roman"/>
                <w:szCs w:val="21"/>
              </w:rPr>
              <w:t>Selected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5D26CA">
              <w:rPr>
                <w:rFonts w:ascii="Times New Roman" w:hAnsi="Times New Roman" w:cs="Times New Roman"/>
                <w:szCs w:val="21"/>
              </w:rPr>
              <w:t>Bond l</w:t>
            </w:r>
            <w:r w:rsidR="00335971">
              <w:rPr>
                <w:rFonts w:ascii="Times New Roman" w:hAnsi="Times New Roman" w:cs="Times New Roman"/>
                <w:szCs w:val="21"/>
              </w:rPr>
              <w:t>engths [</w:t>
            </w:r>
            <w:r w:rsidR="00335971" w:rsidRPr="00335971">
              <w:rPr>
                <w:rFonts w:ascii="Times New Roman" w:hAnsi="Times New Roman" w:cs="Times New Roman"/>
                <w:szCs w:val="21"/>
              </w:rPr>
              <w:t>Å</w:t>
            </w:r>
            <w:r w:rsidR="00335971">
              <w:rPr>
                <w:rFonts w:ascii="Times New Roman" w:hAnsi="Times New Roman" w:cs="Times New Roman"/>
                <w:szCs w:val="21"/>
              </w:rPr>
              <w:t>] and angles [deg] for JUC-112</w:t>
            </w:r>
            <w:r w:rsidRPr="005D26CA">
              <w:rPr>
                <w:rFonts w:ascii="Times New Roman" w:hAnsi="Times New Roman" w:cs="Times New Roman"/>
                <w:szCs w:val="21"/>
              </w:rPr>
              <w:t>.</w:t>
            </w:r>
          </w:p>
        </w:tc>
      </w:tr>
      <w:tr w:rsidR="00AD1D85" w:rsidRPr="004C6838" w:rsidTr="00126B50">
        <w:trPr>
          <w:trHeight w:val="283"/>
        </w:trPr>
        <w:tc>
          <w:tcPr>
            <w:tcW w:w="8522" w:type="dxa"/>
            <w:tcBorders>
              <w:top w:val="single" w:sz="4" w:space="0" w:color="000000" w:themeColor="text1"/>
            </w:tcBorders>
          </w:tcPr>
          <w:tbl>
            <w:tblPr>
              <w:tblW w:w="8296" w:type="dxa"/>
              <w:tblBorders>
                <w:bottom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2344"/>
              <w:gridCol w:w="1660"/>
              <w:gridCol w:w="2349"/>
              <w:gridCol w:w="1737"/>
            </w:tblGrid>
            <w:tr w:rsidR="00AD1D85" w:rsidRPr="004C6838" w:rsidTr="00126B50">
              <w:trPr>
                <w:trHeight w:val="270"/>
              </w:trPr>
              <w:tc>
                <w:tcPr>
                  <w:tcW w:w="2405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O(1)-Zn(2)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1.921(2)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O(11)-Zn(2)#4</w:t>
                  </w:r>
                </w:p>
              </w:tc>
              <w:tc>
                <w:tcPr>
                  <w:tcW w:w="178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1.925(3)</w:t>
                  </w:r>
                </w:p>
              </w:tc>
            </w:tr>
            <w:tr w:rsidR="00AD1D85" w:rsidRPr="004C6838" w:rsidTr="00126B50">
              <w:trPr>
                <w:trHeight w:val="270"/>
              </w:trPr>
              <w:tc>
                <w:tcPr>
                  <w:tcW w:w="2405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O(2)-Zn(1)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1.926(3)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Zn(1)-O(4)#5</w:t>
                  </w:r>
                </w:p>
              </w:tc>
              <w:tc>
                <w:tcPr>
                  <w:tcW w:w="178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1.923(2)</w:t>
                  </w:r>
                </w:p>
              </w:tc>
            </w:tr>
            <w:tr w:rsidR="00AD1D85" w:rsidRPr="004C6838" w:rsidTr="00126B50">
              <w:trPr>
                <w:trHeight w:val="270"/>
              </w:trPr>
              <w:tc>
                <w:tcPr>
                  <w:tcW w:w="2405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O(3)-Zn(2)#1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1.947(3)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Zn(1)-O(10)#3</w:t>
                  </w:r>
                </w:p>
              </w:tc>
              <w:tc>
                <w:tcPr>
                  <w:tcW w:w="178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1.934(3)</w:t>
                  </w:r>
                </w:p>
              </w:tc>
            </w:tr>
            <w:tr w:rsidR="00AD1D85" w:rsidRPr="004C6838" w:rsidTr="00126B50">
              <w:trPr>
                <w:trHeight w:val="270"/>
              </w:trPr>
              <w:tc>
                <w:tcPr>
                  <w:tcW w:w="2405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O(4)-Zn(1)#1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1.923(2)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Zn(2)-O(11)#6</w:t>
                  </w:r>
                </w:p>
              </w:tc>
              <w:tc>
                <w:tcPr>
                  <w:tcW w:w="178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1.925(3)</w:t>
                  </w:r>
                </w:p>
              </w:tc>
            </w:tr>
            <w:tr w:rsidR="00AD1D85" w:rsidRPr="004C6838" w:rsidTr="00126B50">
              <w:trPr>
                <w:trHeight w:val="270"/>
              </w:trPr>
              <w:tc>
                <w:tcPr>
                  <w:tcW w:w="2405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O(5)-Zn(1)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1.893(3)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Zn(2)-O(6)#7</w:t>
                  </w:r>
                </w:p>
              </w:tc>
              <w:tc>
                <w:tcPr>
                  <w:tcW w:w="178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1.946(3)</w:t>
                  </w:r>
                </w:p>
              </w:tc>
            </w:tr>
            <w:tr w:rsidR="00AD1D85" w:rsidRPr="004C6838" w:rsidTr="00126B50">
              <w:trPr>
                <w:trHeight w:val="270"/>
              </w:trPr>
              <w:tc>
                <w:tcPr>
                  <w:tcW w:w="2405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O(6)-Zn(2)#2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1.946(3)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Zn(2)-O(3)#5</w:t>
                  </w:r>
                </w:p>
              </w:tc>
              <w:tc>
                <w:tcPr>
                  <w:tcW w:w="178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1.947(3)</w:t>
                  </w:r>
                </w:p>
              </w:tc>
            </w:tr>
            <w:tr w:rsidR="00AD1D85" w:rsidRPr="004C6838" w:rsidTr="00126B50">
              <w:trPr>
                <w:trHeight w:val="270"/>
              </w:trPr>
              <w:tc>
                <w:tcPr>
                  <w:tcW w:w="2405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O(10)-Zn(1)#3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1.934(3)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78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AD1D85" w:rsidRPr="004C6838" w:rsidTr="00126B50">
              <w:trPr>
                <w:trHeight w:val="270"/>
              </w:trPr>
              <w:tc>
                <w:tcPr>
                  <w:tcW w:w="2405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78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AD1D85" w:rsidRPr="004C6838" w:rsidTr="00126B50">
              <w:trPr>
                <w:trHeight w:val="270"/>
              </w:trPr>
              <w:tc>
                <w:tcPr>
                  <w:tcW w:w="2405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O(5)-Zn(1)-O(4)#5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95.82(12)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O(1)-Zn(2)-O(11)#6</w:t>
                  </w:r>
                </w:p>
              </w:tc>
              <w:tc>
                <w:tcPr>
                  <w:tcW w:w="178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94.56(12)</w:t>
                  </w:r>
                </w:p>
              </w:tc>
            </w:tr>
            <w:tr w:rsidR="00AD1D85" w:rsidRPr="004C6838" w:rsidTr="00126B50">
              <w:trPr>
                <w:trHeight w:val="270"/>
              </w:trPr>
              <w:tc>
                <w:tcPr>
                  <w:tcW w:w="2405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O(5)-Zn(1)-O(2)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100.78(14)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O(1)-Zn(2)-O(6)#7</w:t>
                  </w:r>
                </w:p>
              </w:tc>
              <w:tc>
                <w:tcPr>
                  <w:tcW w:w="178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107.35(12)</w:t>
                  </w:r>
                </w:p>
              </w:tc>
            </w:tr>
            <w:tr w:rsidR="00AD1D85" w:rsidRPr="004C6838" w:rsidTr="00126B50">
              <w:trPr>
                <w:trHeight w:val="270"/>
              </w:trPr>
              <w:tc>
                <w:tcPr>
                  <w:tcW w:w="2405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O(4)#5-Zn(1)-O(2)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127.07(12)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O(11)#6-Zn(2)-O(6)#7</w:t>
                  </w:r>
                </w:p>
              </w:tc>
              <w:tc>
                <w:tcPr>
                  <w:tcW w:w="178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129.33(12)</w:t>
                  </w:r>
                </w:p>
              </w:tc>
            </w:tr>
            <w:tr w:rsidR="00AD1D85" w:rsidRPr="004C6838" w:rsidTr="00126B50">
              <w:trPr>
                <w:trHeight w:val="270"/>
              </w:trPr>
              <w:tc>
                <w:tcPr>
                  <w:tcW w:w="2405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O(5)-Zn(1)-O(10)#3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125.33(15)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O(1)-Zn(2)-O(3)#5</w:t>
                  </w:r>
                </w:p>
              </w:tc>
              <w:tc>
                <w:tcPr>
                  <w:tcW w:w="178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126.95(13)</w:t>
                  </w:r>
                </w:p>
              </w:tc>
            </w:tr>
            <w:tr w:rsidR="00AD1D85" w:rsidRPr="004C6838" w:rsidTr="00126B50">
              <w:trPr>
                <w:trHeight w:val="270"/>
              </w:trPr>
              <w:tc>
                <w:tcPr>
                  <w:tcW w:w="2405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O(4)#5-Zn(1)-O(10)#3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102.63(12)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O(11)#6-Zn(2)-O(3)#5</w:t>
                  </w:r>
                </w:p>
              </w:tc>
              <w:tc>
                <w:tcPr>
                  <w:tcW w:w="178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97.91(11)</w:t>
                  </w:r>
                </w:p>
              </w:tc>
            </w:tr>
            <w:tr w:rsidR="00AD1D85" w:rsidRPr="004C6838" w:rsidTr="00126B50">
              <w:trPr>
                <w:trHeight w:val="270"/>
              </w:trPr>
              <w:tc>
                <w:tcPr>
                  <w:tcW w:w="2405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O(2)-Zn(1)-O(10)#3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107.38(12)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O(6)#7-Zn(2)-O(3)#5</w:t>
                  </w:r>
                </w:p>
              </w:tc>
              <w:tc>
                <w:tcPr>
                  <w:tcW w:w="1780" w:type="dxa"/>
                  <w:shd w:val="clear" w:color="auto" w:fill="auto"/>
                  <w:noWrap/>
                  <w:vAlign w:val="center"/>
                  <w:hideMark/>
                </w:tcPr>
                <w:p w:rsidR="00AD1D85" w:rsidRPr="004C6838" w:rsidRDefault="00AD1D85" w:rsidP="00126B50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4C683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103.56(11)</w:t>
                  </w:r>
                </w:p>
              </w:tc>
            </w:tr>
          </w:tbl>
          <w:p w:rsidR="00AD1D85" w:rsidRPr="004C6838" w:rsidRDefault="00AD1D85" w:rsidP="00126B50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AD1D85" w:rsidRPr="004C6838" w:rsidRDefault="00AD1D85" w:rsidP="00AD1D85">
      <w:pPr>
        <w:rPr>
          <w:rFonts w:ascii="Times New Roman" w:hAnsi="Times New Roman" w:cs="Times New Roman"/>
          <w:szCs w:val="21"/>
        </w:rPr>
      </w:pPr>
      <w:r w:rsidRPr="004C6838">
        <w:rPr>
          <w:rFonts w:ascii="Times New Roman" w:hAnsi="Times New Roman" w:cs="Times New Roman"/>
          <w:szCs w:val="21"/>
        </w:rPr>
        <w:t xml:space="preserve">Symmetry transformations used to generate equivalent atoms: </w:t>
      </w:r>
    </w:p>
    <w:p w:rsidR="00AD1D85" w:rsidRDefault="00AD1D85" w:rsidP="00AD1D85">
      <w:pPr>
        <w:rPr>
          <w:rFonts w:ascii="Times New Roman" w:hAnsi="Times New Roman" w:cs="Times New Roman"/>
          <w:szCs w:val="21"/>
        </w:rPr>
      </w:pPr>
      <w:r w:rsidRPr="004C6838">
        <w:rPr>
          <w:rFonts w:ascii="Times New Roman" w:hAnsi="Times New Roman" w:cs="Times New Roman"/>
          <w:szCs w:val="21"/>
        </w:rPr>
        <w:t>#1 -x,y-1,-z+1    #2</w:t>
      </w:r>
      <w:r>
        <w:rPr>
          <w:rFonts w:ascii="Times New Roman" w:hAnsi="Times New Roman" w:cs="Times New Roman"/>
          <w:szCs w:val="21"/>
        </w:rPr>
        <w:t xml:space="preserve"> x,y-1,z    #3 -x+1,y,-z+2   </w:t>
      </w:r>
      <w:r w:rsidRPr="004C6838">
        <w:rPr>
          <w:rFonts w:ascii="Times New Roman" w:hAnsi="Times New Roman" w:cs="Times New Roman"/>
          <w:szCs w:val="21"/>
        </w:rPr>
        <w:t>#4 -x+1,y-1,-z+2    #5 -x,y+</w:t>
      </w:r>
      <w:r>
        <w:rPr>
          <w:rFonts w:ascii="Times New Roman" w:hAnsi="Times New Roman" w:cs="Times New Roman"/>
          <w:szCs w:val="21"/>
        </w:rPr>
        <w:t xml:space="preserve">1,-z+1    </w:t>
      </w:r>
    </w:p>
    <w:p w:rsidR="00AD1D85" w:rsidRDefault="00AD1D85" w:rsidP="00AD1D85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#6 -x+1,y+1,-z+2    </w:t>
      </w:r>
      <w:r w:rsidRPr="004C6838">
        <w:rPr>
          <w:rFonts w:ascii="Times New Roman" w:hAnsi="Times New Roman" w:cs="Times New Roman"/>
          <w:szCs w:val="21"/>
        </w:rPr>
        <w:t xml:space="preserve">#7 x,y+1,z     </w:t>
      </w:r>
    </w:p>
    <w:p w:rsidR="0025147E" w:rsidRDefault="0025147E">
      <w:pPr>
        <w:widowControl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br w:type="page"/>
      </w:r>
    </w:p>
    <w:p w:rsidR="007063A3" w:rsidRDefault="007063A3" w:rsidP="004E0EC8">
      <w:pPr>
        <w:tabs>
          <w:tab w:val="center" w:pos="2880"/>
          <w:tab w:val="center" w:pos="4320"/>
          <w:tab w:val="center" w:pos="5760"/>
          <w:tab w:val="center" w:pos="7200"/>
          <w:tab w:val="center" w:pos="8640"/>
          <w:tab w:val="left" w:pos="11900"/>
        </w:tabs>
        <w:autoSpaceDE w:val="0"/>
        <w:autoSpaceDN w:val="0"/>
        <w:adjustRightInd w:val="0"/>
        <w:spacing w:line="360" w:lineRule="atLeast"/>
        <w:jc w:val="center"/>
        <w:rPr>
          <w:rFonts w:ascii="CG Times (W1)" w:hAnsi="CG Times (W1)" w:cs="CG Times (W1)"/>
          <w:kern w:val="0"/>
          <w:sz w:val="20"/>
          <w:szCs w:val="20"/>
        </w:rPr>
      </w:pPr>
      <w:bookmarkStart w:id="1" w:name="_GoBack"/>
      <w:bookmarkEnd w:id="1"/>
      <w:r>
        <w:rPr>
          <w:rFonts w:ascii="CG Times (W1)" w:hAnsi="CG Times (W1)" w:cs="CG Times (W1)"/>
          <w:kern w:val="0"/>
          <w:sz w:val="20"/>
          <w:szCs w:val="20"/>
        </w:rPr>
        <w:lastRenderedPageBreak/>
        <w:t xml:space="preserve">Table S3.  Hydrogen bonds for </w:t>
      </w:r>
      <w:r w:rsidRPr="00335971">
        <w:rPr>
          <w:rFonts w:ascii="CG Times (W1)" w:hAnsi="CG Times (W1)" w:cs="CG Times (W1)"/>
          <w:kern w:val="0"/>
          <w:sz w:val="20"/>
          <w:szCs w:val="20"/>
        </w:rPr>
        <w:t>JUC-112</w:t>
      </w:r>
      <w:r w:rsidR="004E0EC8">
        <w:rPr>
          <w:rFonts w:ascii="CG Times (W1)" w:hAnsi="CG Times (W1)" w:cs="CG Times (W1)"/>
          <w:kern w:val="0"/>
          <w:sz w:val="20"/>
          <w:szCs w:val="20"/>
        </w:rPr>
        <w:t xml:space="preserve"> [Å and °]</w:t>
      </w:r>
    </w:p>
    <w:p w:rsidR="007063A3" w:rsidRDefault="007063A3" w:rsidP="007063A3">
      <w:pPr>
        <w:tabs>
          <w:tab w:val="center" w:pos="2880"/>
          <w:tab w:val="center" w:pos="4320"/>
          <w:tab w:val="center" w:pos="5760"/>
          <w:tab w:val="center" w:pos="7200"/>
          <w:tab w:val="center" w:pos="864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 xml:space="preserve">____________________________________________________________________________ </w:t>
      </w:r>
    </w:p>
    <w:p w:rsidR="007063A3" w:rsidRDefault="007063A3" w:rsidP="007063A3">
      <w:pPr>
        <w:tabs>
          <w:tab w:val="center" w:pos="2880"/>
          <w:tab w:val="center" w:pos="4320"/>
          <w:tab w:val="center" w:pos="5760"/>
          <w:tab w:val="center" w:pos="7200"/>
          <w:tab w:val="center" w:pos="864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>D-H...A</w:t>
      </w:r>
      <w:r>
        <w:rPr>
          <w:rFonts w:ascii="CG Times (W1)" w:hAnsi="CG Times (W1)" w:cs="CG Times (W1)"/>
          <w:kern w:val="0"/>
          <w:sz w:val="20"/>
          <w:szCs w:val="20"/>
        </w:rPr>
        <w:tab/>
        <w:t>d(D-H)</w:t>
      </w:r>
      <w:r>
        <w:rPr>
          <w:rFonts w:ascii="CG Times (W1)" w:hAnsi="CG Times (W1)" w:cs="CG Times (W1)"/>
          <w:kern w:val="0"/>
          <w:sz w:val="20"/>
          <w:szCs w:val="20"/>
        </w:rPr>
        <w:tab/>
        <w:t>d(H...A)</w:t>
      </w:r>
      <w:r>
        <w:rPr>
          <w:rFonts w:ascii="CG Times (W1)" w:hAnsi="CG Times (W1)" w:cs="CG Times (W1)"/>
          <w:kern w:val="0"/>
          <w:sz w:val="20"/>
          <w:szCs w:val="20"/>
        </w:rPr>
        <w:tab/>
        <w:t>d(D...A)</w:t>
      </w:r>
      <w:r>
        <w:rPr>
          <w:rFonts w:ascii="CG Times (W1)" w:hAnsi="CG Times (W1)" w:cs="CG Times (W1)"/>
          <w:kern w:val="0"/>
          <w:sz w:val="20"/>
          <w:szCs w:val="20"/>
        </w:rPr>
        <w:tab/>
        <w:t>&lt;(DHA)</w:t>
      </w:r>
    </w:p>
    <w:p w:rsidR="007063A3" w:rsidRDefault="007063A3" w:rsidP="007063A3">
      <w:pPr>
        <w:tabs>
          <w:tab w:val="center" w:pos="2880"/>
          <w:tab w:val="center" w:pos="4320"/>
          <w:tab w:val="center" w:pos="5760"/>
          <w:tab w:val="center" w:pos="7200"/>
          <w:tab w:val="center" w:pos="864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 xml:space="preserve">____________________________________________________________________________ </w:t>
      </w:r>
    </w:p>
    <w:p w:rsidR="007063A3" w:rsidRDefault="007063A3" w:rsidP="007063A3">
      <w:pPr>
        <w:tabs>
          <w:tab w:val="center" w:pos="2880"/>
          <w:tab w:val="center" w:pos="4320"/>
          <w:tab w:val="center" w:pos="5760"/>
          <w:tab w:val="center" w:pos="7200"/>
          <w:tab w:val="center" w:pos="864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 xml:space="preserve"> O(9)-H(38)...O(7)#8</w:t>
      </w:r>
      <w:r>
        <w:rPr>
          <w:rFonts w:ascii="CG Times (W1)" w:hAnsi="CG Times (W1)" w:cs="CG Times (W1)"/>
          <w:kern w:val="0"/>
          <w:sz w:val="20"/>
          <w:szCs w:val="20"/>
        </w:rPr>
        <w:tab/>
        <w:t>0.84</w:t>
      </w:r>
      <w:r>
        <w:rPr>
          <w:rFonts w:ascii="CG Times (W1)" w:hAnsi="CG Times (W1)" w:cs="CG Times (W1)"/>
          <w:kern w:val="0"/>
          <w:sz w:val="20"/>
          <w:szCs w:val="20"/>
        </w:rPr>
        <w:tab/>
        <w:t>2.10</w:t>
      </w:r>
      <w:r>
        <w:rPr>
          <w:rFonts w:ascii="CG Times (W1)" w:hAnsi="CG Times (W1)" w:cs="CG Times (W1)"/>
          <w:kern w:val="0"/>
          <w:sz w:val="20"/>
          <w:szCs w:val="20"/>
        </w:rPr>
        <w:tab/>
        <w:t>2.882(5)</w:t>
      </w:r>
      <w:r>
        <w:rPr>
          <w:rFonts w:ascii="CG Times (W1)" w:hAnsi="CG Times (W1)" w:cs="CG Times (W1)"/>
          <w:kern w:val="0"/>
          <w:sz w:val="20"/>
          <w:szCs w:val="20"/>
        </w:rPr>
        <w:tab/>
        <w:t>155.6</w:t>
      </w:r>
    </w:p>
    <w:p w:rsidR="007063A3" w:rsidRDefault="007063A3" w:rsidP="007063A3">
      <w:pPr>
        <w:tabs>
          <w:tab w:val="center" w:pos="2880"/>
          <w:tab w:val="center" w:pos="4320"/>
          <w:tab w:val="center" w:pos="5760"/>
          <w:tab w:val="center" w:pos="7200"/>
          <w:tab w:val="center" w:pos="864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 xml:space="preserve"> O(9)-H(37)...O(8)#9</w:t>
      </w:r>
      <w:r>
        <w:rPr>
          <w:rFonts w:ascii="CG Times (W1)" w:hAnsi="CG Times (W1)" w:cs="CG Times (W1)"/>
          <w:kern w:val="0"/>
          <w:sz w:val="20"/>
          <w:szCs w:val="20"/>
        </w:rPr>
        <w:tab/>
        <w:t>0.82</w:t>
      </w:r>
      <w:r>
        <w:rPr>
          <w:rFonts w:ascii="CG Times (W1)" w:hAnsi="CG Times (W1)" w:cs="CG Times (W1)"/>
          <w:kern w:val="0"/>
          <w:sz w:val="20"/>
          <w:szCs w:val="20"/>
        </w:rPr>
        <w:tab/>
        <w:t>1.96</w:t>
      </w:r>
      <w:r>
        <w:rPr>
          <w:rFonts w:ascii="CG Times (W1)" w:hAnsi="CG Times (W1)" w:cs="CG Times (W1)"/>
          <w:kern w:val="0"/>
          <w:sz w:val="20"/>
          <w:szCs w:val="20"/>
        </w:rPr>
        <w:tab/>
        <w:t>2.770(5)</w:t>
      </w:r>
      <w:r>
        <w:rPr>
          <w:rFonts w:ascii="CG Times (W1)" w:hAnsi="CG Times (W1)" w:cs="CG Times (W1)"/>
          <w:kern w:val="0"/>
          <w:sz w:val="20"/>
          <w:szCs w:val="20"/>
        </w:rPr>
        <w:tab/>
        <w:t>167.3</w:t>
      </w:r>
    </w:p>
    <w:p w:rsidR="007063A3" w:rsidRDefault="007063A3" w:rsidP="007063A3">
      <w:pPr>
        <w:tabs>
          <w:tab w:val="center" w:pos="2880"/>
          <w:tab w:val="center" w:pos="4320"/>
          <w:tab w:val="center" w:pos="5760"/>
          <w:tab w:val="center" w:pos="7200"/>
          <w:tab w:val="center" w:pos="864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 xml:space="preserve"> N(2)-H(35)...O(9)#10</w:t>
      </w:r>
      <w:r>
        <w:rPr>
          <w:rFonts w:ascii="CG Times (W1)" w:hAnsi="CG Times (W1)" w:cs="CG Times (W1)"/>
          <w:kern w:val="0"/>
          <w:sz w:val="20"/>
          <w:szCs w:val="20"/>
        </w:rPr>
        <w:tab/>
        <w:t>0.82</w:t>
      </w:r>
      <w:r>
        <w:rPr>
          <w:rFonts w:ascii="CG Times (W1)" w:hAnsi="CG Times (W1)" w:cs="CG Times (W1)"/>
          <w:kern w:val="0"/>
          <w:sz w:val="20"/>
          <w:szCs w:val="20"/>
        </w:rPr>
        <w:tab/>
        <w:t>2.01</w:t>
      </w:r>
      <w:r>
        <w:rPr>
          <w:rFonts w:ascii="CG Times (W1)" w:hAnsi="CG Times (W1)" w:cs="CG Times (W1)"/>
          <w:kern w:val="0"/>
          <w:sz w:val="20"/>
          <w:szCs w:val="20"/>
        </w:rPr>
        <w:tab/>
        <w:t>2.832(6)</w:t>
      </w:r>
      <w:r>
        <w:rPr>
          <w:rFonts w:ascii="CG Times (W1)" w:hAnsi="CG Times (W1)" w:cs="CG Times (W1)"/>
          <w:kern w:val="0"/>
          <w:sz w:val="20"/>
          <w:szCs w:val="20"/>
        </w:rPr>
        <w:tab/>
        <w:t>177.6</w:t>
      </w:r>
    </w:p>
    <w:p w:rsidR="007063A3" w:rsidRDefault="007063A3" w:rsidP="007063A3">
      <w:pPr>
        <w:tabs>
          <w:tab w:val="center" w:pos="2880"/>
          <w:tab w:val="center" w:pos="4320"/>
          <w:tab w:val="center" w:pos="5760"/>
          <w:tab w:val="center" w:pos="7200"/>
          <w:tab w:val="center" w:pos="864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 xml:space="preserve"> C(19)-H(19)...O(9)#10</w:t>
      </w:r>
      <w:r>
        <w:rPr>
          <w:rFonts w:ascii="CG Times (W1)" w:hAnsi="CG Times (W1)" w:cs="CG Times (W1)"/>
          <w:kern w:val="0"/>
          <w:sz w:val="20"/>
          <w:szCs w:val="20"/>
        </w:rPr>
        <w:tab/>
        <w:t>0.98</w:t>
      </w:r>
      <w:r>
        <w:rPr>
          <w:rFonts w:ascii="CG Times (W1)" w:hAnsi="CG Times (W1)" w:cs="CG Times (W1)"/>
          <w:kern w:val="0"/>
          <w:sz w:val="20"/>
          <w:szCs w:val="20"/>
        </w:rPr>
        <w:tab/>
        <w:t>2.68</w:t>
      </w:r>
      <w:r>
        <w:rPr>
          <w:rFonts w:ascii="CG Times (W1)" w:hAnsi="CG Times (W1)" w:cs="CG Times (W1)"/>
          <w:kern w:val="0"/>
          <w:sz w:val="20"/>
          <w:szCs w:val="20"/>
        </w:rPr>
        <w:tab/>
        <w:t>3.486(6)</w:t>
      </w:r>
      <w:r>
        <w:rPr>
          <w:rFonts w:ascii="CG Times (W1)" w:hAnsi="CG Times (W1)" w:cs="CG Times (W1)"/>
          <w:kern w:val="0"/>
          <w:sz w:val="20"/>
          <w:szCs w:val="20"/>
        </w:rPr>
        <w:tab/>
        <w:t>140.0</w:t>
      </w:r>
    </w:p>
    <w:p w:rsidR="007063A3" w:rsidRDefault="007063A3" w:rsidP="007063A3">
      <w:pPr>
        <w:tabs>
          <w:tab w:val="center" w:pos="2880"/>
          <w:tab w:val="center" w:pos="4320"/>
          <w:tab w:val="center" w:pos="5760"/>
          <w:tab w:val="center" w:pos="7200"/>
          <w:tab w:val="center" w:pos="864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 xml:space="preserve"> C(12)-H(12)...O(7)#2</w:t>
      </w:r>
      <w:r>
        <w:rPr>
          <w:rFonts w:ascii="CG Times (W1)" w:hAnsi="CG Times (W1)" w:cs="CG Times (W1)"/>
          <w:kern w:val="0"/>
          <w:sz w:val="20"/>
          <w:szCs w:val="20"/>
        </w:rPr>
        <w:tab/>
        <w:t>0.93</w:t>
      </w:r>
      <w:r>
        <w:rPr>
          <w:rFonts w:ascii="CG Times (W1)" w:hAnsi="CG Times (W1)" w:cs="CG Times (W1)"/>
          <w:kern w:val="0"/>
          <w:sz w:val="20"/>
          <w:szCs w:val="20"/>
        </w:rPr>
        <w:tab/>
        <w:t>2.66</w:t>
      </w:r>
      <w:r>
        <w:rPr>
          <w:rFonts w:ascii="CG Times (W1)" w:hAnsi="CG Times (W1)" w:cs="CG Times (W1)"/>
          <w:kern w:val="0"/>
          <w:sz w:val="20"/>
          <w:szCs w:val="20"/>
        </w:rPr>
        <w:tab/>
        <w:t>3.474(6)</w:t>
      </w:r>
      <w:r>
        <w:rPr>
          <w:rFonts w:ascii="CG Times (W1)" w:hAnsi="CG Times (W1)" w:cs="CG Times (W1)"/>
          <w:kern w:val="0"/>
          <w:sz w:val="20"/>
          <w:szCs w:val="20"/>
        </w:rPr>
        <w:tab/>
        <w:t>146.1</w:t>
      </w:r>
    </w:p>
    <w:p w:rsidR="007063A3" w:rsidRDefault="007063A3" w:rsidP="007063A3">
      <w:pPr>
        <w:tabs>
          <w:tab w:val="center" w:pos="2880"/>
          <w:tab w:val="center" w:pos="4320"/>
          <w:tab w:val="center" w:pos="5760"/>
          <w:tab w:val="center" w:pos="7200"/>
          <w:tab w:val="center" w:pos="864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 xml:space="preserve"> C(10)-H(10)...O(7)</w:t>
      </w:r>
      <w:r>
        <w:rPr>
          <w:rFonts w:ascii="CG Times (W1)" w:hAnsi="CG Times (W1)" w:cs="CG Times (W1)"/>
          <w:kern w:val="0"/>
          <w:sz w:val="20"/>
          <w:szCs w:val="20"/>
        </w:rPr>
        <w:tab/>
        <w:t>0.93</w:t>
      </w:r>
      <w:r>
        <w:rPr>
          <w:rFonts w:ascii="CG Times (W1)" w:hAnsi="CG Times (W1)" w:cs="CG Times (W1)"/>
          <w:kern w:val="0"/>
          <w:sz w:val="20"/>
          <w:szCs w:val="20"/>
        </w:rPr>
        <w:tab/>
        <w:t>2.41</w:t>
      </w:r>
      <w:r>
        <w:rPr>
          <w:rFonts w:ascii="CG Times (W1)" w:hAnsi="CG Times (W1)" w:cs="CG Times (W1)"/>
          <w:kern w:val="0"/>
          <w:sz w:val="20"/>
          <w:szCs w:val="20"/>
        </w:rPr>
        <w:tab/>
        <w:t>2.934(6)</w:t>
      </w:r>
      <w:r>
        <w:rPr>
          <w:rFonts w:ascii="CG Times (W1)" w:hAnsi="CG Times (W1)" w:cs="CG Times (W1)"/>
          <w:kern w:val="0"/>
          <w:sz w:val="20"/>
          <w:szCs w:val="20"/>
        </w:rPr>
        <w:tab/>
        <w:t>115.5</w:t>
      </w:r>
    </w:p>
    <w:p w:rsidR="007063A3" w:rsidRDefault="007063A3" w:rsidP="007063A3">
      <w:pPr>
        <w:tabs>
          <w:tab w:val="center" w:pos="2880"/>
          <w:tab w:val="center" w:pos="4320"/>
          <w:tab w:val="center" w:pos="5760"/>
          <w:tab w:val="center" w:pos="7200"/>
          <w:tab w:val="center" w:pos="864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 xml:space="preserve"> C(1)-H(1)...O(8)</w:t>
      </w:r>
      <w:r>
        <w:rPr>
          <w:rFonts w:ascii="CG Times (W1)" w:hAnsi="CG Times (W1)" w:cs="CG Times (W1)"/>
          <w:kern w:val="0"/>
          <w:sz w:val="20"/>
          <w:szCs w:val="20"/>
        </w:rPr>
        <w:tab/>
        <w:t>0.93</w:t>
      </w:r>
      <w:r>
        <w:rPr>
          <w:rFonts w:ascii="CG Times (W1)" w:hAnsi="CG Times (W1)" w:cs="CG Times (W1)"/>
          <w:kern w:val="0"/>
          <w:sz w:val="20"/>
          <w:szCs w:val="20"/>
        </w:rPr>
        <w:tab/>
        <w:t>2.32</w:t>
      </w:r>
      <w:r>
        <w:rPr>
          <w:rFonts w:ascii="CG Times (W1)" w:hAnsi="CG Times (W1)" w:cs="CG Times (W1)"/>
          <w:kern w:val="0"/>
          <w:sz w:val="20"/>
          <w:szCs w:val="20"/>
        </w:rPr>
        <w:tab/>
        <w:t>2.891(6)</w:t>
      </w:r>
      <w:r>
        <w:rPr>
          <w:rFonts w:ascii="CG Times (W1)" w:hAnsi="CG Times (W1)" w:cs="CG Times (W1)"/>
          <w:kern w:val="0"/>
          <w:sz w:val="20"/>
          <w:szCs w:val="20"/>
        </w:rPr>
        <w:tab/>
        <w:t>119.3</w:t>
      </w:r>
    </w:p>
    <w:p w:rsidR="007063A3" w:rsidRDefault="007063A3" w:rsidP="007063A3">
      <w:pPr>
        <w:tabs>
          <w:tab w:val="center" w:pos="2880"/>
          <w:tab w:val="center" w:pos="4320"/>
          <w:tab w:val="center" w:pos="5760"/>
          <w:tab w:val="center" w:pos="7200"/>
          <w:tab w:val="center" w:pos="864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 xml:space="preserve">____________________________________________________________________________ </w:t>
      </w:r>
    </w:p>
    <w:p w:rsidR="007063A3" w:rsidRDefault="007063A3" w:rsidP="007063A3">
      <w:pPr>
        <w:tabs>
          <w:tab w:val="center" w:pos="2880"/>
          <w:tab w:val="center" w:pos="4320"/>
          <w:tab w:val="center" w:pos="5760"/>
          <w:tab w:val="center" w:pos="7200"/>
          <w:tab w:val="center" w:pos="864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 xml:space="preserve">Symmetry transformations used to generate equivalent atoms: </w:t>
      </w:r>
    </w:p>
    <w:p w:rsidR="007063A3" w:rsidRDefault="007063A3" w:rsidP="007063A3">
      <w:pPr>
        <w:tabs>
          <w:tab w:val="center" w:pos="2880"/>
          <w:tab w:val="center" w:pos="4320"/>
          <w:tab w:val="left" w:pos="5040"/>
          <w:tab w:val="left" w:pos="648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 xml:space="preserve">#1 -x,y-1,-z+1    #2 x,y-1,z    #3 -x+1,y,-z+2      </w:t>
      </w:r>
      <w:r>
        <w:rPr>
          <w:rFonts w:ascii="CG Times (W1)" w:hAnsi="CG Times (W1)" w:cs="CG Times (W1)"/>
          <w:kern w:val="0"/>
          <w:sz w:val="20"/>
          <w:szCs w:val="20"/>
        </w:rPr>
        <w:tab/>
      </w:r>
      <w:r>
        <w:rPr>
          <w:rFonts w:ascii="CG Times (W1)" w:hAnsi="CG Times (W1)" w:cs="CG Times (W1)"/>
          <w:kern w:val="0"/>
          <w:sz w:val="20"/>
          <w:szCs w:val="20"/>
        </w:rPr>
        <w:tab/>
      </w:r>
      <w:r>
        <w:rPr>
          <w:rFonts w:ascii="CG Times (W1)" w:hAnsi="CG Times (W1)" w:cs="CG Times (W1)"/>
          <w:kern w:val="0"/>
          <w:sz w:val="20"/>
          <w:szCs w:val="20"/>
        </w:rPr>
        <w:tab/>
      </w:r>
      <w:r>
        <w:rPr>
          <w:rFonts w:ascii="CG Times (W1)" w:hAnsi="CG Times (W1)" w:cs="CG Times (W1)"/>
          <w:kern w:val="0"/>
          <w:sz w:val="20"/>
          <w:szCs w:val="20"/>
        </w:rPr>
        <w:tab/>
      </w:r>
    </w:p>
    <w:p w:rsidR="007063A3" w:rsidRDefault="007063A3" w:rsidP="007063A3">
      <w:pPr>
        <w:tabs>
          <w:tab w:val="center" w:pos="2880"/>
          <w:tab w:val="center" w:pos="4320"/>
          <w:tab w:val="center" w:pos="5760"/>
          <w:tab w:val="center" w:pos="7200"/>
          <w:tab w:val="center" w:pos="864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 xml:space="preserve">#4 -x+1,y-1,-z+2    #5 -x,y+1,-z+1    #6 -x+1,y+1,-z+2      </w:t>
      </w:r>
    </w:p>
    <w:p w:rsidR="007063A3" w:rsidRDefault="007063A3" w:rsidP="007063A3">
      <w:pPr>
        <w:tabs>
          <w:tab w:val="center" w:pos="2880"/>
          <w:tab w:val="center" w:pos="4320"/>
          <w:tab w:val="center" w:pos="5760"/>
          <w:tab w:val="center" w:pos="7200"/>
          <w:tab w:val="center" w:pos="864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 xml:space="preserve">#7 x,y+1,z    #8 x+1/2,y-1/2,z    #9 -x+1,y-1,-z+1      </w:t>
      </w:r>
    </w:p>
    <w:p w:rsidR="007063A3" w:rsidRDefault="007063A3" w:rsidP="007063A3">
      <w:pPr>
        <w:tabs>
          <w:tab w:val="center" w:pos="2880"/>
          <w:tab w:val="center" w:pos="4320"/>
          <w:tab w:val="center" w:pos="5760"/>
          <w:tab w:val="center" w:pos="7200"/>
          <w:tab w:val="center" w:pos="864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="CG Times (W1)" w:hAnsi="CG Times (W1)" w:cs="CG Times (W1)"/>
          <w:kern w:val="0"/>
          <w:sz w:val="20"/>
          <w:szCs w:val="20"/>
        </w:rPr>
      </w:pPr>
      <w:r>
        <w:rPr>
          <w:rFonts w:ascii="CG Times (W1)" w:hAnsi="CG Times (W1)" w:cs="CG Times (W1)"/>
          <w:kern w:val="0"/>
          <w:sz w:val="20"/>
          <w:szCs w:val="20"/>
        </w:rPr>
        <w:t xml:space="preserve">#10 -x+1,y,-z+1      </w:t>
      </w:r>
    </w:p>
    <w:p w:rsidR="007063A3" w:rsidRDefault="007063A3" w:rsidP="007063A3"/>
    <w:sectPr w:rsidR="007063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31B" w:rsidRDefault="0054431B" w:rsidP="00AD1D85">
      <w:r>
        <w:separator/>
      </w:r>
    </w:p>
  </w:endnote>
  <w:endnote w:type="continuationSeparator" w:id="0">
    <w:p w:rsidR="0054431B" w:rsidRDefault="0054431B" w:rsidP="00AD1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31B" w:rsidRDefault="0054431B" w:rsidP="00AD1D85">
      <w:r>
        <w:separator/>
      </w:r>
    </w:p>
  </w:footnote>
  <w:footnote w:type="continuationSeparator" w:id="0">
    <w:p w:rsidR="0054431B" w:rsidRDefault="0054431B" w:rsidP="00AD1D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D89"/>
    <w:rsid w:val="00075A72"/>
    <w:rsid w:val="000A1913"/>
    <w:rsid w:val="000C7A10"/>
    <w:rsid w:val="00177EB3"/>
    <w:rsid w:val="001C2C97"/>
    <w:rsid w:val="0025147E"/>
    <w:rsid w:val="003062CA"/>
    <w:rsid w:val="00335971"/>
    <w:rsid w:val="00391D00"/>
    <w:rsid w:val="003D456A"/>
    <w:rsid w:val="00457411"/>
    <w:rsid w:val="0049157E"/>
    <w:rsid w:val="004E0EC8"/>
    <w:rsid w:val="0054431B"/>
    <w:rsid w:val="005D264D"/>
    <w:rsid w:val="00657D89"/>
    <w:rsid w:val="006D0353"/>
    <w:rsid w:val="007063A3"/>
    <w:rsid w:val="0076054C"/>
    <w:rsid w:val="008C162B"/>
    <w:rsid w:val="008D5C96"/>
    <w:rsid w:val="009052ED"/>
    <w:rsid w:val="00961935"/>
    <w:rsid w:val="00991DAD"/>
    <w:rsid w:val="00AD1D85"/>
    <w:rsid w:val="00B601DC"/>
    <w:rsid w:val="00C27AE1"/>
    <w:rsid w:val="00CA2CE7"/>
    <w:rsid w:val="00DC19CC"/>
    <w:rsid w:val="00DD080E"/>
    <w:rsid w:val="00E57A21"/>
    <w:rsid w:val="00E83A43"/>
    <w:rsid w:val="00EB446E"/>
    <w:rsid w:val="00F4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ED0FCB5-BAC2-409E-97D3-693B667BD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D85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1D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D1D8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D1D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D1D85"/>
    <w:rPr>
      <w:sz w:val="18"/>
      <w:szCs w:val="18"/>
    </w:rPr>
  </w:style>
  <w:style w:type="table" w:styleId="TableGrid">
    <w:name w:val="Table Grid"/>
    <w:basedOn w:val="TableNormal"/>
    <w:uiPriority w:val="59"/>
    <w:rsid w:val="00AD1D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12title">
    <w:name w:val="MDPI_1.2_title"/>
    <w:next w:val="MDPI13authornames"/>
    <w:qFormat/>
    <w:rsid w:val="00391D00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391D00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391D00"/>
    <w:pPr>
      <w:widowControl/>
      <w:adjustRightInd w:val="0"/>
      <w:snapToGrid w:val="0"/>
      <w:spacing w:before="120" w:line="200" w:lineRule="atLeast"/>
      <w:ind w:left="113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391D00"/>
    <w:pPr>
      <w:widowControl/>
      <w:adjustRightInd w:val="0"/>
      <w:snapToGrid w:val="0"/>
      <w:spacing w:line="200" w:lineRule="atLeast"/>
      <w:ind w:left="311" w:hanging="198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64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64D"/>
    <w:rPr>
      <w:sz w:val="18"/>
      <w:szCs w:val="18"/>
    </w:rPr>
  </w:style>
  <w:style w:type="paragraph" w:customStyle="1" w:styleId="Mdeck2authorcorrespondence">
    <w:name w:val="M_deck_2_author_correspondence"/>
    <w:qFormat/>
    <w:rsid w:val="003D456A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szCs w:val="20"/>
      <w:lang w:eastAsia="de-DE" w:bidi="en-US"/>
    </w:rPr>
  </w:style>
  <w:style w:type="paragraph" w:styleId="CommentText">
    <w:name w:val="annotation text"/>
    <w:basedOn w:val="Normal"/>
    <w:link w:val="CommentTextChar"/>
    <w:rsid w:val="003D456A"/>
    <w:pPr>
      <w:widowControl/>
      <w:spacing w:line="340" w:lineRule="atLeast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3D456A"/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  <w:style w:type="character" w:styleId="CommentReference">
    <w:name w:val="annotation reference"/>
    <w:basedOn w:val="DefaultParagraphFont"/>
    <w:rsid w:val="003D456A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592</Words>
  <Characters>3380</Characters>
  <Application>Microsoft Office Word</Application>
  <DocSecurity>0</DocSecurity>
  <Lines>28</Lines>
  <Paragraphs>7</Paragraphs>
  <ScaleCrop>false</ScaleCrop>
  <Company/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</dc:creator>
  <cp:keywords/>
  <dc:description/>
  <cp:lastModifiedBy>MDPI</cp:lastModifiedBy>
  <cp:revision>11</cp:revision>
  <dcterms:created xsi:type="dcterms:W3CDTF">2017-03-22T08:17:00Z</dcterms:created>
  <dcterms:modified xsi:type="dcterms:W3CDTF">2017-04-21T04:15:00Z</dcterms:modified>
</cp:coreProperties>
</file>