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899772" w14:textId="77777777" w:rsidR="00017037" w:rsidRDefault="00017037" w:rsidP="00017037">
      <w:pPr>
        <w:widowControl/>
        <w:spacing w:line="480" w:lineRule="auto"/>
        <w:jc w:val="center"/>
        <w:rPr>
          <w:rFonts w:ascii="Times New Roman" w:eastAsia="宋体" w:hAnsi="Times New Roman" w:cs="Times New Roman"/>
          <w:b/>
          <w:bCs/>
          <w:sz w:val="24"/>
          <w:szCs w:val="24"/>
        </w:rPr>
      </w:pPr>
      <w:r>
        <w:rPr>
          <w:rFonts w:ascii="Times New Roman" w:eastAsia="宋体" w:hAnsi="Times New Roman" w:cs="Times New Roman" w:hint="eastAsia"/>
          <w:b/>
          <w:bCs/>
          <w:sz w:val="24"/>
          <w:szCs w:val="24"/>
        </w:rPr>
        <w:t>C</w:t>
      </w:r>
      <w:r>
        <w:rPr>
          <w:rFonts w:ascii="Times New Roman" w:eastAsia="宋体" w:hAnsi="Times New Roman" w:cs="Times New Roman"/>
          <w:b/>
          <w:bCs/>
          <w:sz w:val="24"/>
          <w:szCs w:val="24"/>
        </w:rPr>
        <w:t>haracterization of PDGF-induced subcellular calcium regulations through calcium channels in airway smooth muscle cells by FRET biosensors</w:t>
      </w:r>
    </w:p>
    <w:p w14:paraId="6783B545" w14:textId="3B873C6B" w:rsidR="00017037" w:rsidRPr="00AD26B1" w:rsidRDefault="00017037" w:rsidP="00017037">
      <w:pPr>
        <w:widowControl/>
        <w:spacing w:line="48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 w:rsidRPr="00AD26B1">
        <w:rPr>
          <w:rFonts w:ascii="Times New Roman" w:eastAsia="宋体" w:hAnsi="Times New Roman" w:cs="Times New Roman"/>
          <w:sz w:val="24"/>
          <w:szCs w:val="24"/>
        </w:rPr>
        <w:t>Mingxing Ouyang</w:t>
      </w:r>
      <w:r w:rsidRPr="007A4C6B">
        <w:rPr>
          <w:rFonts w:ascii="Times New Roman" w:eastAsia="宋体" w:hAnsi="Times New Roman" w:cs="Times New Roman"/>
          <w:sz w:val="24"/>
          <w:szCs w:val="24"/>
          <w:vertAlign w:val="superscript"/>
        </w:rPr>
        <w:t>1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,†,*</w:t>
      </w:r>
      <w:r>
        <w:rPr>
          <w:rFonts w:ascii="Times New Roman" w:eastAsia="宋体" w:hAnsi="Times New Roman" w:cs="Times New Roman"/>
          <w:sz w:val="24"/>
          <w:szCs w:val="24"/>
        </w:rPr>
        <w:t>,</w:t>
      </w:r>
      <w:r w:rsidRPr="00A340C2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 </w:t>
      </w:r>
      <w:r w:rsidRPr="00AD26B1">
        <w:rPr>
          <w:rFonts w:ascii="Times New Roman" w:eastAsia="宋体" w:hAnsi="Times New Roman" w:cs="Times New Roman"/>
          <w:sz w:val="24"/>
          <w:szCs w:val="24"/>
        </w:rPr>
        <w:t>Binqian Zhou</w:t>
      </w:r>
      <w:r w:rsidRPr="00AD26B1">
        <w:rPr>
          <w:rFonts w:ascii="Times New Roman" w:eastAsia="宋体" w:hAnsi="Times New Roman" w:cs="Times New Roman"/>
          <w:sz w:val="24"/>
          <w:szCs w:val="24"/>
          <w:vertAlign w:val="superscript"/>
        </w:rPr>
        <w:t>1,2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,†</w:t>
      </w:r>
      <w:r w:rsidRPr="00AD26B1">
        <w:rPr>
          <w:rFonts w:ascii="Times New Roman" w:eastAsia="宋体" w:hAnsi="Times New Roman" w:cs="Times New Roman"/>
          <w:sz w:val="24"/>
          <w:szCs w:val="24"/>
        </w:rPr>
        <w:t>, Chunmei Li</w:t>
      </w:r>
      <w:r w:rsidR="00AD619E" w:rsidRPr="007A4C6B">
        <w:rPr>
          <w:rFonts w:ascii="Times New Roman" w:eastAsia="宋体" w:hAnsi="Times New Roman" w:cs="Times New Roman"/>
          <w:sz w:val="24"/>
          <w:szCs w:val="24"/>
          <w:vertAlign w:val="superscript"/>
        </w:rPr>
        <w:t>1</w:t>
      </w:r>
      <w:r w:rsidRPr="00AD26B1">
        <w:rPr>
          <w:rFonts w:ascii="Times New Roman" w:eastAsia="宋体" w:hAnsi="Times New Roman" w:cs="Times New Roman"/>
          <w:sz w:val="24"/>
          <w:szCs w:val="24"/>
        </w:rPr>
        <w:t>, Linhong Deng</w:t>
      </w:r>
      <w:r w:rsidRPr="007A4C6B">
        <w:rPr>
          <w:rFonts w:ascii="Times New Roman" w:eastAsia="宋体" w:hAnsi="Times New Roman" w:cs="Times New Roman"/>
          <w:sz w:val="24"/>
          <w:szCs w:val="24"/>
          <w:vertAlign w:val="superscript"/>
        </w:rPr>
        <w:t>1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,*</w:t>
      </w:r>
    </w:p>
    <w:p w14:paraId="42CE157F" w14:textId="77777777" w:rsidR="00017037" w:rsidRPr="00AD26B1" w:rsidRDefault="00017037" w:rsidP="00017037">
      <w:pPr>
        <w:widowControl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D26B1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AD26B1">
        <w:rPr>
          <w:rFonts w:ascii="Times New Roman" w:hAnsi="Times New Roman" w:cs="Times New Roman"/>
          <w:sz w:val="24"/>
          <w:szCs w:val="24"/>
        </w:rPr>
        <w:t xml:space="preserve">Institute of Biomedical Engineering and Health Sciences, School of Medical and Health Engineering, Changzhou University, Changzhou, 213164 China </w:t>
      </w:r>
    </w:p>
    <w:p w14:paraId="771B8585" w14:textId="77777777" w:rsidR="00017037" w:rsidRPr="00AD26B1" w:rsidRDefault="00017037" w:rsidP="00017037">
      <w:pPr>
        <w:widowControl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D26B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AD26B1">
        <w:rPr>
          <w:rFonts w:ascii="Times New Roman" w:hAnsi="Times New Roman" w:cs="Times New Roman"/>
          <w:sz w:val="24"/>
          <w:szCs w:val="24"/>
        </w:rPr>
        <w:t xml:space="preserve">School of Pharmacy, Changzhou University, Changzhou, 213164 China </w:t>
      </w:r>
    </w:p>
    <w:p w14:paraId="75DE3E18" w14:textId="77777777" w:rsidR="00017037" w:rsidRPr="00AD26B1" w:rsidRDefault="00017037" w:rsidP="00017037">
      <w:pPr>
        <w:widowControl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B10A0D">
        <w:rPr>
          <w:rFonts w:ascii="Times New Roman" w:eastAsia="宋体" w:hAnsi="Times New Roman" w:cs="Times New Roman"/>
          <w:sz w:val="24"/>
          <w:szCs w:val="24"/>
          <w:vertAlign w:val="superscript"/>
        </w:rPr>
        <w:t>†</w:t>
      </w:r>
      <w:r>
        <w:rPr>
          <w:rFonts w:ascii="Times New Roman" w:hAnsi="Times New Roman" w:cs="Times New Roman"/>
          <w:sz w:val="24"/>
          <w:szCs w:val="24"/>
        </w:rPr>
        <w:t>M</w:t>
      </w:r>
      <w:r w:rsidRPr="00AD26B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O</w:t>
      </w:r>
      <w:r w:rsidRPr="00AD26B1">
        <w:rPr>
          <w:rFonts w:ascii="Times New Roman" w:hAnsi="Times New Roman" w:cs="Times New Roman"/>
          <w:sz w:val="24"/>
          <w:szCs w:val="24"/>
        </w:rPr>
        <w:t xml:space="preserve">. and </w:t>
      </w:r>
      <w:r>
        <w:rPr>
          <w:rFonts w:ascii="Times New Roman" w:hAnsi="Times New Roman" w:cs="Times New Roman"/>
          <w:sz w:val="24"/>
          <w:szCs w:val="24"/>
        </w:rPr>
        <w:t>B</w:t>
      </w:r>
      <w:r w:rsidRPr="00AD26B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Z</w:t>
      </w:r>
      <w:r w:rsidRPr="00AD26B1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are</w:t>
      </w:r>
      <w:r w:rsidRPr="00AD26B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co-</w:t>
      </w:r>
      <w:r w:rsidRPr="00AD26B1">
        <w:rPr>
          <w:rFonts w:ascii="Times New Roman" w:hAnsi="Times New Roman" w:cs="Times New Roman"/>
          <w:sz w:val="24"/>
          <w:szCs w:val="24"/>
        </w:rPr>
        <w:t>first authors.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A010571" w14:textId="77777777" w:rsidR="00017037" w:rsidRDefault="00017037" w:rsidP="00017037">
      <w:pPr>
        <w:spacing w:before="120" w:after="120" w:line="360" w:lineRule="auto"/>
        <w:rPr>
          <w:rFonts w:ascii="Times New Roman" w:hAnsi="Times New Roman" w:cs="Times New Roman"/>
          <w:sz w:val="24"/>
          <w:szCs w:val="24"/>
        </w:rPr>
      </w:pPr>
      <w:r w:rsidRPr="00AD26B1">
        <w:rPr>
          <w:rFonts w:ascii="Times New Roman" w:hAnsi="Times New Roman" w:cs="Times New Roman"/>
          <w:sz w:val="24"/>
          <w:szCs w:val="24"/>
          <w:vertAlign w:val="superscript"/>
        </w:rPr>
        <w:t>*</w:t>
      </w:r>
      <w:r w:rsidRPr="00AD26B1">
        <w:rPr>
          <w:rFonts w:ascii="Times New Roman" w:hAnsi="Times New Roman" w:cs="Times New Roman"/>
          <w:sz w:val="24"/>
          <w:szCs w:val="24"/>
        </w:rPr>
        <w:t>Corresponding authors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43AC174" w14:textId="77777777" w:rsidR="00017037" w:rsidRDefault="00017037" w:rsidP="00017037">
      <w:pPr>
        <w:spacing w:before="120" w:after="120" w:line="360" w:lineRule="auto"/>
        <w:rPr>
          <w:rFonts w:ascii="Times New Roman" w:hAnsi="Times New Roman" w:cs="Times New Roman"/>
          <w:sz w:val="24"/>
          <w:szCs w:val="24"/>
        </w:rPr>
      </w:pPr>
    </w:p>
    <w:p w14:paraId="1D1C4D38" w14:textId="77777777" w:rsidR="00017037" w:rsidRDefault="00017037" w:rsidP="00017037">
      <w:pPr>
        <w:spacing w:before="120" w:after="12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T</w:t>
      </w:r>
      <w:r>
        <w:rPr>
          <w:rFonts w:ascii="Times New Roman" w:hAnsi="Times New Roman" w:cs="Times New Roman"/>
          <w:sz w:val="24"/>
          <w:szCs w:val="24"/>
        </w:rPr>
        <w:t xml:space="preserve">he supporting information contains one figure and three movies. </w:t>
      </w:r>
    </w:p>
    <w:p w14:paraId="61CB1B28" w14:textId="77777777" w:rsidR="00017037" w:rsidRDefault="00017037" w:rsidP="00017037">
      <w:pPr>
        <w:spacing w:before="120" w:after="120" w:line="360" w:lineRule="auto"/>
        <w:rPr>
          <w:rFonts w:ascii="Times New Roman" w:hAnsi="Times New Roman" w:cs="Times New Roman"/>
          <w:sz w:val="24"/>
          <w:szCs w:val="24"/>
        </w:rPr>
      </w:pPr>
    </w:p>
    <w:p w14:paraId="47DDC81D" w14:textId="77777777" w:rsidR="00017037" w:rsidRPr="00372F32" w:rsidRDefault="00017037" w:rsidP="00017037">
      <w:pPr>
        <w:spacing w:before="120" w:after="12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72F32">
        <w:rPr>
          <w:rFonts w:ascii="Times New Roman" w:hAnsi="Times New Roman" w:cs="Times New Roman" w:hint="eastAsia"/>
          <w:b/>
          <w:bCs/>
          <w:sz w:val="24"/>
          <w:szCs w:val="24"/>
        </w:rPr>
        <w:t>M</w:t>
      </w:r>
      <w:r w:rsidRPr="00372F32">
        <w:rPr>
          <w:rFonts w:ascii="Times New Roman" w:hAnsi="Times New Roman" w:cs="Times New Roman"/>
          <w:b/>
          <w:bCs/>
          <w:sz w:val="24"/>
          <w:szCs w:val="24"/>
        </w:rPr>
        <w:t>ovie legends:</w:t>
      </w:r>
    </w:p>
    <w:p w14:paraId="2252E0AC" w14:textId="77777777" w:rsidR="00017037" w:rsidRDefault="00017037" w:rsidP="00017037">
      <w:pPr>
        <w:spacing w:beforeLines="50" w:before="156" w:afterLines="50" w:after="156" w:line="480" w:lineRule="auto"/>
        <w:rPr>
          <w:rFonts w:ascii="Times New Roman" w:hAnsi="Times New Roman" w:cs="Times New Roman"/>
          <w:sz w:val="24"/>
          <w:szCs w:val="24"/>
        </w:rPr>
      </w:pPr>
      <w:r w:rsidRPr="00A27D7D">
        <w:rPr>
          <w:rFonts w:ascii="Times New Roman" w:hAnsi="Times New Roman" w:cs="Times New Roman"/>
          <w:b/>
          <w:bCs/>
          <w:sz w:val="24"/>
          <w:szCs w:val="24"/>
        </w:rPr>
        <w:t xml:space="preserve">Movie S1. </w:t>
      </w:r>
      <w:r>
        <w:rPr>
          <w:rFonts w:ascii="Times New Roman" w:hAnsi="Times New Roman" w:cs="Times New Roman"/>
          <w:sz w:val="24"/>
          <w:szCs w:val="24"/>
        </w:rPr>
        <w:t>The time-lapse images of cytosolic calcium FRET in ASM cells before and after PDGF stimulation. The interval is 1 min.</w:t>
      </w:r>
    </w:p>
    <w:p w14:paraId="6081DBAF" w14:textId="77777777" w:rsidR="00017037" w:rsidRDefault="00017037" w:rsidP="00017037">
      <w:pPr>
        <w:spacing w:beforeLines="50" w:before="156" w:afterLines="50" w:after="156" w:line="480" w:lineRule="auto"/>
        <w:rPr>
          <w:rFonts w:ascii="Times New Roman" w:hAnsi="Times New Roman" w:cs="Times New Roman"/>
          <w:sz w:val="24"/>
          <w:szCs w:val="24"/>
        </w:rPr>
      </w:pPr>
      <w:r w:rsidRPr="00A27D7D">
        <w:rPr>
          <w:rFonts w:ascii="Times New Roman" w:hAnsi="Times New Roman" w:cs="Times New Roman"/>
          <w:b/>
          <w:bCs/>
          <w:sz w:val="24"/>
          <w:szCs w:val="24"/>
        </w:rPr>
        <w:t>Movie S</w:t>
      </w: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A27D7D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The time-lapse images of ER calcium FRET in ASM cells before and after PDGF stimulation. The interval is 1 min.</w:t>
      </w:r>
    </w:p>
    <w:p w14:paraId="70D5A110" w14:textId="77777777" w:rsidR="00017037" w:rsidRDefault="00017037" w:rsidP="00017037">
      <w:pPr>
        <w:spacing w:beforeLines="50" w:before="156" w:afterLines="50" w:after="156" w:line="480" w:lineRule="auto"/>
        <w:rPr>
          <w:rFonts w:ascii="Times New Roman" w:hAnsi="Times New Roman" w:cs="Times New Roman"/>
          <w:sz w:val="24"/>
          <w:szCs w:val="24"/>
        </w:rPr>
      </w:pPr>
      <w:r w:rsidRPr="00A27D7D">
        <w:rPr>
          <w:rFonts w:ascii="Times New Roman" w:hAnsi="Times New Roman" w:cs="Times New Roman"/>
          <w:b/>
          <w:bCs/>
          <w:sz w:val="24"/>
          <w:szCs w:val="24"/>
        </w:rPr>
        <w:t>Movie S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A27D7D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The time-lapse images of calcium FRET on the outer mitochondrial membrane in ASM cells before and after PDGF stimulation. The interval is 1 min.</w:t>
      </w:r>
    </w:p>
    <w:p w14:paraId="4E90D082" w14:textId="77777777" w:rsidR="00017037" w:rsidRDefault="00017037" w:rsidP="00017037">
      <w:pPr>
        <w:spacing w:before="120" w:after="120" w:line="360" w:lineRule="auto"/>
        <w:rPr>
          <w:rFonts w:ascii="Times New Roman" w:hAnsi="Times New Roman" w:cs="Times New Roman"/>
          <w:sz w:val="24"/>
          <w:szCs w:val="24"/>
        </w:rPr>
      </w:pPr>
    </w:p>
    <w:p w14:paraId="249BE212" w14:textId="77777777" w:rsidR="00017037" w:rsidRDefault="00017037" w:rsidP="00017037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B3C9406" w14:textId="70D393C2" w:rsidR="00017037" w:rsidRDefault="00391FA2" w:rsidP="00017037">
      <w:pPr>
        <w:spacing w:beforeLines="50" w:before="156" w:afterLines="50" w:after="156"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FD868E4" wp14:editId="19546B2D">
            <wp:extent cx="5513555" cy="5887941"/>
            <wp:effectExtent l="0" t="0" r="0" b="0"/>
            <wp:docPr id="49409273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092735" name="图片 494092735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7462" cy="5913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76899" w14:textId="77777777" w:rsidR="00017037" w:rsidRPr="00356F88" w:rsidRDefault="00017037" w:rsidP="00017037">
      <w:pPr>
        <w:spacing w:beforeLines="50" w:before="156" w:afterLines="50" w:after="156" w:line="480" w:lineRule="auto"/>
        <w:rPr>
          <w:rFonts w:ascii="Times New Roman" w:hAnsi="Times New Roman" w:cs="Times New Roman"/>
          <w:sz w:val="24"/>
          <w:szCs w:val="24"/>
        </w:rPr>
      </w:pPr>
      <w:r w:rsidRPr="00294847">
        <w:rPr>
          <w:rFonts w:ascii="Times New Roman" w:hAnsi="Times New Roman" w:cs="Times New Roman" w:hint="eastAsia"/>
          <w:b/>
          <w:bCs/>
          <w:sz w:val="24"/>
          <w:szCs w:val="24"/>
        </w:rPr>
        <w:t>F</w:t>
      </w:r>
      <w:r w:rsidRPr="00294847">
        <w:rPr>
          <w:rFonts w:ascii="Times New Roman" w:hAnsi="Times New Roman" w:cs="Times New Roman"/>
          <w:b/>
          <w:bCs/>
          <w:sz w:val="24"/>
          <w:szCs w:val="24"/>
        </w:rPr>
        <w:t xml:space="preserve">igure S1. The basal level comparisons of calcium FRET in cell cytosol </w:t>
      </w:r>
      <w:r>
        <w:rPr>
          <w:rFonts w:ascii="Times New Roman" w:hAnsi="Times New Roman" w:cs="Times New Roman"/>
          <w:b/>
          <w:bCs/>
          <w:sz w:val="24"/>
          <w:szCs w:val="24"/>
        </w:rPr>
        <w:t>or</w:t>
      </w:r>
      <w:r w:rsidRPr="0029484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endoplasmic reticulum (</w:t>
      </w:r>
      <w:r w:rsidRPr="00294847">
        <w:rPr>
          <w:rFonts w:ascii="Times New Roman" w:hAnsi="Times New Roman" w:cs="Times New Roman"/>
          <w:b/>
          <w:bCs/>
          <w:sz w:val="24"/>
          <w:szCs w:val="24"/>
        </w:rPr>
        <w:t>ER</w:t>
      </w:r>
      <w:r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Pr="00294847">
        <w:rPr>
          <w:rFonts w:ascii="Times New Roman" w:hAnsi="Times New Roman" w:cs="Times New Roman"/>
          <w:b/>
          <w:bCs/>
          <w:sz w:val="24"/>
          <w:szCs w:val="24"/>
        </w:rPr>
        <w:t xml:space="preserve"> after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the </w:t>
      </w:r>
      <w:r w:rsidRPr="00294847">
        <w:rPr>
          <w:rFonts w:ascii="Times New Roman" w:hAnsi="Times New Roman" w:cs="Times New Roman"/>
          <w:b/>
          <w:bCs/>
          <w:sz w:val="24"/>
          <w:szCs w:val="24"/>
        </w:rPr>
        <w:t>inhibitor</w:t>
      </w:r>
      <w:r>
        <w:rPr>
          <w:rFonts w:ascii="Times New Roman" w:hAnsi="Times New Roman" w:cs="Times New Roman"/>
          <w:b/>
          <w:bCs/>
          <w:sz w:val="24"/>
          <w:szCs w:val="24"/>
        </w:rPr>
        <w:t>s’</w:t>
      </w:r>
      <w:r w:rsidRPr="00294847">
        <w:rPr>
          <w:rFonts w:ascii="Times New Roman" w:hAnsi="Times New Roman" w:cs="Times New Roman"/>
          <w:b/>
          <w:bCs/>
          <w:sz w:val="24"/>
          <w:szCs w:val="24"/>
        </w:rPr>
        <w:t xml:space="preserve"> treatment</w:t>
      </w:r>
      <w:r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Pr="00294847">
        <w:rPr>
          <w:rFonts w:ascii="Times New Roman" w:hAnsi="Times New Roman" w:cs="Times New Roman"/>
          <w:b/>
          <w:bCs/>
          <w:sz w:val="24"/>
          <w:szCs w:val="24"/>
        </w:rPr>
        <w:t xml:space="preserve"> but before PDGF stimulations.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(A, B) </w:t>
      </w:r>
      <w:r w:rsidRPr="00356F88">
        <w:rPr>
          <w:rFonts w:ascii="Times New Roman" w:hAnsi="Times New Roman" w:cs="Times New Roman"/>
          <w:sz w:val="24"/>
          <w:szCs w:val="24"/>
        </w:rPr>
        <w:t xml:space="preserve">The calcium FRET levels in the cytosol (A) or ER (B) after one hour pre-incubation with DMSO, nifedipine, 2-APB, or </w:t>
      </w:r>
      <w:r w:rsidRPr="00356F88">
        <w:rPr>
          <w:rFonts w:ascii="Times New Roman" w:hAnsi="Times New Roman" w:cs="Times New Roman" w:hint="eastAsia"/>
          <w:sz w:val="24"/>
          <w:szCs w:val="24"/>
        </w:rPr>
        <w:t>tha</w:t>
      </w:r>
      <w:r w:rsidRPr="00356F88">
        <w:rPr>
          <w:rFonts w:ascii="Times New Roman" w:hAnsi="Times New Roman" w:cs="Times New Roman"/>
          <w:sz w:val="24"/>
          <w:szCs w:val="24"/>
        </w:rPr>
        <w:t>psigargin.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(C, D) </w:t>
      </w:r>
      <w:r w:rsidRPr="00356F88">
        <w:rPr>
          <w:rFonts w:ascii="Times New Roman" w:hAnsi="Times New Roman" w:cs="Times New Roman"/>
          <w:sz w:val="24"/>
          <w:szCs w:val="24"/>
        </w:rPr>
        <w:t>The calcium FRET levels in the cytosol (</w:t>
      </w:r>
      <w:r>
        <w:rPr>
          <w:rFonts w:ascii="Times New Roman" w:hAnsi="Times New Roman" w:cs="Times New Roman"/>
          <w:sz w:val="24"/>
          <w:szCs w:val="24"/>
        </w:rPr>
        <w:t>C</w:t>
      </w:r>
      <w:r w:rsidRPr="00356F88">
        <w:rPr>
          <w:rFonts w:ascii="Times New Roman" w:hAnsi="Times New Roman" w:cs="Times New Roman"/>
          <w:sz w:val="24"/>
          <w:szCs w:val="24"/>
        </w:rPr>
        <w:t>) or ER (</w:t>
      </w:r>
      <w:r>
        <w:rPr>
          <w:rFonts w:ascii="Times New Roman" w:hAnsi="Times New Roman" w:cs="Times New Roman"/>
          <w:sz w:val="24"/>
          <w:szCs w:val="24"/>
        </w:rPr>
        <w:t>D</w:t>
      </w:r>
      <w:r w:rsidRPr="00356F88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>from</w:t>
      </w:r>
      <w:r w:rsidRPr="00356F8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immediate addition of</w:t>
      </w:r>
      <w:r w:rsidRPr="00356F88">
        <w:rPr>
          <w:rFonts w:ascii="Times New Roman" w:hAnsi="Times New Roman" w:cs="Times New Roman"/>
          <w:sz w:val="24"/>
          <w:szCs w:val="24"/>
        </w:rPr>
        <w:t xml:space="preserve"> DMSO, nifedipine, 2-APB, or </w:t>
      </w:r>
      <w:r w:rsidRPr="00356F88">
        <w:rPr>
          <w:rFonts w:ascii="Times New Roman" w:hAnsi="Times New Roman" w:cs="Times New Roman" w:hint="eastAsia"/>
          <w:sz w:val="24"/>
          <w:szCs w:val="24"/>
        </w:rPr>
        <w:t>tha</w:t>
      </w:r>
      <w:r w:rsidRPr="00356F88">
        <w:rPr>
          <w:rFonts w:ascii="Times New Roman" w:hAnsi="Times New Roman" w:cs="Times New Roman"/>
          <w:sz w:val="24"/>
          <w:szCs w:val="24"/>
        </w:rPr>
        <w:t>psigargin</w:t>
      </w:r>
      <w:r>
        <w:rPr>
          <w:rFonts w:ascii="Times New Roman" w:hAnsi="Times New Roman" w:cs="Times New Roman"/>
          <w:sz w:val="24"/>
          <w:szCs w:val="24"/>
        </w:rPr>
        <w:t xml:space="preserve"> before moved to microscopic imaging</w:t>
      </w:r>
      <w:r w:rsidRPr="00356F88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</w:p>
    <w:p w14:paraId="7BB6FB91" w14:textId="411649B4" w:rsidR="00D907CA" w:rsidRDefault="00D907CA">
      <w:r>
        <w:rPr>
          <w:noProof/>
        </w:rPr>
        <w:lastRenderedPageBreak/>
        <w:drawing>
          <wp:inline distT="0" distB="0" distL="0" distR="0" wp14:anchorId="0F165C21" wp14:editId="72925135">
            <wp:extent cx="5274217" cy="7426960"/>
            <wp:effectExtent l="0" t="0" r="0" b="0"/>
            <wp:docPr id="11923380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338029" name="图片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217" cy="742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59E0F" w14:textId="08853FD7" w:rsidR="00D56705" w:rsidRDefault="00D56705">
      <w:r w:rsidRPr="00190DA7">
        <w:rPr>
          <w:rFonts w:ascii="Times New Roman" w:hAnsi="Times New Roman" w:cs="Times New Roman"/>
          <w:b/>
          <w:bCs/>
        </w:rPr>
        <w:t>Figure S2</w:t>
      </w:r>
      <w:r w:rsidRPr="00190DA7">
        <w:rPr>
          <w:rFonts w:ascii="Times New Roman" w:hAnsi="Times New Roman" w:cs="Times New Roman"/>
        </w:rPr>
        <w:t xml:space="preserve">. </w:t>
      </w:r>
      <w:r w:rsidR="00AA2796">
        <w:rPr>
          <w:rFonts w:ascii="Times New Roman" w:hAnsi="Times New Roman" w:cs="Times New Roman" w:hint="eastAsia"/>
        </w:rPr>
        <w:t>Multiple representative cell samples</w:t>
      </w:r>
      <w:r w:rsidRPr="00190DA7">
        <w:rPr>
          <w:rFonts w:ascii="Times New Roman" w:hAnsi="Times New Roman" w:cs="Times New Roman"/>
        </w:rPr>
        <w:t xml:space="preserve"> </w:t>
      </w:r>
      <w:r w:rsidR="00606961">
        <w:rPr>
          <w:rFonts w:ascii="Times New Roman" w:hAnsi="Times New Roman" w:cs="Times New Roman" w:hint="eastAsia"/>
        </w:rPr>
        <w:t xml:space="preserve">for </w:t>
      </w:r>
      <w:r w:rsidR="009C502C">
        <w:rPr>
          <w:rFonts w:ascii="Times New Roman" w:hAnsi="Times New Roman" w:cs="Times New Roman" w:hint="eastAsia"/>
        </w:rPr>
        <w:t xml:space="preserve">the </w:t>
      </w:r>
      <w:r w:rsidR="00091DB2">
        <w:rPr>
          <w:rFonts w:ascii="Times New Roman" w:hAnsi="Times New Roman" w:cs="Times New Roman" w:hint="eastAsia"/>
        </w:rPr>
        <w:t xml:space="preserve">corresponding </w:t>
      </w:r>
      <w:r w:rsidR="00606961">
        <w:rPr>
          <w:rFonts w:ascii="Times New Roman" w:hAnsi="Times New Roman" w:cs="Times New Roman" w:hint="eastAsia"/>
        </w:rPr>
        <w:t xml:space="preserve">FRET images </w:t>
      </w:r>
      <w:r w:rsidRPr="00190DA7">
        <w:rPr>
          <w:rFonts w:ascii="Times New Roman" w:hAnsi="Times New Roman" w:cs="Times New Roman"/>
        </w:rPr>
        <w:t>in Figure 1</w:t>
      </w:r>
      <w:r>
        <w:rPr>
          <w:rFonts w:ascii="Times New Roman" w:hAnsi="Times New Roman" w:cs="Times New Roman" w:hint="eastAsia"/>
        </w:rPr>
        <w:t>B, C, G, H.</w:t>
      </w:r>
      <w:r w:rsidRPr="00190DA7">
        <w:rPr>
          <w:rFonts w:ascii="Times New Roman" w:hAnsi="Times New Roman" w:cs="Times New Roman"/>
        </w:rPr>
        <w:t xml:space="preserve"> </w:t>
      </w:r>
    </w:p>
    <w:p w14:paraId="344D59A7" w14:textId="30FBCDC8" w:rsidR="00D907CA" w:rsidRDefault="00D907CA">
      <w:r>
        <w:rPr>
          <w:noProof/>
        </w:rPr>
        <w:lastRenderedPageBreak/>
        <w:drawing>
          <wp:inline distT="0" distB="0" distL="0" distR="0" wp14:anchorId="278F9E31" wp14:editId="37F95082">
            <wp:extent cx="5274025" cy="6887845"/>
            <wp:effectExtent l="0" t="0" r="0" b="0"/>
            <wp:docPr id="133182412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824127" name="图片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025" cy="688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8B0D3" w14:textId="41A0628B" w:rsidR="00D56705" w:rsidRPr="00D56705" w:rsidRDefault="00D56705">
      <w:pPr>
        <w:rPr>
          <w:rFonts w:ascii="Times New Roman" w:hAnsi="Times New Roman" w:cs="Times New Roman"/>
        </w:rPr>
      </w:pPr>
      <w:r w:rsidRPr="00190DA7">
        <w:rPr>
          <w:rFonts w:ascii="Times New Roman" w:hAnsi="Times New Roman" w:cs="Times New Roman"/>
          <w:b/>
          <w:bCs/>
        </w:rPr>
        <w:t>Figure S</w:t>
      </w:r>
      <w:r>
        <w:rPr>
          <w:rFonts w:ascii="Times New Roman" w:hAnsi="Times New Roman" w:cs="Times New Roman" w:hint="eastAsia"/>
          <w:b/>
          <w:bCs/>
        </w:rPr>
        <w:t>3</w:t>
      </w:r>
      <w:r w:rsidRPr="00190DA7">
        <w:rPr>
          <w:rFonts w:ascii="Times New Roman" w:hAnsi="Times New Roman" w:cs="Times New Roman"/>
        </w:rPr>
        <w:t xml:space="preserve">. </w:t>
      </w:r>
      <w:r w:rsidR="00E30FB7">
        <w:rPr>
          <w:rFonts w:ascii="Times New Roman" w:hAnsi="Times New Roman" w:cs="Times New Roman" w:hint="eastAsia"/>
        </w:rPr>
        <w:t>Multiple representative cell samples</w:t>
      </w:r>
      <w:r w:rsidR="00E30FB7" w:rsidRPr="00190DA7">
        <w:rPr>
          <w:rFonts w:ascii="Times New Roman" w:hAnsi="Times New Roman" w:cs="Times New Roman"/>
        </w:rPr>
        <w:t xml:space="preserve"> </w:t>
      </w:r>
      <w:r w:rsidR="00E30FB7">
        <w:rPr>
          <w:rFonts w:ascii="Times New Roman" w:hAnsi="Times New Roman" w:cs="Times New Roman" w:hint="eastAsia"/>
        </w:rPr>
        <w:t>for the corresponding FRET images</w:t>
      </w:r>
      <w:r w:rsidRPr="00190DA7">
        <w:rPr>
          <w:rFonts w:ascii="Times New Roman" w:hAnsi="Times New Roman" w:cs="Times New Roman"/>
        </w:rPr>
        <w:t xml:space="preserve"> in Figure </w:t>
      </w:r>
      <w:r>
        <w:rPr>
          <w:rFonts w:ascii="Times New Roman" w:hAnsi="Times New Roman" w:cs="Times New Roman" w:hint="eastAsia"/>
        </w:rPr>
        <w:t>2A, E.</w:t>
      </w:r>
      <w:r w:rsidRPr="00190DA7">
        <w:rPr>
          <w:rFonts w:ascii="Times New Roman" w:hAnsi="Times New Roman" w:cs="Times New Roman"/>
        </w:rPr>
        <w:t xml:space="preserve"> </w:t>
      </w:r>
    </w:p>
    <w:p w14:paraId="68FAB5DD" w14:textId="471232D8" w:rsidR="00D907CA" w:rsidRDefault="00D907CA">
      <w:r>
        <w:rPr>
          <w:noProof/>
        </w:rPr>
        <w:lastRenderedPageBreak/>
        <w:drawing>
          <wp:inline distT="0" distB="0" distL="0" distR="0" wp14:anchorId="3CF4CB9D" wp14:editId="207B5F07">
            <wp:extent cx="5274025" cy="6887845"/>
            <wp:effectExtent l="0" t="0" r="0" b="0"/>
            <wp:docPr id="78325759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257593" name="图片 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025" cy="688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79358" w14:textId="403CF4E5" w:rsidR="00D56705" w:rsidRDefault="00D56705">
      <w:r w:rsidRPr="00190DA7">
        <w:rPr>
          <w:rFonts w:ascii="Times New Roman" w:hAnsi="Times New Roman" w:cs="Times New Roman"/>
          <w:b/>
          <w:bCs/>
        </w:rPr>
        <w:t>Figure S</w:t>
      </w:r>
      <w:r>
        <w:rPr>
          <w:rFonts w:ascii="Times New Roman" w:hAnsi="Times New Roman" w:cs="Times New Roman" w:hint="eastAsia"/>
          <w:b/>
          <w:bCs/>
        </w:rPr>
        <w:t>4</w:t>
      </w:r>
      <w:r w:rsidRPr="00190DA7">
        <w:rPr>
          <w:rFonts w:ascii="Times New Roman" w:hAnsi="Times New Roman" w:cs="Times New Roman"/>
        </w:rPr>
        <w:t xml:space="preserve">. </w:t>
      </w:r>
      <w:r w:rsidR="00E30FB7">
        <w:rPr>
          <w:rFonts w:ascii="Times New Roman" w:hAnsi="Times New Roman" w:cs="Times New Roman" w:hint="eastAsia"/>
        </w:rPr>
        <w:t>Multiple representative cell samples</w:t>
      </w:r>
      <w:r w:rsidR="00E30FB7" w:rsidRPr="00190DA7">
        <w:rPr>
          <w:rFonts w:ascii="Times New Roman" w:hAnsi="Times New Roman" w:cs="Times New Roman"/>
        </w:rPr>
        <w:t xml:space="preserve"> </w:t>
      </w:r>
      <w:r w:rsidR="00E30FB7">
        <w:rPr>
          <w:rFonts w:ascii="Times New Roman" w:hAnsi="Times New Roman" w:cs="Times New Roman" w:hint="eastAsia"/>
        </w:rPr>
        <w:t>for the corresponding FRET images</w:t>
      </w:r>
      <w:r w:rsidRPr="00190DA7">
        <w:rPr>
          <w:rFonts w:ascii="Times New Roman" w:hAnsi="Times New Roman" w:cs="Times New Roman"/>
        </w:rPr>
        <w:t xml:space="preserve"> in Figure </w:t>
      </w:r>
      <w:r>
        <w:rPr>
          <w:rFonts w:ascii="Times New Roman" w:hAnsi="Times New Roman" w:cs="Times New Roman" w:hint="eastAsia"/>
        </w:rPr>
        <w:t>3A, E.</w:t>
      </w:r>
      <w:r w:rsidRPr="00190DA7">
        <w:rPr>
          <w:rFonts w:ascii="Times New Roman" w:hAnsi="Times New Roman" w:cs="Times New Roman"/>
        </w:rPr>
        <w:t xml:space="preserve"> </w:t>
      </w:r>
    </w:p>
    <w:p w14:paraId="1421EE8C" w14:textId="2035635C" w:rsidR="00D907CA" w:rsidRDefault="00D907CA">
      <w:r>
        <w:rPr>
          <w:noProof/>
        </w:rPr>
        <w:lastRenderedPageBreak/>
        <w:drawing>
          <wp:inline distT="0" distB="0" distL="0" distR="0" wp14:anchorId="070B71FC" wp14:editId="196706C4">
            <wp:extent cx="5274310" cy="7153256"/>
            <wp:effectExtent l="0" t="0" r="0" b="0"/>
            <wp:docPr id="10440274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027424" name="图片 1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5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DBB75" w14:textId="27C7897D" w:rsidR="00D56705" w:rsidRDefault="00D56705">
      <w:r w:rsidRPr="00190DA7">
        <w:rPr>
          <w:rFonts w:ascii="Times New Roman" w:hAnsi="Times New Roman" w:cs="Times New Roman"/>
          <w:b/>
          <w:bCs/>
        </w:rPr>
        <w:t>Figure S</w:t>
      </w:r>
      <w:r>
        <w:rPr>
          <w:rFonts w:ascii="Times New Roman" w:hAnsi="Times New Roman" w:cs="Times New Roman" w:hint="eastAsia"/>
          <w:b/>
          <w:bCs/>
        </w:rPr>
        <w:t>5</w:t>
      </w:r>
      <w:r w:rsidRPr="00190DA7">
        <w:rPr>
          <w:rFonts w:ascii="Times New Roman" w:hAnsi="Times New Roman" w:cs="Times New Roman"/>
        </w:rPr>
        <w:t xml:space="preserve">. </w:t>
      </w:r>
      <w:r w:rsidR="00E30FB7">
        <w:rPr>
          <w:rFonts w:ascii="Times New Roman" w:hAnsi="Times New Roman" w:cs="Times New Roman" w:hint="eastAsia"/>
        </w:rPr>
        <w:t>Multiple representative cell samples</w:t>
      </w:r>
      <w:r w:rsidR="00E30FB7" w:rsidRPr="00190DA7">
        <w:rPr>
          <w:rFonts w:ascii="Times New Roman" w:hAnsi="Times New Roman" w:cs="Times New Roman"/>
        </w:rPr>
        <w:t xml:space="preserve"> </w:t>
      </w:r>
      <w:r w:rsidR="00E30FB7">
        <w:rPr>
          <w:rFonts w:ascii="Times New Roman" w:hAnsi="Times New Roman" w:cs="Times New Roman" w:hint="eastAsia"/>
        </w:rPr>
        <w:t>for the corresponding FRET images</w:t>
      </w:r>
      <w:r w:rsidRPr="00190DA7">
        <w:rPr>
          <w:rFonts w:ascii="Times New Roman" w:hAnsi="Times New Roman" w:cs="Times New Roman"/>
        </w:rPr>
        <w:t xml:space="preserve"> in Figure </w:t>
      </w:r>
      <w:r>
        <w:rPr>
          <w:rFonts w:ascii="Times New Roman" w:hAnsi="Times New Roman" w:cs="Times New Roman" w:hint="eastAsia"/>
        </w:rPr>
        <w:t>4A, B, E.</w:t>
      </w:r>
      <w:r w:rsidRPr="00190DA7">
        <w:rPr>
          <w:rFonts w:ascii="Times New Roman" w:hAnsi="Times New Roman" w:cs="Times New Roman"/>
        </w:rPr>
        <w:t xml:space="preserve"> </w:t>
      </w:r>
    </w:p>
    <w:p w14:paraId="62747417" w14:textId="29746AA9" w:rsidR="00D907CA" w:rsidRDefault="00D907CA">
      <w:r>
        <w:rPr>
          <w:rFonts w:hint="eastAsia"/>
          <w:noProof/>
        </w:rPr>
        <w:lastRenderedPageBreak/>
        <w:drawing>
          <wp:inline distT="0" distB="0" distL="0" distR="0" wp14:anchorId="722C8B44" wp14:editId="5EB679AF">
            <wp:extent cx="5274310" cy="3749607"/>
            <wp:effectExtent l="0" t="0" r="0" b="0"/>
            <wp:docPr id="195824244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242449" name="图片 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49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A8496" w14:textId="4E629001" w:rsidR="00D56705" w:rsidRDefault="00D56705" w:rsidP="00D56705">
      <w:pPr>
        <w:rPr>
          <w:rFonts w:ascii="Times New Roman" w:hAnsi="Times New Roman" w:cs="Times New Roman"/>
        </w:rPr>
      </w:pPr>
      <w:r w:rsidRPr="00190DA7">
        <w:rPr>
          <w:rFonts w:ascii="Times New Roman" w:hAnsi="Times New Roman" w:cs="Times New Roman"/>
          <w:b/>
          <w:bCs/>
        </w:rPr>
        <w:t>Figure S</w:t>
      </w:r>
      <w:r w:rsidR="00CD4BBA">
        <w:rPr>
          <w:rFonts w:ascii="Times New Roman" w:hAnsi="Times New Roman" w:cs="Times New Roman" w:hint="eastAsia"/>
          <w:b/>
          <w:bCs/>
        </w:rPr>
        <w:t>6</w:t>
      </w:r>
      <w:r w:rsidRPr="00190DA7">
        <w:rPr>
          <w:rFonts w:ascii="Times New Roman" w:hAnsi="Times New Roman" w:cs="Times New Roman"/>
        </w:rPr>
        <w:t xml:space="preserve">. </w:t>
      </w:r>
      <w:r w:rsidR="00C441BE">
        <w:rPr>
          <w:rFonts w:ascii="Times New Roman" w:hAnsi="Times New Roman" w:cs="Times New Roman" w:hint="eastAsia"/>
        </w:rPr>
        <w:t>Multiple representative cell samples</w:t>
      </w:r>
      <w:r w:rsidR="00C441BE" w:rsidRPr="00190DA7">
        <w:rPr>
          <w:rFonts w:ascii="Times New Roman" w:hAnsi="Times New Roman" w:cs="Times New Roman"/>
        </w:rPr>
        <w:t xml:space="preserve"> </w:t>
      </w:r>
      <w:r w:rsidR="00C441BE">
        <w:rPr>
          <w:rFonts w:ascii="Times New Roman" w:hAnsi="Times New Roman" w:cs="Times New Roman" w:hint="eastAsia"/>
        </w:rPr>
        <w:t>for the corresponding FRET images</w:t>
      </w:r>
      <w:r w:rsidRPr="00190DA7">
        <w:rPr>
          <w:rFonts w:ascii="Times New Roman" w:hAnsi="Times New Roman" w:cs="Times New Roman"/>
        </w:rPr>
        <w:t xml:space="preserve"> in Figure </w:t>
      </w:r>
      <w:r w:rsidR="00CD4BBA">
        <w:rPr>
          <w:rFonts w:ascii="Times New Roman" w:hAnsi="Times New Roman" w:cs="Times New Roman" w:hint="eastAsia"/>
        </w:rPr>
        <w:t>5G, J</w:t>
      </w:r>
      <w:r>
        <w:rPr>
          <w:rFonts w:ascii="Times New Roman" w:hAnsi="Times New Roman" w:cs="Times New Roman" w:hint="eastAsia"/>
        </w:rPr>
        <w:t>.</w:t>
      </w:r>
      <w:r w:rsidRPr="00190DA7">
        <w:rPr>
          <w:rFonts w:ascii="Times New Roman" w:hAnsi="Times New Roman" w:cs="Times New Roman"/>
        </w:rPr>
        <w:t xml:space="preserve"> </w:t>
      </w:r>
    </w:p>
    <w:p w14:paraId="39B11F90" w14:textId="0E3FA2DF" w:rsidR="00B2313E" w:rsidRDefault="00B2313E" w:rsidP="00BE3D7C">
      <w:pPr>
        <w:widowControl/>
        <w:jc w:val="left"/>
        <w:rPr>
          <w:rFonts w:ascii="Times New Roman" w:hAnsi="Times New Roman" w:cs="Times New Roman"/>
        </w:rPr>
      </w:pPr>
    </w:p>
    <w:p w14:paraId="08E92EB8" w14:textId="5AA2B391" w:rsidR="00B2313E" w:rsidRPr="00086563" w:rsidRDefault="00B2313E" w:rsidP="00BE3D7C">
      <w:pPr>
        <w:widowControl/>
        <w:jc w:val="left"/>
        <w:rPr>
          <w:rFonts w:ascii="Times New Roman" w:hAnsi="Times New Roman" w:cs="Times New Roman"/>
        </w:rPr>
      </w:pPr>
    </w:p>
    <w:sectPr w:rsidR="00B2313E" w:rsidRPr="0008656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3F966E" w14:textId="77777777" w:rsidR="000C7B34" w:rsidRDefault="000C7B34" w:rsidP="00D56705">
      <w:r>
        <w:separator/>
      </w:r>
    </w:p>
  </w:endnote>
  <w:endnote w:type="continuationSeparator" w:id="0">
    <w:p w14:paraId="77DDA207" w14:textId="77777777" w:rsidR="000C7B34" w:rsidRDefault="000C7B34" w:rsidP="00D567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430AC3" w14:textId="77777777" w:rsidR="000C7B34" w:rsidRDefault="000C7B34" w:rsidP="00D56705">
      <w:r>
        <w:separator/>
      </w:r>
    </w:p>
  </w:footnote>
  <w:footnote w:type="continuationSeparator" w:id="0">
    <w:p w14:paraId="441A321F" w14:textId="77777777" w:rsidR="000C7B34" w:rsidRDefault="000C7B34" w:rsidP="00D5670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07CA"/>
    <w:rsid w:val="000107F0"/>
    <w:rsid w:val="00017037"/>
    <w:rsid w:val="00086563"/>
    <w:rsid w:val="00091DB2"/>
    <w:rsid w:val="000C7B34"/>
    <w:rsid w:val="001706BC"/>
    <w:rsid w:val="00190DA7"/>
    <w:rsid w:val="002F23C0"/>
    <w:rsid w:val="00332A21"/>
    <w:rsid w:val="00391FA2"/>
    <w:rsid w:val="00477D72"/>
    <w:rsid w:val="0049180C"/>
    <w:rsid w:val="004A7F18"/>
    <w:rsid w:val="004F3200"/>
    <w:rsid w:val="00562D8E"/>
    <w:rsid w:val="00597009"/>
    <w:rsid w:val="00606961"/>
    <w:rsid w:val="00804AC5"/>
    <w:rsid w:val="008607AC"/>
    <w:rsid w:val="009C502C"/>
    <w:rsid w:val="00AA2796"/>
    <w:rsid w:val="00AD0B8D"/>
    <w:rsid w:val="00AD619E"/>
    <w:rsid w:val="00B2313E"/>
    <w:rsid w:val="00BE3D7C"/>
    <w:rsid w:val="00BE6482"/>
    <w:rsid w:val="00C409B5"/>
    <w:rsid w:val="00C441BE"/>
    <w:rsid w:val="00CB6071"/>
    <w:rsid w:val="00CD4BBA"/>
    <w:rsid w:val="00CE2418"/>
    <w:rsid w:val="00D56705"/>
    <w:rsid w:val="00D907CA"/>
    <w:rsid w:val="00E30A50"/>
    <w:rsid w:val="00E30FB7"/>
    <w:rsid w:val="00EC640E"/>
    <w:rsid w:val="00F661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0D9976C"/>
  <w15:chartTrackingRefBased/>
  <w15:docId w15:val="{A48C5F69-8828-42DC-9877-0DC66A24CC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DPI12title">
    <w:name w:val="MDPI_1.2_title"/>
    <w:next w:val="a"/>
    <w:autoRedefine/>
    <w:qFormat/>
    <w:rsid w:val="00D907CA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eastAsia="de-DE" w:bidi="en-US"/>
      <w14:ligatures w14:val="standardContextual"/>
    </w:rPr>
  </w:style>
  <w:style w:type="paragraph" w:customStyle="1" w:styleId="MDPI51figurecaption">
    <w:name w:val="MDPI_5.1_figure_caption"/>
    <w:autoRedefine/>
    <w:qFormat/>
    <w:rsid w:val="00190DA7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 w:cs="Times New Roman"/>
      <w:color w:val="000000"/>
      <w:sz w:val="18"/>
      <w:szCs w:val="20"/>
      <w:lang w:eastAsia="de-DE" w:bidi="en-US"/>
      <w14:ligatures w14:val="standardContextual"/>
    </w:rPr>
  </w:style>
  <w:style w:type="paragraph" w:styleId="a3">
    <w:name w:val="header"/>
    <w:basedOn w:val="a"/>
    <w:link w:val="a4"/>
    <w:uiPriority w:val="99"/>
    <w:unhideWhenUsed/>
    <w:rsid w:val="00D56705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5670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5670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5670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645</TotalTime>
  <Pages>7</Pages>
  <Words>293</Words>
  <Characters>1675</Characters>
  <Application>Microsoft Office Word</Application>
  <DocSecurity>0</DocSecurity>
  <Lines>13</Lines>
  <Paragraphs>3</Paragraphs>
  <ScaleCrop>false</ScaleCrop>
  <Company/>
  <LinksUpToDate>false</LinksUpToDate>
  <CharactersWithSpaces>1965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binqian zhou</dc:creator>
  <cp:keywords/>
  <dc:description/>
  <cp:lastModifiedBy>Mingxing Ouyang</cp:lastModifiedBy>
  <cp:revision>18</cp:revision>
  <cp:lastPrinted>2024-04-03T10:26:00Z</cp:lastPrinted>
  <dcterms:created xsi:type="dcterms:W3CDTF">2024-03-14T09:33:00Z</dcterms:created>
  <dcterms:modified xsi:type="dcterms:W3CDTF">2024-04-03T10:26:00Z</dcterms:modified>
</cp:coreProperties>
</file>