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CEACB" w14:textId="59662971" w:rsidR="001F771C" w:rsidRPr="004A606B" w:rsidRDefault="00270F6C" w:rsidP="00061614">
      <w:pPr>
        <w:ind w:right="1"/>
        <w:rPr>
          <w:rFonts w:ascii="Palatino Linotype" w:hAnsi="Palatino Linotype" w:cs="Times New Roman"/>
          <w:bCs/>
          <w:sz w:val="20"/>
          <w:szCs w:val="20"/>
          <w:lang w:val="en-US"/>
        </w:rPr>
      </w:pPr>
      <w:bookmarkStart w:id="0" w:name="_Hlk63864412"/>
      <w:r>
        <w:rPr>
          <w:rFonts w:ascii="Palatino Linotype" w:hAnsi="Palatino Linotype" w:cs="Times New Roman"/>
          <w:b/>
          <w:sz w:val="20"/>
          <w:szCs w:val="20"/>
          <w:lang w:val="en-US"/>
        </w:rPr>
        <w:t xml:space="preserve">Table </w:t>
      </w:r>
      <w:r w:rsidR="004E716B">
        <w:rPr>
          <w:rFonts w:ascii="Palatino Linotype" w:hAnsi="Palatino Linotype" w:cs="Times New Roman"/>
          <w:b/>
          <w:sz w:val="20"/>
          <w:szCs w:val="20"/>
          <w:lang w:val="en-US"/>
        </w:rPr>
        <w:t>S</w:t>
      </w:r>
      <w:bookmarkStart w:id="1" w:name="_GoBack"/>
      <w:bookmarkEnd w:id="1"/>
      <w:r>
        <w:rPr>
          <w:rFonts w:ascii="Palatino Linotype" w:hAnsi="Palatino Linotype" w:cs="Times New Roman"/>
          <w:b/>
          <w:sz w:val="20"/>
          <w:szCs w:val="20"/>
          <w:lang w:val="en-US"/>
        </w:rPr>
        <w:t>1</w:t>
      </w:r>
      <w:r w:rsidR="001F771C" w:rsidRPr="004A606B">
        <w:rPr>
          <w:rFonts w:ascii="Palatino Linotype" w:hAnsi="Palatino Linotype" w:cs="Times New Roman"/>
          <w:b/>
          <w:sz w:val="20"/>
          <w:szCs w:val="20"/>
          <w:lang w:val="en-US"/>
        </w:rPr>
        <w:t>.</w:t>
      </w:r>
      <w:r>
        <w:rPr>
          <w:rFonts w:ascii="Palatino Linotype" w:hAnsi="Palatino Linotype" w:cs="Times New Roman"/>
          <w:bCs/>
          <w:sz w:val="20"/>
          <w:szCs w:val="20"/>
          <w:lang w:val="en-US"/>
        </w:rPr>
        <w:t xml:space="preserve"> </w:t>
      </w:r>
      <w:r w:rsidR="00BD59FB" w:rsidRPr="002110DF">
        <w:rPr>
          <w:rFonts w:ascii="Palatino Linotype" w:hAnsi="Palatino Linotype" w:cs="Times New Roman"/>
          <w:bCs/>
          <w:i/>
          <w:iCs/>
          <w:sz w:val="20"/>
          <w:szCs w:val="20"/>
          <w:lang w:val="en-US"/>
        </w:rPr>
        <w:t>IS</w:t>
      </w:r>
      <w:r w:rsidR="00BD59FB" w:rsidRPr="004A606B">
        <w:rPr>
          <w:rFonts w:ascii="Palatino Linotype" w:hAnsi="Palatino Linotype" w:cs="Times New Roman"/>
          <w:bCs/>
          <w:sz w:val="20"/>
          <w:szCs w:val="20"/>
          <w:lang w:val="en-US"/>
        </w:rPr>
        <w:t xml:space="preserve"> elements</w:t>
      </w:r>
      <w:r w:rsidR="009A2C1F" w:rsidRPr="004A606B">
        <w:rPr>
          <w:rFonts w:ascii="Palatino Linotype" w:hAnsi="Palatino Linotype" w:cs="Times New Roman"/>
          <w:bCs/>
          <w:sz w:val="20"/>
          <w:szCs w:val="20"/>
          <w:lang w:val="en-US"/>
        </w:rPr>
        <w:t xml:space="preserve"> </w:t>
      </w:r>
      <w:r>
        <w:rPr>
          <w:rFonts w:ascii="Palatino Linotype" w:hAnsi="Palatino Linotype" w:cs="Times New Roman"/>
          <w:bCs/>
          <w:sz w:val="20"/>
          <w:szCs w:val="20"/>
          <w:lang w:val="en-US"/>
        </w:rPr>
        <w:t>and plasmid identities of</w:t>
      </w:r>
      <w:r w:rsidR="001F771C" w:rsidRPr="004A606B">
        <w:rPr>
          <w:rFonts w:ascii="Palatino Linotype" w:hAnsi="Palatino Linotype" w:cs="Times New Roman"/>
          <w:bCs/>
          <w:sz w:val="20"/>
          <w:szCs w:val="20"/>
          <w:lang w:val="en-US"/>
        </w:rPr>
        <w:t xml:space="preserve"> the </w:t>
      </w:r>
      <w:r w:rsidR="0071072E" w:rsidRPr="004A606B">
        <w:rPr>
          <w:rFonts w:ascii="Palatino Linotype" w:hAnsi="Palatino Linotype" w:cs="Times New Roman"/>
          <w:bCs/>
          <w:sz w:val="20"/>
          <w:szCs w:val="20"/>
          <w:lang w:val="en-US"/>
        </w:rPr>
        <w:t xml:space="preserve">two </w:t>
      </w:r>
      <w:proofErr w:type="spellStart"/>
      <w:r w:rsidR="0071072E" w:rsidRPr="004A606B">
        <w:rPr>
          <w:rFonts w:ascii="Palatino Linotype" w:hAnsi="Palatino Linotype" w:cs="Times New Roman"/>
          <w:bCs/>
          <w:i/>
          <w:sz w:val="20"/>
          <w:szCs w:val="20"/>
          <w:lang w:val="en-US"/>
        </w:rPr>
        <w:t>cfi</w:t>
      </w:r>
      <w:r w:rsidR="0071072E" w:rsidRPr="004A606B">
        <w:rPr>
          <w:rFonts w:ascii="Palatino Linotype" w:hAnsi="Palatino Linotype" w:cs="Times New Roman"/>
          <w:bCs/>
          <w:sz w:val="20"/>
          <w:szCs w:val="20"/>
          <w:lang w:val="en-US"/>
        </w:rPr>
        <w:t>A</w:t>
      </w:r>
      <w:proofErr w:type="spellEnd"/>
      <w:r w:rsidR="0071072E" w:rsidRPr="004A606B">
        <w:rPr>
          <w:rFonts w:ascii="Palatino Linotype" w:hAnsi="Palatino Linotype" w:cs="Times New Roman"/>
          <w:bCs/>
          <w:sz w:val="20"/>
          <w:szCs w:val="20"/>
          <w:lang w:val="en-US"/>
        </w:rPr>
        <w:t xml:space="preserve">-positive </w:t>
      </w:r>
      <w:r w:rsidR="0071072E" w:rsidRPr="004A606B">
        <w:rPr>
          <w:rFonts w:ascii="Palatino Linotype" w:hAnsi="Palatino Linotype" w:cs="Times New Roman"/>
          <w:bCs/>
          <w:i/>
          <w:sz w:val="20"/>
          <w:szCs w:val="20"/>
          <w:lang w:val="en-US"/>
        </w:rPr>
        <w:t>B. fragilis</w:t>
      </w:r>
      <w:r w:rsidR="0071072E" w:rsidRPr="004A606B">
        <w:rPr>
          <w:rFonts w:ascii="Palatino Linotype" w:hAnsi="Palatino Linotype" w:cs="Times New Roman"/>
          <w:bCs/>
          <w:sz w:val="20"/>
          <w:szCs w:val="20"/>
          <w:lang w:val="en-US"/>
        </w:rPr>
        <w:t xml:space="preserve"> strains resistant to meropenem–</w:t>
      </w:r>
      <w:proofErr w:type="gramStart"/>
      <w:r w:rsidR="0071072E" w:rsidRPr="004A606B">
        <w:rPr>
          <w:rFonts w:ascii="Palatino Linotype" w:hAnsi="Palatino Linotype" w:cs="Times New Roman"/>
          <w:bCs/>
          <w:sz w:val="20"/>
          <w:szCs w:val="20"/>
          <w:lang w:val="en-US"/>
        </w:rPr>
        <w:t>EDTA.</w:t>
      </w:r>
      <w:proofErr w:type="gramEnd"/>
      <w:r w:rsidR="001F771C" w:rsidRPr="004A606B">
        <w:rPr>
          <w:rFonts w:ascii="Palatino Linotype" w:hAnsi="Palatino Linotype" w:cs="Times New Roman"/>
          <w:bCs/>
          <w:sz w:val="20"/>
          <w:szCs w:val="20"/>
          <w:lang w:val="en-US"/>
        </w:rPr>
        <w:t xml:space="preserve"> </w:t>
      </w:r>
    </w:p>
    <w:tbl>
      <w:tblPr>
        <w:tblStyle w:val="Tablaconcuadrcula"/>
        <w:tblW w:w="10206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3"/>
        <w:gridCol w:w="1259"/>
        <w:gridCol w:w="1468"/>
        <w:gridCol w:w="1934"/>
        <w:gridCol w:w="2268"/>
        <w:gridCol w:w="567"/>
        <w:gridCol w:w="1417"/>
      </w:tblGrid>
      <w:tr w:rsidR="009303FF" w:rsidRPr="009303FF" w14:paraId="1FBDE72A" w14:textId="0445712B" w:rsidTr="00B31382">
        <w:trPr>
          <w:jc w:val="center"/>
        </w:trPr>
        <w:tc>
          <w:tcPr>
            <w:tcW w:w="1293" w:type="dxa"/>
            <w:vAlign w:val="center"/>
          </w:tcPr>
          <w:p w14:paraId="4602FCE5" w14:textId="71842390" w:rsidR="0071072E" w:rsidRPr="004A606B" w:rsidRDefault="0071072E" w:rsidP="00061614">
            <w:pPr>
              <w:jc w:val="both"/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</w:pPr>
            <w:r w:rsidRPr="004A606B"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Strain</w:t>
            </w:r>
          </w:p>
        </w:tc>
        <w:tc>
          <w:tcPr>
            <w:tcW w:w="1259" w:type="dxa"/>
            <w:vAlign w:val="center"/>
          </w:tcPr>
          <w:p w14:paraId="42B84377" w14:textId="4A0E8FAA" w:rsidR="0071072E" w:rsidRPr="004A606B" w:rsidRDefault="00270F6C" w:rsidP="009303FF">
            <w:pPr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IS elements</w:t>
            </w:r>
          </w:p>
        </w:tc>
        <w:tc>
          <w:tcPr>
            <w:tcW w:w="1468" w:type="dxa"/>
            <w:vAlign w:val="center"/>
          </w:tcPr>
          <w:p w14:paraId="3200FE47" w14:textId="2D4694CF" w:rsidR="0071072E" w:rsidRPr="004A606B" w:rsidRDefault="00270F6C" w:rsidP="009303FF">
            <w:pPr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Copy number</w:t>
            </w:r>
          </w:p>
        </w:tc>
        <w:tc>
          <w:tcPr>
            <w:tcW w:w="1934" w:type="dxa"/>
            <w:tcBorders>
              <w:right w:val="single" w:sz="4" w:space="0" w:color="auto"/>
            </w:tcBorders>
            <w:vAlign w:val="center"/>
          </w:tcPr>
          <w:p w14:paraId="32D43A7D" w14:textId="4909187E" w:rsidR="00270F6C" w:rsidRDefault="00270F6C" w:rsidP="009303FF">
            <w:pPr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 xml:space="preserve">Identity </w:t>
            </w:r>
            <w:r w:rsidR="00C952F8"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p</w:t>
            </w:r>
            <w:r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ercentage</w:t>
            </w:r>
          </w:p>
          <w:p w14:paraId="6B27BFA9" w14:textId="1F432C91" w:rsidR="0071072E" w:rsidRPr="004A606B" w:rsidRDefault="00270F6C" w:rsidP="009303FF">
            <w:pPr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(Length coverage</w:t>
            </w:r>
            <w:r w:rsidR="00C952F8"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 xml:space="preserve"> percentage</w:t>
            </w:r>
            <w:r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05B75D" w14:textId="77777777" w:rsidR="009303FF" w:rsidRDefault="00C952F8" w:rsidP="00C952F8">
            <w:pPr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</w:pPr>
            <w:r w:rsidRPr="00C952F8"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Plasmids</w:t>
            </w:r>
            <w:r w:rsidR="00927E60"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14:paraId="6EF09660" w14:textId="2B201D03" w:rsidR="0071072E" w:rsidRPr="00270F6C" w:rsidRDefault="00927E60" w:rsidP="00C952F8">
            <w:pPr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  <w:highlight w:val="yellow"/>
                <w:lang w:val="en-US"/>
              </w:rPr>
            </w:pPr>
            <w:r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GenBank</w:t>
            </w:r>
            <w:proofErr w:type="spellEnd"/>
            <w:r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 xml:space="preserve"> accession no.)</w:t>
            </w:r>
          </w:p>
        </w:tc>
        <w:tc>
          <w:tcPr>
            <w:tcW w:w="567" w:type="dxa"/>
            <w:vAlign w:val="center"/>
          </w:tcPr>
          <w:p w14:paraId="05B3775B" w14:textId="2950C31A" w:rsidR="009303FF" w:rsidRPr="009303FF" w:rsidRDefault="00927E60" w:rsidP="009303FF">
            <w:pPr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</w:pPr>
            <w:r w:rsidRPr="009303FF"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Size</w:t>
            </w:r>
          </w:p>
          <w:p w14:paraId="13D8D991" w14:textId="185811E7" w:rsidR="0071072E" w:rsidRPr="009303FF" w:rsidRDefault="00927E60" w:rsidP="009303FF">
            <w:pPr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</w:pPr>
            <w:r w:rsidRPr="009303FF"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(kb)</w:t>
            </w:r>
          </w:p>
        </w:tc>
        <w:tc>
          <w:tcPr>
            <w:tcW w:w="1417" w:type="dxa"/>
            <w:vAlign w:val="center"/>
          </w:tcPr>
          <w:p w14:paraId="1C937974" w14:textId="77777777" w:rsidR="009303FF" w:rsidRPr="009303FF" w:rsidRDefault="009303FF" w:rsidP="009303FF">
            <w:pPr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</w:pPr>
          </w:p>
          <w:p w14:paraId="7B9AB858" w14:textId="50F68685" w:rsidR="00927E60" w:rsidRPr="009303FF" w:rsidRDefault="00927E60" w:rsidP="009303FF">
            <w:pPr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</w:pPr>
            <w:r w:rsidRPr="009303FF"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Identity</w:t>
            </w:r>
          </w:p>
          <w:p w14:paraId="2686E2F7" w14:textId="1B8C5340" w:rsidR="0071072E" w:rsidRPr="009303FF" w:rsidRDefault="00927E60" w:rsidP="009303FF">
            <w:pPr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</w:pPr>
            <w:r w:rsidRPr="009303FF">
              <w:rPr>
                <w:rFonts w:ascii="Palatino Linotype" w:hAnsi="Palatino Linotype" w:cs="Arial"/>
                <w:b/>
                <w:bCs/>
                <w:sz w:val="16"/>
                <w:szCs w:val="16"/>
                <w:lang w:val="en-US"/>
              </w:rPr>
              <w:t>percentage</w:t>
            </w:r>
          </w:p>
        </w:tc>
      </w:tr>
      <w:tr w:rsidR="009303FF" w:rsidRPr="004A606B" w14:paraId="1F69BAC0" w14:textId="77777777" w:rsidTr="00B31382">
        <w:trPr>
          <w:trHeight w:hRule="exact" w:val="57"/>
          <w:jc w:val="center"/>
        </w:trPr>
        <w:tc>
          <w:tcPr>
            <w:tcW w:w="1293" w:type="dxa"/>
            <w:tcBorders>
              <w:bottom w:val="single" w:sz="4" w:space="0" w:color="auto"/>
            </w:tcBorders>
          </w:tcPr>
          <w:p w14:paraId="2448B840" w14:textId="77777777" w:rsidR="0071072E" w:rsidRPr="004A606B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14D13935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14:paraId="398C6472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34" w:type="dxa"/>
            <w:tcBorders>
              <w:bottom w:val="single" w:sz="4" w:space="0" w:color="auto"/>
              <w:right w:val="single" w:sz="4" w:space="0" w:color="auto"/>
            </w:tcBorders>
          </w:tcPr>
          <w:p w14:paraId="59F63A1C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14:paraId="56203610" w14:textId="77777777" w:rsidR="0071072E" w:rsidRPr="00270F6C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2CC6E140" w14:textId="77777777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4BC1B21" w14:textId="77777777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</w:tr>
      <w:tr w:rsidR="009303FF" w:rsidRPr="004A606B" w14:paraId="38F049B4" w14:textId="77777777" w:rsidTr="00B31382">
        <w:trPr>
          <w:trHeight w:hRule="exact" w:val="57"/>
          <w:jc w:val="center"/>
        </w:trPr>
        <w:tc>
          <w:tcPr>
            <w:tcW w:w="1293" w:type="dxa"/>
            <w:tcBorders>
              <w:bottom w:val="nil"/>
            </w:tcBorders>
          </w:tcPr>
          <w:p w14:paraId="76C36C5F" w14:textId="77777777" w:rsidR="00F27D18" w:rsidRPr="004A606B" w:rsidRDefault="00F27D18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259" w:type="dxa"/>
            <w:tcBorders>
              <w:bottom w:val="nil"/>
            </w:tcBorders>
          </w:tcPr>
          <w:p w14:paraId="4221798A" w14:textId="77777777" w:rsidR="00F27D18" w:rsidRPr="004A606B" w:rsidRDefault="00F27D1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tcBorders>
              <w:bottom w:val="nil"/>
            </w:tcBorders>
          </w:tcPr>
          <w:p w14:paraId="194074E2" w14:textId="77777777" w:rsidR="00F27D18" w:rsidRPr="004A606B" w:rsidRDefault="00F27D1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34" w:type="dxa"/>
            <w:tcBorders>
              <w:bottom w:val="nil"/>
              <w:right w:val="single" w:sz="4" w:space="0" w:color="auto"/>
            </w:tcBorders>
          </w:tcPr>
          <w:p w14:paraId="58D0BC18" w14:textId="77777777" w:rsidR="00F27D18" w:rsidRPr="004A606B" w:rsidRDefault="00F27D1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nil"/>
            </w:tcBorders>
          </w:tcPr>
          <w:p w14:paraId="5ACCD52F" w14:textId="77777777" w:rsidR="00F27D18" w:rsidRPr="00270F6C" w:rsidRDefault="00F27D18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7F1B5E90" w14:textId="77777777" w:rsidR="00F27D18" w:rsidRPr="00270F6C" w:rsidRDefault="00F27D1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5807A921" w14:textId="77777777" w:rsidR="00F27D18" w:rsidRPr="00270F6C" w:rsidRDefault="00F27D1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</w:tr>
      <w:tr w:rsidR="009303FF" w:rsidRPr="004A606B" w14:paraId="08829C3A" w14:textId="365EBBCA" w:rsidTr="00B31382">
        <w:trPr>
          <w:jc w:val="center"/>
        </w:trPr>
        <w:tc>
          <w:tcPr>
            <w:tcW w:w="1293" w:type="dxa"/>
            <w:tcBorders>
              <w:top w:val="nil"/>
              <w:bottom w:val="nil"/>
            </w:tcBorders>
          </w:tcPr>
          <w:p w14:paraId="2969FCF0" w14:textId="604B0639" w:rsidR="0071072E" w:rsidRPr="004A606B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4A606B"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CNM20180471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5359EA08" w14:textId="7BACA605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tcBorders>
              <w:top w:val="nil"/>
              <w:bottom w:val="nil"/>
            </w:tcBorders>
          </w:tcPr>
          <w:p w14:paraId="3B742274" w14:textId="78F61919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34" w:type="dxa"/>
            <w:tcBorders>
              <w:top w:val="nil"/>
              <w:bottom w:val="nil"/>
              <w:right w:val="single" w:sz="4" w:space="0" w:color="auto"/>
            </w:tcBorders>
          </w:tcPr>
          <w:p w14:paraId="715A850B" w14:textId="36A75DAB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</w:tcBorders>
          </w:tcPr>
          <w:p w14:paraId="38AEED15" w14:textId="1E4EEF25" w:rsidR="0071072E" w:rsidRPr="00270F6C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A739D68" w14:textId="77777777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AA073AD" w14:textId="011F57B0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</w:tr>
      <w:tr w:rsidR="009303FF" w:rsidRPr="004A606B" w14:paraId="7518EC4D" w14:textId="5C55FB0B" w:rsidTr="00B31382">
        <w:trPr>
          <w:trHeight w:hRule="exact" w:val="57"/>
          <w:jc w:val="center"/>
        </w:trPr>
        <w:tc>
          <w:tcPr>
            <w:tcW w:w="1293" w:type="dxa"/>
          </w:tcPr>
          <w:p w14:paraId="0A47FBB4" w14:textId="77777777" w:rsidR="0071072E" w:rsidRPr="004A606B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259" w:type="dxa"/>
          </w:tcPr>
          <w:p w14:paraId="068FCC96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</w:tcPr>
          <w:p w14:paraId="55A83FB4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34" w:type="dxa"/>
            <w:tcBorders>
              <w:right w:val="single" w:sz="4" w:space="0" w:color="auto"/>
            </w:tcBorders>
          </w:tcPr>
          <w:p w14:paraId="32A0B27C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9EC0D92" w14:textId="77777777" w:rsidR="0071072E" w:rsidRPr="00270F6C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14:paraId="3368389E" w14:textId="77777777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417" w:type="dxa"/>
          </w:tcPr>
          <w:p w14:paraId="4050C16B" w14:textId="77777777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</w:tr>
      <w:tr w:rsidR="009303FF" w:rsidRPr="004A606B" w14:paraId="707AEB4D" w14:textId="5760BF4A" w:rsidTr="00B31382">
        <w:trPr>
          <w:jc w:val="center"/>
        </w:trPr>
        <w:tc>
          <w:tcPr>
            <w:tcW w:w="1293" w:type="dxa"/>
          </w:tcPr>
          <w:p w14:paraId="22F12110" w14:textId="77777777" w:rsidR="00270F6C" w:rsidRPr="004A606B" w:rsidRDefault="00270F6C" w:rsidP="00270F6C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259" w:type="dxa"/>
          </w:tcPr>
          <w:p w14:paraId="110B540C" w14:textId="77777777" w:rsidR="00270F6C" w:rsidRPr="004A606B" w:rsidRDefault="00270F6C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270F6C">
              <w:rPr>
                <w:rFonts w:ascii="Palatino Linotype" w:hAnsi="Palatino Linotype" w:cs="Arial"/>
                <w:bCs/>
                <w:i/>
                <w:sz w:val="16"/>
                <w:szCs w:val="16"/>
                <w:lang w:val="en-US"/>
              </w:rPr>
              <w:t>IS</w:t>
            </w: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612B</w:t>
            </w:r>
          </w:p>
          <w:p w14:paraId="7AA4131E" w14:textId="77777777" w:rsidR="00270F6C" w:rsidRPr="004A606B" w:rsidRDefault="00270F6C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270F6C">
              <w:rPr>
                <w:rFonts w:ascii="Palatino Linotype" w:hAnsi="Palatino Linotype" w:cs="Arial"/>
                <w:bCs/>
                <w:i/>
                <w:sz w:val="16"/>
                <w:szCs w:val="16"/>
                <w:lang w:val="en-US"/>
              </w:rPr>
              <w:t>IS</w:t>
            </w: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Baov1</w:t>
            </w:r>
          </w:p>
          <w:p w14:paraId="09C45F77" w14:textId="74C6762A" w:rsidR="00270F6C" w:rsidRPr="004A606B" w:rsidRDefault="00270F6C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270F6C">
              <w:rPr>
                <w:rFonts w:ascii="Palatino Linotype" w:hAnsi="Palatino Linotype" w:cs="Arial"/>
                <w:bCs/>
                <w:i/>
                <w:sz w:val="16"/>
                <w:szCs w:val="16"/>
                <w:lang w:val="en-US"/>
              </w:rPr>
              <w:t>IS</w:t>
            </w: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Bf3</w:t>
            </w:r>
          </w:p>
        </w:tc>
        <w:tc>
          <w:tcPr>
            <w:tcW w:w="1468" w:type="dxa"/>
          </w:tcPr>
          <w:p w14:paraId="309827E3" w14:textId="77777777" w:rsidR="00270F6C" w:rsidRPr="004A606B" w:rsidRDefault="00270F6C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1</w:t>
            </w:r>
          </w:p>
          <w:p w14:paraId="583EFD77" w14:textId="77777777" w:rsidR="00270F6C" w:rsidRPr="004A606B" w:rsidRDefault="00270F6C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1</w:t>
            </w:r>
          </w:p>
          <w:p w14:paraId="146F1A15" w14:textId="77777777" w:rsidR="00B31382" w:rsidRPr="00270F6C" w:rsidRDefault="00270F6C" w:rsidP="00B31382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1</w:t>
            </w:r>
            <w:r w:rsidR="00B31382"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 xml:space="preserve">, </w:t>
            </w:r>
            <w:r w:rsidR="00B31382">
              <w:rPr>
                <w:rFonts w:ascii="Palatino Linotype" w:hAnsi="Palatino Linotype" w:cs="Arial"/>
                <w:bCs/>
                <w:sz w:val="16"/>
                <w:szCs w:val="16"/>
              </w:rPr>
              <w:t xml:space="preserve">2 </w:t>
            </w:r>
            <w:proofErr w:type="spellStart"/>
            <w:r w:rsidR="00B31382">
              <w:rPr>
                <w:rFonts w:ascii="Palatino Linotype" w:hAnsi="Palatino Linotype" w:cs="Arial"/>
                <w:bCs/>
                <w:sz w:val="16"/>
                <w:szCs w:val="16"/>
              </w:rPr>
              <w:t>partial</w:t>
            </w:r>
            <w:proofErr w:type="spellEnd"/>
          </w:p>
          <w:p w14:paraId="4D8F1D8A" w14:textId="46CCB0FB" w:rsidR="00270F6C" w:rsidRPr="004A606B" w:rsidRDefault="00270F6C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34" w:type="dxa"/>
            <w:tcBorders>
              <w:right w:val="single" w:sz="4" w:space="0" w:color="auto"/>
            </w:tcBorders>
          </w:tcPr>
          <w:p w14:paraId="18DDDA17" w14:textId="77777777" w:rsidR="00270F6C" w:rsidRPr="00270F6C" w:rsidRDefault="00270F6C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270F6C">
              <w:rPr>
                <w:rFonts w:ascii="Palatino Linotype" w:hAnsi="Palatino Linotype" w:cs="Arial"/>
                <w:bCs/>
                <w:sz w:val="16"/>
                <w:szCs w:val="16"/>
              </w:rPr>
              <w:t>100% (100)</w:t>
            </w:r>
          </w:p>
          <w:p w14:paraId="12045D14" w14:textId="77777777" w:rsidR="00270F6C" w:rsidRPr="00270F6C" w:rsidRDefault="00270F6C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270F6C">
              <w:rPr>
                <w:rFonts w:ascii="Palatino Linotype" w:hAnsi="Palatino Linotype" w:cs="Arial"/>
                <w:bCs/>
                <w:sz w:val="16"/>
                <w:szCs w:val="16"/>
              </w:rPr>
              <w:t>100% (100)</w:t>
            </w:r>
          </w:p>
          <w:p w14:paraId="066D11A6" w14:textId="660D9D07" w:rsidR="00270F6C" w:rsidRPr="00270F6C" w:rsidRDefault="00270F6C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270F6C">
              <w:rPr>
                <w:rFonts w:ascii="Palatino Linotype" w:hAnsi="Palatino Linotype" w:cs="Arial"/>
                <w:bCs/>
                <w:sz w:val="16"/>
                <w:szCs w:val="16"/>
              </w:rPr>
              <w:t>9</w:t>
            </w:r>
            <w:r>
              <w:rPr>
                <w:rFonts w:ascii="Palatino Linotype" w:hAnsi="Palatino Linotype" w:cs="Arial"/>
                <w:bCs/>
                <w:sz w:val="16"/>
                <w:szCs w:val="16"/>
              </w:rPr>
              <w:t>9</w:t>
            </w:r>
            <w:r w:rsidRPr="00270F6C">
              <w:rPr>
                <w:rFonts w:ascii="Palatino Linotype" w:hAnsi="Palatino Linotype" w:cs="Arial"/>
                <w:bCs/>
                <w:sz w:val="16"/>
                <w:szCs w:val="16"/>
              </w:rPr>
              <w:t>.</w:t>
            </w:r>
            <w:r>
              <w:rPr>
                <w:rFonts w:ascii="Palatino Linotype" w:hAnsi="Palatino Linotype" w:cs="Arial"/>
                <w:bCs/>
                <w:sz w:val="16"/>
                <w:szCs w:val="16"/>
              </w:rPr>
              <w:t>8% (</w:t>
            </w:r>
            <w:r w:rsidR="00B31382">
              <w:rPr>
                <w:rFonts w:ascii="Palatino Linotype" w:hAnsi="Palatino Linotype" w:cs="Arial"/>
                <w:bCs/>
                <w:sz w:val="16"/>
                <w:szCs w:val="16"/>
              </w:rPr>
              <w:t>95.6-</w:t>
            </w:r>
            <w:r>
              <w:rPr>
                <w:rFonts w:ascii="Palatino Linotype" w:hAnsi="Palatino Linotype" w:cs="Arial"/>
                <w:bCs/>
                <w:sz w:val="16"/>
                <w:szCs w:val="16"/>
              </w:rPr>
              <w:t>100)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2945FF1" w14:textId="332185B3" w:rsidR="00270F6C" w:rsidRPr="009303FF" w:rsidRDefault="00927E60" w:rsidP="00270F6C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Q1F2-p1 (NZ_CP018938.1)</w:t>
            </w:r>
          </w:p>
          <w:p w14:paraId="04DE46B4" w14:textId="2A209A49" w:rsidR="00270F6C" w:rsidRPr="009303FF" w:rsidRDefault="00927E60" w:rsidP="00270F6C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pBFUK1 (NC_019534.1)</w:t>
            </w:r>
          </w:p>
          <w:p w14:paraId="214AD0F8" w14:textId="4DD6713C" w:rsidR="00270F6C" w:rsidRPr="009303FF" w:rsidRDefault="00927E60" w:rsidP="00270F6C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p2-F9-2 (AP022662.1)</w:t>
            </w:r>
          </w:p>
        </w:tc>
        <w:tc>
          <w:tcPr>
            <w:tcW w:w="567" w:type="dxa"/>
            <w:shd w:val="clear" w:color="auto" w:fill="auto"/>
          </w:tcPr>
          <w:p w14:paraId="4C641B2A" w14:textId="38B53CEF" w:rsidR="00270F6C" w:rsidRPr="009303FF" w:rsidRDefault="00927E60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~4.5</w:t>
            </w:r>
          </w:p>
          <w:p w14:paraId="224DD7E3" w14:textId="70BF750E" w:rsidR="00927E60" w:rsidRPr="009303FF" w:rsidRDefault="00927E60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~13</w:t>
            </w:r>
          </w:p>
          <w:p w14:paraId="7C660E7A" w14:textId="7513D8D3" w:rsidR="009303FF" w:rsidRPr="009303FF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~0.8</w:t>
            </w:r>
          </w:p>
          <w:p w14:paraId="7B5F7044" w14:textId="00ED1511" w:rsidR="00270F6C" w:rsidRPr="009303FF" w:rsidRDefault="00270F6C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7D6853FD" w14:textId="77777777" w:rsidR="00270F6C" w:rsidRPr="009303FF" w:rsidRDefault="00927E60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99.12%</w:t>
            </w:r>
          </w:p>
          <w:p w14:paraId="632F3C41" w14:textId="77777777" w:rsidR="00927E60" w:rsidRPr="009303FF" w:rsidRDefault="00927E60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95.01%</w:t>
            </w:r>
          </w:p>
          <w:p w14:paraId="727AEA49" w14:textId="78C7FC1F" w:rsidR="009303FF" w:rsidRPr="009303FF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92.64%</w:t>
            </w:r>
          </w:p>
        </w:tc>
      </w:tr>
      <w:tr w:rsidR="009303FF" w:rsidRPr="004A606B" w14:paraId="4A5C3182" w14:textId="0B1D1EBE" w:rsidTr="00B31382">
        <w:trPr>
          <w:trHeight w:hRule="exact" w:val="57"/>
          <w:jc w:val="center"/>
        </w:trPr>
        <w:tc>
          <w:tcPr>
            <w:tcW w:w="1293" w:type="dxa"/>
          </w:tcPr>
          <w:p w14:paraId="44863DB0" w14:textId="77777777" w:rsidR="0071072E" w:rsidRPr="00270F6C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</w:rPr>
            </w:pPr>
          </w:p>
        </w:tc>
        <w:tc>
          <w:tcPr>
            <w:tcW w:w="1259" w:type="dxa"/>
          </w:tcPr>
          <w:p w14:paraId="36A1E1AF" w14:textId="432DD03F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1468" w:type="dxa"/>
          </w:tcPr>
          <w:p w14:paraId="7B5BC206" w14:textId="1E5707A6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</w:p>
        </w:tc>
        <w:tc>
          <w:tcPr>
            <w:tcW w:w="1934" w:type="dxa"/>
            <w:tcBorders>
              <w:right w:val="single" w:sz="4" w:space="0" w:color="auto"/>
            </w:tcBorders>
          </w:tcPr>
          <w:p w14:paraId="0A2F5D04" w14:textId="36B8D1A6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610073E" w14:textId="7A4AA53B" w:rsidR="0071072E" w:rsidRPr="00270F6C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14:paraId="43E2BE11" w14:textId="77777777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</w:tcPr>
          <w:p w14:paraId="5D4F682B" w14:textId="3145BDD4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</w:rPr>
            </w:pPr>
          </w:p>
        </w:tc>
      </w:tr>
      <w:tr w:rsidR="009303FF" w:rsidRPr="004A606B" w14:paraId="65CE24A2" w14:textId="3123C439" w:rsidTr="00B31382">
        <w:trPr>
          <w:jc w:val="center"/>
        </w:trPr>
        <w:tc>
          <w:tcPr>
            <w:tcW w:w="1293" w:type="dxa"/>
          </w:tcPr>
          <w:p w14:paraId="368E7B1F" w14:textId="77777777" w:rsidR="0071072E" w:rsidRPr="00270F6C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</w:rPr>
            </w:pPr>
          </w:p>
        </w:tc>
        <w:tc>
          <w:tcPr>
            <w:tcW w:w="1259" w:type="dxa"/>
          </w:tcPr>
          <w:p w14:paraId="1285C4EE" w14:textId="77777777" w:rsidR="00C952F8" w:rsidRDefault="00C952F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</w:p>
          <w:p w14:paraId="7A02791F" w14:textId="415DD488" w:rsidR="0071072E" w:rsidRPr="00270F6C" w:rsidRDefault="00C952F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270F6C">
              <w:rPr>
                <w:rFonts w:ascii="Palatino Linotype" w:hAnsi="Palatino Linotype" w:cs="Arial"/>
                <w:bCs/>
                <w:i/>
                <w:sz w:val="16"/>
                <w:szCs w:val="16"/>
                <w:lang w:val="en-US"/>
              </w:rPr>
              <w:t>IS</w:t>
            </w: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Bf5</w:t>
            </w:r>
          </w:p>
          <w:p w14:paraId="7BB91F72" w14:textId="5BA705F3" w:rsidR="0071072E" w:rsidRPr="00270F6C" w:rsidRDefault="00C952F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270F6C">
              <w:rPr>
                <w:rFonts w:ascii="Palatino Linotype" w:hAnsi="Palatino Linotype" w:cs="Arial"/>
                <w:bCs/>
                <w:i/>
                <w:sz w:val="16"/>
                <w:szCs w:val="16"/>
                <w:lang w:val="en-US"/>
              </w:rPr>
              <w:t>IS</w:t>
            </w: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Bf9</w:t>
            </w:r>
          </w:p>
        </w:tc>
        <w:tc>
          <w:tcPr>
            <w:tcW w:w="1468" w:type="dxa"/>
          </w:tcPr>
          <w:p w14:paraId="3393650C" w14:textId="77777777" w:rsidR="00B31382" w:rsidRDefault="00B31382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</w:p>
          <w:p w14:paraId="59F74B39" w14:textId="7EEF0B5A" w:rsidR="0071072E" w:rsidRPr="00270F6C" w:rsidRDefault="00C952F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</w:rPr>
              <w:t>1</w:t>
            </w:r>
          </w:p>
          <w:p w14:paraId="07F853D3" w14:textId="506C3D52" w:rsidR="0071072E" w:rsidRPr="00270F6C" w:rsidRDefault="00C952F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</w:rPr>
              <w:t>3</w:t>
            </w:r>
          </w:p>
        </w:tc>
        <w:tc>
          <w:tcPr>
            <w:tcW w:w="1934" w:type="dxa"/>
            <w:tcBorders>
              <w:right w:val="single" w:sz="4" w:space="0" w:color="auto"/>
            </w:tcBorders>
          </w:tcPr>
          <w:p w14:paraId="53A28935" w14:textId="77777777" w:rsidR="00B31382" w:rsidRDefault="00B31382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</w:p>
          <w:p w14:paraId="42E1A71B" w14:textId="334E0856" w:rsidR="00C952F8" w:rsidRDefault="00C952F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</w:rPr>
              <w:t>99</w:t>
            </w:r>
            <w:r w:rsidRPr="00270F6C">
              <w:rPr>
                <w:rFonts w:ascii="Palatino Linotype" w:hAnsi="Palatino Linotype" w:cs="Arial"/>
                <w:bCs/>
                <w:sz w:val="16"/>
                <w:szCs w:val="16"/>
              </w:rPr>
              <w:t>.</w:t>
            </w:r>
            <w:r>
              <w:rPr>
                <w:rFonts w:ascii="Palatino Linotype" w:hAnsi="Palatino Linotype" w:cs="Arial"/>
                <w:bCs/>
                <w:sz w:val="16"/>
                <w:szCs w:val="16"/>
              </w:rPr>
              <w:t>7% (96.1)</w:t>
            </w:r>
          </w:p>
          <w:p w14:paraId="5CB47F6C" w14:textId="46A5ABA0" w:rsidR="00C952F8" w:rsidRPr="004A606B" w:rsidRDefault="00C952F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</w:rPr>
              <w:t>86-99% (30-71)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3892DCD" w14:textId="07CA0D79" w:rsidR="0071072E" w:rsidRPr="00270F6C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567" w:type="dxa"/>
          </w:tcPr>
          <w:p w14:paraId="7FBFE54C" w14:textId="60A72883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417" w:type="dxa"/>
          </w:tcPr>
          <w:p w14:paraId="1B92B248" w14:textId="0E44C82B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</w:tr>
      <w:tr w:rsidR="009303FF" w:rsidRPr="004A606B" w14:paraId="463E7912" w14:textId="57CD016D" w:rsidTr="00B31382">
        <w:trPr>
          <w:trHeight w:hRule="exact" w:val="57"/>
          <w:jc w:val="center"/>
        </w:trPr>
        <w:tc>
          <w:tcPr>
            <w:tcW w:w="1293" w:type="dxa"/>
          </w:tcPr>
          <w:p w14:paraId="18EEB047" w14:textId="77777777" w:rsidR="0071072E" w:rsidRPr="004A606B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259" w:type="dxa"/>
          </w:tcPr>
          <w:p w14:paraId="17ED53EF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1468" w:type="dxa"/>
          </w:tcPr>
          <w:p w14:paraId="06B9BDE3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34" w:type="dxa"/>
            <w:tcBorders>
              <w:right w:val="single" w:sz="4" w:space="0" w:color="auto"/>
            </w:tcBorders>
          </w:tcPr>
          <w:p w14:paraId="1EB65A93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4BD7A37" w14:textId="77777777" w:rsidR="0071072E" w:rsidRPr="00270F6C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567" w:type="dxa"/>
          </w:tcPr>
          <w:p w14:paraId="05C5C713" w14:textId="77777777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417" w:type="dxa"/>
          </w:tcPr>
          <w:p w14:paraId="0F72E817" w14:textId="77777777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</w:tr>
      <w:tr w:rsidR="009303FF" w:rsidRPr="004A606B" w14:paraId="76ED2200" w14:textId="77777777" w:rsidTr="00B31382">
        <w:trPr>
          <w:trHeight w:hRule="exact" w:val="57"/>
          <w:jc w:val="center"/>
        </w:trPr>
        <w:tc>
          <w:tcPr>
            <w:tcW w:w="1293" w:type="dxa"/>
            <w:tcBorders>
              <w:bottom w:val="nil"/>
            </w:tcBorders>
          </w:tcPr>
          <w:p w14:paraId="64F704D6" w14:textId="77777777" w:rsidR="00F27D18" w:rsidRPr="004A606B" w:rsidRDefault="00F27D18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259" w:type="dxa"/>
            <w:tcBorders>
              <w:bottom w:val="nil"/>
            </w:tcBorders>
          </w:tcPr>
          <w:p w14:paraId="738178E7" w14:textId="77777777" w:rsidR="00F27D18" w:rsidRPr="004A606B" w:rsidRDefault="00F27D1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tcBorders>
              <w:bottom w:val="nil"/>
            </w:tcBorders>
          </w:tcPr>
          <w:p w14:paraId="49083D17" w14:textId="77777777" w:rsidR="00F27D18" w:rsidRPr="004A606B" w:rsidRDefault="00F27D1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34" w:type="dxa"/>
            <w:tcBorders>
              <w:bottom w:val="nil"/>
              <w:right w:val="single" w:sz="4" w:space="0" w:color="auto"/>
            </w:tcBorders>
          </w:tcPr>
          <w:p w14:paraId="5C1C68E8" w14:textId="77777777" w:rsidR="00F27D18" w:rsidRPr="004A606B" w:rsidRDefault="00F27D1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nil"/>
            </w:tcBorders>
          </w:tcPr>
          <w:p w14:paraId="48F1660C" w14:textId="77777777" w:rsidR="00F27D18" w:rsidRPr="00270F6C" w:rsidRDefault="00F27D18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6FE4A50F" w14:textId="77777777" w:rsidR="00F27D18" w:rsidRPr="00270F6C" w:rsidRDefault="00F27D1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319D3453" w14:textId="77777777" w:rsidR="00F27D18" w:rsidRPr="00270F6C" w:rsidRDefault="00F27D18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</w:tr>
      <w:tr w:rsidR="009303FF" w:rsidRPr="004A606B" w14:paraId="08ED7CB5" w14:textId="5F6C3C6B" w:rsidTr="00B31382">
        <w:trPr>
          <w:jc w:val="center"/>
        </w:trPr>
        <w:tc>
          <w:tcPr>
            <w:tcW w:w="1293" w:type="dxa"/>
            <w:tcBorders>
              <w:top w:val="nil"/>
              <w:bottom w:val="nil"/>
            </w:tcBorders>
          </w:tcPr>
          <w:p w14:paraId="7F7FCFEE" w14:textId="7B659967" w:rsidR="0071072E" w:rsidRPr="004A606B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4A606B"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CNM20200206</w:t>
            </w: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6558D558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  <w:tcBorders>
              <w:top w:val="nil"/>
              <w:bottom w:val="nil"/>
            </w:tcBorders>
          </w:tcPr>
          <w:p w14:paraId="1BFD82CA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34" w:type="dxa"/>
            <w:tcBorders>
              <w:top w:val="nil"/>
              <w:bottom w:val="nil"/>
              <w:right w:val="single" w:sz="4" w:space="0" w:color="auto"/>
            </w:tcBorders>
          </w:tcPr>
          <w:p w14:paraId="678F2F7C" w14:textId="77777777" w:rsidR="0071072E" w:rsidRPr="004A606B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</w:tcBorders>
          </w:tcPr>
          <w:p w14:paraId="7B1D9969" w14:textId="77777777" w:rsidR="0071072E" w:rsidRPr="00270F6C" w:rsidRDefault="0071072E" w:rsidP="00061614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9934A87" w14:textId="77777777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29F00C5" w14:textId="77777777" w:rsidR="0071072E" w:rsidRPr="00270F6C" w:rsidRDefault="0071072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</w:tr>
      <w:tr w:rsidR="009303FF" w:rsidRPr="00C952F8" w14:paraId="0B3F90B1" w14:textId="561A720E" w:rsidTr="00B31382">
        <w:trPr>
          <w:jc w:val="center"/>
        </w:trPr>
        <w:tc>
          <w:tcPr>
            <w:tcW w:w="1293" w:type="dxa"/>
            <w:tcBorders>
              <w:top w:val="nil"/>
            </w:tcBorders>
          </w:tcPr>
          <w:p w14:paraId="19D5D7E4" w14:textId="77777777" w:rsidR="009303FF" w:rsidRPr="004A606B" w:rsidRDefault="009303FF" w:rsidP="009303FF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259" w:type="dxa"/>
            <w:tcBorders>
              <w:top w:val="nil"/>
            </w:tcBorders>
          </w:tcPr>
          <w:p w14:paraId="26FBBBD5" w14:textId="77A99DAB" w:rsidR="009303FF" w:rsidRPr="004A606B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270F6C">
              <w:rPr>
                <w:rFonts w:ascii="Palatino Linotype" w:hAnsi="Palatino Linotype" w:cs="Arial"/>
                <w:bCs/>
                <w:i/>
                <w:sz w:val="16"/>
                <w:szCs w:val="16"/>
                <w:lang w:val="en-US"/>
              </w:rPr>
              <w:t>IS</w:t>
            </w: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4351</w:t>
            </w:r>
          </w:p>
          <w:p w14:paraId="2A79A542" w14:textId="77777777" w:rsidR="009303FF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270F6C">
              <w:rPr>
                <w:rFonts w:ascii="Palatino Linotype" w:hAnsi="Palatino Linotype" w:cs="Arial"/>
                <w:bCs/>
                <w:i/>
                <w:sz w:val="16"/>
                <w:szCs w:val="16"/>
                <w:lang w:val="en-US"/>
              </w:rPr>
              <w:t>IS</w:t>
            </w: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Bf3</w:t>
            </w:r>
          </w:p>
          <w:p w14:paraId="6C2AFBE1" w14:textId="32CB5769" w:rsidR="009303FF" w:rsidRPr="004A606B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270F6C">
              <w:rPr>
                <w:rFonts w:ascii="Palatino Linotype" w:hAnsi="Palatino Linotype" w:cs="Arial"/>
                <w:bCs/>
                <w:i/>
                <w:sz w:val="16"/>
                <w:szCs w:val="16"/>
                <w:lang w:val="en-US"/>
              </w:rPr>
              <w:t>IS</w:t>
            </w: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Bf9</w:t>
            </w:r>
          </w:p>
        </w:tc>
        <w:tc>
          <w:tcPr>
            <w:tcW w:w="1468" w:type="dxa"/>
            <w:tcBorders>
              <w:top w:val="nil"/>
            </w:tcBorders>
          </w:tcPr>
          <w:p w14:paraId="73D83FE1" w14:textId="77777777" w:rsidR="009303FF" w:rsidRPr="004A606B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1</w:t>
            </w:r>
          </w:p>
          <w:p w14:paraId="4A179AF1" w14:textId="77777777" w:rsidR="009303FF" w:rsidRPr="004A606B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1</w:t>
            </w:r>
          </w:p>
          <w:p w14:paraId="5888C1D3" w14:textId="069FE14D" w:rsidR="009303FF" w:rsidRPr="004A606B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934" w:type="dxa"/>
            <w:tcBorders>
              <w:top w:val="nil"/>
              <w:right w:val="single" w:sz="4" w:space="0" w:color="auto"/>
            </w:tcBorders>
          </w:tcPr>
          <w:p w14:paraId="2898F433" w14:textId="77777777" w:rsidR="009303FF" w:rsidRPr="00C952F8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C952F8"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100% (100)</w:t>
            </w:r>
          </w:p>
          <w:p w14:paraId="0EDD14A8" w14:textId="77777777" w:rsidR="009303FF" w:rsidRPr="00C952F8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C952F8"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100% (100)</w:t>
            </w:r>
          </w:p>
          <w:p w14:paraId="381E7C17" w14:textId="3BC4108C" w:rsidR="009303FF" w:rsidRPr="004A606B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C952F8"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99% (</w:t>
            </w: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71</w:t>
            </w:r>
            <w:r w:rsidRPr="00C952F8"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</w:tcPr>
          <w:p w14:paraId="73FD272E" w14:textId="77777777" w:rsidR="009303FF" w:rsidRPr="009303FF" w:rsidRDefault="009303FF" w:rsidP="009303FF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Q1F2-p1 (NZ_CP018938.1)</w:t>
            </w:r>
          </w:p>
          <w:p w14:paraId="4AED61D7" w14:textId="77777777" w:rsidR="009303FF" w:rsidRDefault="009303FF" w:rsidP="009303FF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pBFUK1 (NC_019534.1)</w:t>
            </w:r>
          </w:p>
          <w:p w14:paraId="048B4AF0" w14:textId="1022B744" w:rsidR="00BC5BEE" w:rsidRPr="009303FF" w:rsidRDefault="00BC5BEE" w:rsidP="009303FF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  <w:t>pBFY46 (NC_006297.1)</w:t>
            </w:r>
          </w:p>
        </w:tc>
        <w:tc>
          <w:tcPr>
            <w:tcW w:w="567" w:type="dxa"/>
            <w:tcBorders>
              <w:top w:val="nil"/>
            </w:tcBorders>
          </w:tcPr>
          <w:p w14:paraId="17CD77FF" w14:textId="77777777" w:rsidR="009303FF" w:rsidRPr="009303FF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~4.5</w:t>
            </w:r>
          </w:p>
          <w:p w14:paraId="38CC74ED" w14:textId="076D8DAA" w:rsidR="009303FF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~13</w:t>
            </w:r>
          </w:p>
          <w:p w14:paraId="10E06856" w14:textId="6C25FBEE" w:rsidR="00BC5BEE" w:rsidRPr="009303FF" w:rsidRDefault="00BC5BEE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~</w:t>
            </w:r>
            <w:r>
              <w:rPr>
                <w:rFonts w:ascii="Palatino Linotype" w:hAnsi="Palatino Linotype" w:cs="Arial"/>
                <w:bCs/>
                <w:sz w:val="16"/>
                <w:szCs w:val="16"/>
              </w:rPr>
              <w:t>34</w:t>
            </w:r>
          </w:p>
          <w:p w14:paraId="6EC67EB9" w14:textId="77777777" w:rsidR="009303FF" w:rsidRPr="00270F6C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16AE8948" w14:textId="14DC8A6A" w:rsidR="009303FF" w:rsidRPr="009303FF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</w:rPr>
              <w:t>98.42</w:t>
            </w:r>
            <w:r w:rsidRPr="009303FF">
              <w:rPr>
                <w:rFonts w:ascii="Palatino Linotype" w:hAnsi="Palatino Linotype" w:cs="Arial"/>
                <w:bCs/>
                <w:sz w:val="16"/>
                <w:szCs w:val="16"/>
              </w:rPr>
              <w:t>%</w:t>
            </w:r>
          </w:p>
          <w:p w14:paraId="2297FDD7" w14:textId="77777777" w:rsidR="009303FF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</w:rPr>
              <w:t>94.09%</w:t>
            </w:r>
          </w:p>
          <w:p w14:paraId="4FF87F7C" w14:textId="6D337B17" w:rsidR="00BC5BEE" w:rsidRPr="009303FF" w:rsidRDefault="00633E64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>
              <w:rPr>
                <w:rFonts w:ascii="Palatino Linotype" w:hAnsi="Palatino Linotype" w:cs="Arial"/>
                <w:bCs/>
                <w:sz w:val="16"/>
                <w:szCs w:val="16"/>
              </w:rPr>
              <w:t>86.45</w:t>
            </w:r>
          </w:p>
        </w:tc>
      </w:tr>
      <w:tr w:rsidR="009303FF" w:rsidRPr="00C952F8" w14:paraId="2FC68334" w14:textId="59887E76" w:rsidTr="00B31382">
        <w:trPr>
          <w:trHeight w:hRule="exact" w:val="57"/>
          <w:jc w:val="center"/>
        </w:trPr>
        <w:tc>
          <w:tcPr>
            <w:tcW w:w="1293" w:type="dxa"/>
          </w:tcPr>
          <w:p w14:paraId="209E8535" w14:textId="77777777" w:rsidR="009303FF" w:rsidRPr="004A606B" w:rsidRDefault="009303FF" w:rsidP="009303FF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259" w:type="dxa"/>
          </w:tcPr>
          <w:p w14:paraId="7C6910DA" w14:textId="77777777" w:rsidR="009303FF" w:rsidRPr="004A606B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468" w:type="dxa"/>
          </w:tcPr>
          <w:p w14:paraId="65B869CA" w14:textId="77777777" w:rsidR="009303FF" w:rsidRPr="004A606B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34" w:type="dxa"/>
            <w:tcBorders>
              <w:right w:val="single" w:sz="4" w:space="0" w:color="auto"/>
            </w:tcBorders>
          </w:tcPr>
          <w:p w14:paraId="6EBF481E" w14:textId="77777777" w:rsidR="009303FF" w:rsidRPr="004A606B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B3E89A8" w14:textId="77777777" w:rsidR="009303FF" w:rsidRPr="00270F6C" w:rsidRDefault="009303FF" w:rsidP="009303FF">
            <w:pPr>
              <w:jc w:val="both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14:paraId="6933B517" w14:textId="77777777" w:rsidR="009303FF" w:rsidRPr="00270F6C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417" w:type="dxa"/>
          </w:tcPr>
          <w:p w14:paraId="7FB722FF" w14:textId="77777777" w:rsidR="009303FF" w:rsidRPr="00270F6C" w:rsidRDefault="009303FF" w:rsidP="009303FF">
            <w:pPr>
              <w:jc w:val="center"/>
              <w:rPr>
                <w:rFonts w:ascii="Palatino Linotype" w:hAnsi="Palatino Linotype" w:cs="Arial"/>
                <w:bCs/>
                <w:sz w:val="16"/>
                <w:szCs w:val="16"/>
                <w:highlight w:val="yellow"/>
                <w:lang w:val="en-US"/>
              </w:rPr>
            </w:pPr>
          </w:p>
        </w:tc>
      </w:tr>
      <w:tr w:rsidR="009303FF" w:rsidRPr="004A606B" w14:paraId="50979F0C" w14:textId="2C3C6A71" w:rsidTr="00B31382">
        <w:trPr>
          <w:trHeight w:hRule="exact" w:val="57"/>
          <w:jc w:val="center"/>
        </w:trPr>
        <w:tc>
          <w:tcPr>
            <w:tcW w:w="1293" w:type="dxa"/>
          </w:tcPr>
          <w:p w14:paraId="5818F019" w14:textId="77777777" w:rsidR="009303FF" w:rsidRPr="004A606B" w:rsidRDefault="009303FF" w:rsidP="009303FF">
            <w:pPr>
              <w:jc w:val="both"/>
              <w:rPr>
                <w:rFonts w:ascii="Palatino Linotype" w:hAnsi="Palatino Linotype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14:paraId="4FBFE3E5" w14:textId="77777777" w:rsidR="009303FF" w:rsidRPr="004A606B" w:rsidRDefault="009303FF" w:rsidP="009303FF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468" w:type="dxa"/>
          </w:tcPr>
          <w:p w14:paraId="0F96A8DA" w14:textId="77777777" w:rsidR="009303FF" w:rsidRPr="004A606B" w:rsidRDefault="009303FF" w:rsidP="009303FF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934" w:type="dxa"/>
            <w:tcBorders>
              <w:right w:val="single" w:sz="4" w:space="0" w:color="auto"/>
            </w:tcBorders>
          </w:tcPr>
          <w:p w14:paraId="21D872D0" w14:textId="77777777" w:rsidR="009303FF" w:rsidRPr="004A606B" w:rsidRDefault="009303FF" w:rsidP="009303FF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14:paraId="07B95136" w14:textId="77777777" w:rsidR="009303FF" w:rsidRPr="00270F6C" w:rsidRDefault="009303FF" w:rsidP="009303FF">
            <w:pPr>
              <w:jc w:val="both"/>
              <w:rPr>
                <w:rFonts w:ascii="Palatino Linotype" w:hAnsi="Palatino Linotype" w:cs="Times New Roman"/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567" w:type="dxa"/>
          </w:tcPr>
          <w:p w14:paraId="6B6D2835" w14:textId="77777777" w:rsidR="009303FF" w:rsidRPr="00270F6C" w:rsidRDefault="009303FF" w:rsidP="009303FF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417" w:type="dxa"/>
          </w:tcPr>
          <w:p w14:paraId="55AC5DCF" w14:textId="77777777" w:rsidR="009303FF" w:rsidRPr="00270F6C" w:rsidRDefault="009303FF" w:rsidP="009303FF">
            <w:pPr>
              <w:jc w:val="center"/>
              <w:rPr>
                <w:rFonts w:ascii="Palatino Linotype" w:hAnsi="Palatino Linotype" w:cs="Times New Roman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bookmarkEnd w:id="0"/>
    </w:tbl>
    <w:p w14:paraId="4D698AA5" w14:textId="3311551F" w:rsidR="001F771C" w:rsidRPr="004A606B" w:rsidRDefault="001F771C" w:rsidP="009303FF">
      <w:pPr>
        <w:jc w:val="both"/>
        <w:rPr>
          <w:rFonts w:ascii="Palatino Linotype" w:hAnsi="Palatino Linotype" w:cs="Times New Roman"/>
          <w:bCs/>
          <w:sz w:val="18"/>
          <w:szCs w:val="18"/>
          <w:lang w:val="en-US"/>
        </w:rPr>
      </w:pPr>
    </w:p>
    <w:sectPr w:rsidR="001F771C" w:rsidRPr="004A606B" w:rsidSect="00061614">
      <w:pgSz w:w="12240" w:h="15840"/>
      <w:pgMar w:top="1417" w:right="616" w:bottom="336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1C"/>
    <w:rsid w:val="00006131"/>
    <w:rsid w:val="00061614"/>
    <w:rsid w:val="000634AE"/>
    <w:rsid w:val="000925CB"/>
    <w:rsid w:val="000B01A6"/>
    <w:rsid w:val="000E4129"/>
    <w:rsid w:val="000F2308"/>
    <w:rsid w:val="001036C7"/>
    <w:rsid w:val="001229FD"/>
    <w:rsid w:val="00140EC0"/>
    <w:rsid w:val="00147A3F"/>
    <w:rsid w:val="0019085F"/>
    <w:rsid w:val="001924DA"/>
    <w:rsid w:val="001C47D5"/>
    <w:rsid w:val="001D769B"/>
    <w:rsid w:val="001F771C"/>
    <w:rsid w:val="002110DF"/>
    <w:rsid w:val="00226369"/>
    <w:rsid w:val="00240B90"/>
    <w:rsid w:val="00270F6C"/>
    <w:rsid w:val="002F1864"/>
    <w:rsid w:val="00310469"/>
    <w:rsid w:val="003233E1"/>
    <w:rsid w:val="0033407C"/>
    <w:rsid w:val="003430EE"/>
    <w:rsid w:val="00382439"/>
    <w:rsid w:val="003B427B"/>
    <w:rsid w:val="003C6C19"/>
    <w:rsid w:val="003F304C"/>
    <w:rsid w:val="004211F4"/>
    <w:rsid w:val="00425DA7"/>
    <w:rsid w:val="00450466"/>
    <w:rsid w:val="00465DD7"/>
    <w:rsid w:val="004A606B"/>
    <w:rsid w:val="004A7D8B"/>
    <w:rsid w:val="004C07F6"/>
    <w:rsid w:val="004E716B"/>
    <w:rsid w:val="005128C3"/>
    <w:rsid w:val="00515FDF"/>
    <w:rsid w:val="0053218E"/>
    <w:rsid w:val="005334A5"/>
    <w:rsid w:val="00543070"/>
    <w:rsid w:val="006053E7"/>
    <w:rsid w:val="00617F84"/>
    <w:rsid w:val="00633E64"/>
    <w:rsid w:val="00635EA5"/>
    <w:rsid w:val="00651845"/>
    <w:rsid w:val="00677DBC"/>
    <w:rsid w:val="00693A18"/>
    <w:rsid w:val="006C49CD"/>
    <w:rsid w:val="00705A20"/>
    <w:rsid w:val="0071072E"/>
    <w:rsid w:val="007567BB"/>
    <w:rsid w:val="0076361B"/>
    <w:rsid w:val="00766DE5"/>
    <w:rsid w:val="007A37B3"/>
    <w:rsid w:val="007D782A"/>
    <w:rsid w:val="008417E9"/>
    <w:rsid w:val="0084724D"/>
    <w:rsid w:val="00873B45"/>
    <w:rsid w:val="00890DF1"/>
    <w:rsid w:val="008C737A"/>
    <w:rsid w:val="008C77EC"/>
    <w:rsid w:val="008D0150"/>
    <w:rsid w:val="008F6A13"/>
    <w:rsid w:val="009244BF"/>
    <w:rsid w:val="00927E60"/>
    <w:rsid w:val="009303FF"/>
    <w:rsid w:val="009339A5"/>
    <w:rsid w:val="00994AC3"/>
    <w:rsid w:val="009A0A0B"/>
    <w:rsid w:val="009A2C1F"/>
    <w:rsid w:val="009B1AD6"/>
    <w:rsid w:val="00A069FB"/>
    <w:rsid w:val="00A456B4"/>
    <w:rsid w:val="00A57C03"/>
    <w:rsid w:val="00AB15A7"/>
    <w:rsid w:val="00AB2E4C"/>
    <w:rsid w:val="00AD3D67"/>
    <w:rsid w:val="00AE5F1A"/>
    <w:rsid w:val="00AF1F1C"/>
    <w:rsid w:val="00B046BC"/>
    <w:rsid w:val="00B05A5A"/>
    <w:rsid w:val="00B31382"/>
    <w:rsid w:val="00B40739"/>
    <w:rsid w:val="00B624A0"/>
    <w:rsid w:val="00B96428"/>
    <w:rsid w:val="00B96B0F"/>
    <w:rsid w:val="00BC5BEE"/>
    <w:rsid w:val="00BD0F8B"/>
    <w:rsid w:val="00BD59FB"/>
    <w:rsid w:val="00BE30CD"/>
    <w:rsid w:val="00C2480A"/>
    <w:rsid w:val="00C854A9"/>
    <w:rsid w:val="00C9063A"/>
    <w:rsid w:val="00C952F8"/>
    <w:rsid w:val="00CF2014"/>
    <w:rsid w:val="00DE7F52"/>
    <w:rsid w:val="00E123EA"/>
    <w:rsid w:val="00E15650"/>
    <w:rsid w:val="00E317DA"/>
    <w:rsid w:val="00E56FDC"/>
    <w:rsid w:val="00E863B1"/>
    <w:rsid w:val="00EA30B6"/>
    <w:rsid w:val="00EC3309"/>
    <w:rsid w:val="00F051DC"/>
    <w:rsid w:val="00F0520E"/>
    <w:rsid w:val="00F165FE"/>
    <w:rsid w:val="00F27D18"/>
    <w:rsid w:val="00F56306"/>
    <w:rsid w:val="00F57354"/>
    <w:rsid w:val="00F606F2"/>
    <w:rsid w:val="00F90D8B"/>
    <w:rsid w:val="00FA1F9E"/>
    <w:rsid w:val="00FB1775"/>
    <w:rsid w:val="00FC766C"/>
    <w:rsid w:val="00FD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DCB9"/>
  <w15:chartTrackingRefBased/>
  <w15:docId w15:val="{49B40D61-0E06-477F-B8D2-C7429119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4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F7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B2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2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43D3E-0218-4569-A928-190425B9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Sylvia Valdezate Ramos</cp:lastModifiedBy>
  <cp:revision>6</cp:revision>
  <cp:lastPrinted>2020-03-27T13:25:00Z</cp:lastPrinted>
  <dcterms:created xsi:type="dcterms:W3CDTF">2021-03-01T08:15:00Z</dcterms:created>
  <dcterms:modified xsi:type="dcterms:W3CDTF">2021-03-15T10:36:00Z</dcterms:modified>
</cp:coreProperties>
</file>