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F56" w:rsidRPr="00033F56" w:rsidRDefault="00511D22" w:rsidP="00511D22">
      <w:pPr>
        <w:rPr>
          <w:b/>
          <w:u w:val="single"/>
        </w:rPr>
      </w:pPr>
      <w:r w:rsidRPr="00033F56">
        <w:rPr>
          <w:b/>
          <w:u w:val="single"/>
        </w:rPr>
        <w:t>Participating universities</w:t>
      </w:r>
    </w:p>
    <w:p w:rsidR="00033F56" w:rsidRDefault="00033F56" w:rsidP="00511D22">
      <w:pPr>
        <w:rPr>
          <w:b/>
          <w:i/>
          <w:lang w:bidi="en-US"/>
        </w:rPr>
      </w:pPr>
    </w:p>
    <w:p w:rsidR="00511D22" w:rsidRPr="00033F56" w:rsidRDefault="00511D22" w:rsidP="00511D22">
      <w:pPr>
        <w:rPr>
          <w:b/>
          <w:i/>
          <w:lang w:bidi="en-US"/>
        </w:rPr>
      </w:pPr>
      <w:r w:rsidRPr="00033F56">
        <w:rPr>
          <w:b/>
          <w:i/>
          <w:lang w:bidi="en-US"/>
        </w:rPr>
        <w:t>Assessing the knowledge, attitudes and behaviours of human and animal health students towards antibiotic use and resistance: a pilot cross-sectional study in the UK</w:t>
      </w:r>
    </w:p>
    <w:p w:rsidR="00511D22" w:rsidRPr="00511D22" w:rsidRDefault="00511D22" w:rsidP="00511D22">
      <w:pPr>
        <w:rPr>
          <w:b/>
        </w:rPr>
      </w:pPr>
    </w:p>
    <w:p w:rsidR="00511D22" w:rsidRDefault="00511D22" w:rsidP="00511D22">
      <w:bookmarkStart w:id="0" w:name="_GoBack"/>
      <w:bookmarkEnd w:id="0"/>
    </w:p>
    <w:p w:rsidR="00511D22" w:rsidRDefault="00511D22" w:rsidP="00511D22">
      <w:r>
        <w:t>Aston University</w:t>
      </w:r>
    </w:p>
    <w:p w:rsidR="00511D22" w:rsidRDefault="00511D22" w:rsidP="00511D22">
      <w:r>
        <w:t xml:space="preserve">Durham University </w:t>
      </w:r>
    </w:p>
    <w:p w:rsidR="00511D22" w:rsidRDefault="00511D22" w:rsidP="00511D22">
      <w:r>
        <w:t>Edinburgh University</w:t>
      </w:r>
    </w:p>
    <w:p w:rsidR="00511D22" w:rsidRDefault="00511D22" w:rsidP="00511D22">
      <w:r>
        <w:t>King’s College London</w:t>
      </w:r>
    </w:p>
    <w:p w:rsidR="00511D22" w:rsidRDefault="00511D22" w:rsidP="00511D22">
      <w:r>
        <w:t xml:space="preserve">Liverpool John </w:t>
      </w:r>
      <w:proofErr w:type="spellStart"/>
      <w:r>
        <w:t>Moores</w:t>
      </w:r>
      <w:proofErr w:type="spellEnd"/>
      <w:r>
        <w:t xml:space="preserve"> University</w:t>
      </w:r>
    </w:p>
    <w:p w:rsidR="00511D22" w:rsidRDefault="00511D22" w:rsidP="00511D22">
      <w:r>
        <w:t>Medway School of Pharmacy, University of Greenwich</w:t>
      </w:r>
    </w:p>
    <w:p w:rsidR="00511D22" w:rsidRDefault="00511D22" w:rsidP="00511D22">
      <w:r>
        <w:t>Newcastle University</w:t>
      </w:r>
    </w:p>
    <w:p w:rsidR="00511D22" w:rsidRDefault="00511D22" w:rsidP="00511D22">
      <w:r>
        <w:t>Royal Veterinary College</w:t>
      </w:r>
    </w:p>
    <w:p w:rsidR="00511D22" w:rsidRDefault="00511D22" w:rsidP="00511D22">
      <w:r>
        <w:t>University College of London</w:t>
      </w:r>
    </w:p>
    <w:p w:rsidR="00511D22" w:rsidRDefault="00511D22" w:rsidP="00511D22">
      <w:r>
        <w:t>University of Bath</w:t>
      </w:r>
    </w:p>
    <w:p w:rsidR="00511D22" w:rsidRDefault="00511D22" w:rsidP="00511D22">
      <w:r>
        <w:t>University of Bradford</w:t>
      </w:r>
    </w:p>
    <w:p w:rsidR="00511D22" w:rsidRDefault="00511D22" w:rsidP="00511D22">
      <w:r>
        <w:t>University of Brighton</w:t>
      </w:r>
    </w:p>
    <w:p w:rsidR="00511D22" w:rsidRDefault="00511D22" w:rsidP="00511D22">
      <w:r>
        <w:t>University of Bristol</w:t>
      </w:r>
    </w:p>
    <w:p w:rsidR="00511D22" w:rsidRDefault="00511D22" w:rsidP="00511D22">
      <w:r>
        <w:t>University of Cambridge</w:t>
      </w:r>
    </w:p>
    <w:p w:rsidR="00511D22" w:rsidRDefault="00511D22" w:rsidP="00511D22">
      <w:r>
        <w:t>University of Central Lancashire</w:t>
      </w:r>
    </w:p>
    <w:p w:rsidR="00511D22" w:rsidRDefault="00511D22" w:rsidP="00511D22">
      <w:r>
        <w:t>University of East Anglia</w:t>
      </w:r>
    </w:p>
    <w:p w:rsidR="00511D22" w:rsidRDefault="00511D22" w:rsidP="00511D22">
      <w:r>
        <w:t>University of Huddersfield</w:t>
      </w:r>
    </w:p>
    <w:p w:rsidR="00511D22" w:rsidRDefault="00511D22" w:rsidP="00511D22">
      <w:r>
        <w:t>University of Leeds</w:t>
      </w:r>
    </w:p>
    <w:p w:rsidR="00511D22" w:rsidRDefault="00511D22" w:rsidP="00511D22">
      <w:r>
        <w:t>University of Liverpool</w:t>
      </w:r>
    </w:p>
    <w:p w:rsidR="00511D22" w:rsidRDefault="00511D22" w:rsidP="00511D22">
      <w:r>
        <w:t>University of Manchester</w:t>
      </w:r>
    </w:p>
    <w:p w:rsidR="00511D22" w:rsidRDefault="00511D22" w:rsidP="00511D22">
      <w:r>
        <w:t>University of Nottingham</w:t>
      </w:r>
    </w:p>
    <w:p w:rsidR="00511D22" w:rsidRDefault="00511D22" w:rsidP="00511D22">
      <w:r>
        <w:t>University of Portsmouth</w:t>
      </w:r>
    </w:p>
    <w:p w:rsidR="00511D22" w:rsidRDefault="00511D22" w:rsidP="00511D22">
      <w:r>
        <w:t>University of Reading</w:t>
      </w:r>
    </w:p>
    <w:p w:rsidR="00511D22" w:rsidRDefault="00511D22" w:rsidP="00511D22">
      <w:r>
        <w:t xml:space="preserve">University of Warwick </w:t>
      </w:r>
    </w:p>
    <w:p w:rsidR="00043FE1" w:rsidRDefault="00511D22" w:rsidP="00511D22">
      <w:r>
        <w:t>University of West London</w:t>
      </w:r>
    </w:p>
    <w:sectPr w:rsidR="00043FE1" w:rsidSect="00926EB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22"/>
    <w:rsid w:val="00033F56"/>
    <w:rsid w:val="00152724"/>
    <w:rsid w:val="0015502A"/>
    <w:rsid w:val="00265EB6"/>
    <w:rsid w:val="00511D22"/>
    <w:rsid w:val="00622E1F"/>
    <w:rsid w:val="007F7CC0"/>
    <w:rsid w:val="00882A68"/>
    <w:rsid w:val="00926EBE"/>
    <w:rsid w:val="00A427AC"/>
    <w:rsid w:val="00C4138C"/>
    <w:rsid w:val="00DB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215BEDE"/>
  <w14:defaultImageDpi w14:val="32767"/>
  <w15:chartTrackingRefBased/>
  <w15:docId w15:val="{4E54A506-C72B-A648-87A3-69F451EA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690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Dyar</dc:creator>
  <cp:keywords/>
  <dc:description/>
  <cp:lastModifiedBy>Oliver Dyar</cp:lastModifiedBy>
  <cp:revision>3</cp:revision>
  <dcterms:created xsi:type="dcterms:W3CDTF">2018-01-22T10:47:00Z</dcterms:created>
  <dcterms:modified xsi:type="dcterms:W3CDTF">2018-01-22T10:50:00Z</dcterms:modified>
</cp:coreProperties>
</file>