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544" w:rsidRDefault="005E4739">
      <w:r>
        <w:rPr>
          <w:noProof/>
          <w:lang w:eastAsia="nl-BE"/>
        </w:rPr>
        <w:drawing>
          <wp:inline distT="0" distB="0" distL="0" distR="0">
            <wp:extent cx="5760720" cy="631952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0_Biosynthesis gene cluster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1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739" w:rsidRPr="002E61A1" w:rsidRDefault="005E4739" w:rsidP="005E4739">
      <w:pPr>
        <w:pStyle w:val="MDPI31text"/>
        <w:spacing w:before="120" w:after="240"/>
        <w:rPr>
          <w:snapToGrid/>
        </w:rPr>
      </w:pPr>
      <w:r>
        <w:rPr>
          <w:b/>
          <w:snapToGrid/>
          <w:sz w:val="18"/>
          <w:szCs w:val="20"/>
        </w:rPr>
        <w:t xml:space="preserve">Supplementary </w:t>
      </w:r>
      <w:r w:rsidRPr="005C701E">
        <w:rPr>
          <w:b/>
          <w:snapToGrid/>
          <w:sz w:val="18"/>
          <w:szCs w:val="20"/>
        </w:rPr>
        <w:t xml:space="preserve">Figure </w:t>
      </w:r>
      <w:r>
        <w:rPr>
          <w:b/>
          <w:snapToGrid/>
          <w:sz w:val="18"/>
          <w:szCs w:val="20"/>
        </w:rPr>
        <w:t>S</w:t>
      </w:r>
      <w:r w:rsidRPr="005C701E">
        <w:rPr>
          <w:b/>
          <w:snapToGrid/>
          <w:sz w:val="18"/>
          <w:szCs w:val="20"/>
        </w:rPr>
        <w:t>1.</w:t>
      </w:r>
      <w:r w:rsidRPr="002E61A1">
        <w:rPr>
          <w:snapToGrid/>
          <w:sz w:val="18"/>
          <w:szCs w:val="20"/>
        </w:rPr>
        <w:t xml:space="preserve"> Overview of known biosynthesis gene clusters of new antimicrobial alkaloids discussed in §2 and of some closely related compounds. In case of the </w:t>
      </w:r>
      <w:proofErr w:type="spellStart"/>
      <w:r w:rsidRPr="002E61A1">
        <w:rPr>
          <w:snapToGrid/>
          <w:sz w:val="18"/>
          <w:szCs w:val="20"/>
        </w:rPr>
        <w:t>aspoquinolone</w:t>
      </w:r>
      <w:proofErr w:type="spellEnd"/>
      <w:r w:rsidRPr="002E61A1">
        <w:rPr>
          <w:snapToGrid/>
          <w:sz w:val="18"/>
          <w:szCs w:val="20"/>
        </w:rPr>
        <w:t xml:space="preserve"> cluster, </w:t>
      </w:r>
      <w:proofErr w:type="spellStart"/>
      <w:r w:rsidRPr="002E61A1">
        <w:rPr>
          <w:i/>
          <w:snapToGrid/>
          <w:sz w:val="18"/>
          <w:szCs w:val="20"/>
        </w:rPr>
        <w:t>asqO</w:t>
      </w:r>
      <w:proofErr w:type="spellEnd"/>
      <w:r w:rsidRPr="002E61A1">
        <w:rPr>
          <w:snapToGrid/>
          <w:sz w:val="18"/>
          <w:szCs w:val="20"/>
        </w:rPr>
        <w:t xml:space="preserve"> and </w:t>
      </w:r>
      <w:proofErr w:type="spellStart"/>
      <w:r w:rsidRPr="002E61A1">
        <w:rPr>
          <w:i/>
          <w:snapToGrid/>
          <w:sz w:val="18"/>
          <w:szCs w:val="20"/>
        </w:rPr>
        <w:t>asqP</w:t>
      </w:r>
      <w:proofErr w:type="spellEnd"/>
      <w:r w:rsidRPr="002E61A1">
        <w:rPr>
          <w:snapToGrid/>
          <w:sz w:val="18"/>
          <w:szCs w:val="20"/>
        </w:rPr>
        <w:t xml:space="preserve"> are not visualized </w:t>
      </w:r>
      <w:r>
        <w:rPr>
          <w:snapToGrid/>
          <w:sz w:val="18"/>
          <w:szCs w:val="20"/>
        </w:rPr>
        <w:t xml:space="preserve">as they were only recently </w:t>
      </w:r>
      <w:r w:rsidRPr="00211BE9">
        <w:rPr>
          <w:snapToGrid/>
          <w:sz w:val="18"/>
          <w:szCs w:val="20"/>
        </w:rPr>
        <w:t>discovered without mention of their relative position in the cluster.</w:t>
      </w:r>
      <w:r w:rsidRPr="002E61A1">
        <w:rPr>
          <w:snapToGrid/>
          <w:sz w:val="18"/>
          <w:szCs w:val="20"/>
        </w:rPr>
        <w:t xml:space="preserve"> Purple: polyketide synthase or </w:t>
      </w:r>
      <w:proofErr w:type="spellStart"/>
      <w:r w:rsidRPr="002E61A1">
        <w:rPr>
          <w:snapToGrid/>
          <w:sz w:val="18"/>
          <w:szCs w:val="20"/>
        </w:rPr>
        <w:t>nonribosomal</w:t>
      </w:r>
      <w:proofErr w:type="spellEnd"/>
      <w:r w:rsidRPr="002E61A1">
        <w:rPr>
          <w:snapToGrid/>
          <w:sz w:val="18"/>
          <w:szCs w:val="20"/>
        </w:rPr>
        <w:t xml:space="preserve"> peptide </w:t>
      </w:r>
      <w:proofErr w:type="spellStart"/>
      <w:r w:rsidRPr="002E61A1">
        <w:rPr>
          <w:snapToGrid/>
          <w:sz w:val="18"/>
          <w:szCs w:val="20"/>
        </w:rPr>
        <w:t>synthetase</w:t>
      </w:r>
      <w:proofErr w:type="spellEnd"/>
      <w:r w:rsidRPr="002E61A1">
        <w:rPr>
          <w:snapToGrid/>
          <w:sz w:val="18"/>
          <w:szCs w:val="20"/>
        </w:rPr>
        <w:t xml:space="preserve">; olive green: cytochrome </w:t>
      </w:r>
      <w:bookmarkStart w:id="0" w:name="_GoBack"/>
      <w:bookmarkEnd w:id="0"/>
      <w:r w:rsidRPr="002E61A1">
        <w:rPr>
          <w:snapToGrid/>
          <w:sz w:val="18"/>
          <w:szCs w:val="20"/>
        </w:rPr>
        <w:t>P450 monooxygenase; light green:</w:t>
      </w:r>
      <w:r w:rsidRPr="00211BE9">
        <w:rPr>
          <w:snapToGrid/>
          <w:sz w:val="18"/>
          <w:szCs w:val="20"/>
        </w:rPr>
        <w:t xml:space="preserve"> </w:t>
      </w:r>
      <w:proofErr w:type="spellStart"/>
      <w:r w:rsidRPr="002E61A1">
        <w:rPr>
          <w:snapToGrid/>
          <w:sz w:val="18"/>
          <w:szCs w:val="20"/>
        </w:rPr>
        <w:t>flavin</w:t>
      </w:r>
      <w:proofErr w:type="spellEnd"/>
      <w:r w:rsidRPr="002E61A1">
        <w:rPr>
          <w:snapToGrid/>
          <w:sz w:val="18"/>
          <w:szCs w:val="20"/>
        </w:rPr>
        <w:t xml:space="preserve">-dependent monooxygenase; cyan: </w:t>
      </w:r>
      <w:proofErr w:type="spellStart"/>
      <w:r w:rsidRPr="002E61A1">
        <w:rPr>
          <w:snapToGrid/>
          <w:sz w:val="18"/>
          <w:szCs w:val="20"/>
        </w:rPr>
        <w:t>geranygeranyl</w:t>
      </w:r>
      <w:proofErr w:type="spellEnd"/>
      <w:r w:rsidRPr="002E61A1">
        <w:rPr>
          <w:snapToGrid/>
          <w:sz w:val="18"/>
          <w:szCs w:val="20"/>
        </w:rPr>
        <w:t xml:space="preserve"> pyrophosphate synthase; dark blue: hydrolase; light blue: transferase; crimson red: </w:t>
      </w:r>
      <w:proofErr w:type="spellStart"/>
      <w:r w:rsidRPr="002E61A1">
        <w:rPr>
          <w:snapToGrid/>
          <w:sz w:val="18"/>
          <w:szCs w:val="20"/>
        </w:rPr>
        <w:t>thioesterase</w:t>
      </w:r>
      <w:proofErr w:type="spellEnd"/>
      <w:r w:rsidRPr="002E61A1">
        <w:rPr>
          <w:snapToGrid/>
          <w:sz w:val="18"/>
          <w:szCs w:val="20"/>
        </w:rPr>
        <w:t xml:space="preserve">; red: oxidoreductase; pink: transposase; orange: </w:t>
      </w:r>
      <w:proofErr w:type="spellStart"/>
      <w:r w:rsidRPr="002E61A1">
        <w:rPr>
          <w:snapToGrid/>
          <w:sz w:val="18"/>
          <w:szCs w:val="20"/>
        </w:rPr>
        <w:t>enoyl</w:t>
      </w:r>
      <w:proofErr w:type="spellEnd"/>
      <w:r w:rsidRPr="002E61A1">
        <w:rPr>
          <w:snapToGrid/>
          <w:sz w:val="18"/>
          <w:szCs w:val="20"/>
        </w:rPr>
        <w:t xml:space="preserve"> reductase; yellow: regulator; black: cyclase; grey: transporter; and white: hypothetical protein or unknown function. </w:t>
      </w:r>
    </w:p>
    <w:p w:rsidR="005E4739" w:rsidRPr="005E4739" w:rsidRDefault="005E4739">
      <w:pPr>
        <w:rPr>
          <w:lang w:val="en-US"/>
        </w:rPr>
      </w:pPr>
    </w:p>
    <w:sectPr w:rsidR="005E4739" w:rsidRPr="005E4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39"/>
    <w:rsid w:val="000E48D3"/>
    <w:rsid w:val="00252D81"/>
    <w:rsid w:val="002B147E"/>
    <w:rsid w:val="00452066"/>
    <w:rsid w:val="005A0A15"/>
    <w:rsid w:val="005E1BD3"/>
    <w:rsid w:val="005E4739"/>
    <w:rsid w:val="009818D4"/>
    <w:rsid w:val="009A5C88"/>
    <w:rsid w:val="00A55B2D"/>
    <w:rsid w:val="00AC3E6F"/>
    <w:rsid w:val="00DD40A0"/>
    <w:rsid w:val="00E8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4F8C"/>
  <w15:chartTrackingRefBased/>
  <w15:docId w15:val="{1069D3CC-16E7-4490-8A41-4FCD70A1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31text">
    <w:name w:val="MDPI_3.1_text"/>
    <w:qFormat/>
    <w:rsid w:val="005E4739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653</Characters>
  <Application>Microsoft Office Word</Application>
  <DocSecurity>0</DocSecurity>
  <Lines>5</Lines>
  <Paragraphs>1</Paragraphs>
  <ScaleCrop>false</ScaleCrop>
  <Company>UGent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De Mol</dc:creator>
  <cp:keywords/>
  <dc:description/>
  <cp:lastModifiedBy>Maarten De Mol</cp:lastModifiedBy>
  <cp:revision>1</cp:revision>
  <dcterms:created xsi:type="dcterms:W3CDTF">2020-06-09T13:57:00Z</dcterms:created>
  <dcterms:modified xsi:type="dcterms:W3CDTF">2020-06-09T13:58:00Z</dcterms:modified>
</cp:coreProperties>
</file>