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1C12" w:rsidRPr="004D1C12" w:rsidRDefault="004D1C12" w:rsidP="004D1C12">
      <w:pPr>
        <w:pStyle w:val="MDPI12title"/>
        <w:spacing w:after="0"/>
        <w:rPr>
          <w:sz w:val="24"/>
          <w:szCs w:val="24"/>
        </w:rPr>
      </w:pPr>
      <w:bookmarkStart w:id="0" w:name="_GoBack"/>
      <w:bookmarkEnd w:id="0"/>
      <w:r w:rsidRPr="004D1C12">
        <w:rPr>
          <w:sz w:val="24"/>
          <w:szCs w:val="24"/>
        </w:rPr>
        <w:t xml:space="preserve">Supplementary Material: Low-Temperature Fabrication of High-Performance and Stable GZO/Ag/GZO Multilayer Structures for Transparent Electrode Applications </w:t>
      </w:r>
    </w:p>
    <w:p w:rsidR="004D1C12" w:rsidRPr="00154237" w:rsidRDefault="004D1C12" w:rsidP="0035235C">
      <w:pPr>
        <w:pStyle w:val="MDPI13authornames"/>
        <w:spacing w:before="120" w:after="0"/>
        <w:rPr>
          <w:color w:val="auto"/>
        </w:rPr>
      </w:pPr>
      <w:proofErr w:type="spellStart"/>
      <w:r w:rsidRPr="00154237">
        <w:rPr>
          <w:color w:val="auto"/>
        </w:rPr>
        <w:t>Akhmed</w:t>
      </w:r>
      <w:proofErr w:type="spellEnd"/>
      <w:r w:rsidRPr="00154237">
        <w:rPr>
          <w:color w:val="auto"/>
        </w:rPr>
        <w:t xml:space="preserve"> K. </w:t>
      </w:r>
      <w:proofErr w:type="spellStart"/>
      <w:r w:rsidRPr="00154237">
        <w:rPr>
          <w:color w:val="auto"/>
        </w:rPr>
        <w:t>Akhmedov</w:t>
      </w:r>
      <w:proofErr w:type="spellEnd"/>
      <w:r w:rsidRPr="00154237">
        <w:rPr>
          <w:color w:val="auto"/>
        </w:rPr>
        <w:t xml:space="preserve"> </w:t>
      </w:r>
      <w:r w:rsidRPr="00154237">
        <w:rPr>
          <w:color w:val="auto"/>
          <w:vertAlign w:val="superscript"/>
        </w:rPr>
        <w:t>1</w:t>
      </w:r>
      <w:r w:rsidRPr="00154237">
        <w:rPr>
          <w:color w:val="auto"/>
        </w:rPr>
        <w:t xml:space="preserve">, Aslan </w:t>
      </w:r>
      <w:proofErr w:type="spellStart"/>
      <w:r w:rsidRPr="00154237">
        <w:rPr>
          <w:color w:val="auto"/>
        </w:rPr>
        <w:t>Kh</w:t>
      </w:r>
      <w:proofErr w:type="spellEnd"/>
      <w:r w:rsidRPr="00154237">
        <w:rPr>
          <w:color w:val="auto"/>
        </w:rPr>
        <w:t xml:space="preserve">. </w:t>
      </w:r>
      <w:proofErr w:type="spellStart"/>
      <w:r w:rsidRPr="00154237">
        <w:rPr>
          <w:color w:val="auto"/>
        </w:rPr>
        <w:t>Abduev</w:t>
      </w:r>
      <w:proofErr w:type="spellEnd"/>
      <w:r w:rsidRPr="00154237">
        <w:rPr>
          <w:color w:val="auto"/>
        </w:rPr>
        <w:t xml:space="preserve"> </w:t>
      </w:r>
      <w:r w:rsidRPr="00154237">
        <w:rPr>
          <w:color w:val="auto"/>
          <w:vertAlign w:val="superscript"/>
        </w:rPr>
        <w:t>1</w:t>
      </w:r>
      <w:r w:rsidRPr="00154237">
        <w:rPr>
          <w:color w:val="auto"/>
        </w:rPr>
        <w:t xml:space="preserve">, </w:t>
      </w:r>
      <w:proofErr w:type="spellStart"/>
      <w:r w:rsidRPr="00154237">
        <w:rPr>
          <w:color w:val="auto"/>
        </w:rPr>
        <w:t>Soslan</w:t>
      </w:r>
      <w:proofErr w:type="spellEnd"/>
      <w:r w:rsidRPr="00154237">
        <w:rPr>
          <w:color w:val="auto"/>
        </w:rPr>
        <w:t xml:space="preserve"> Sh. </w:t>
      </w:r>
      <w:proofErr w:type="spellStart"/>
      <w:r w:rsidRPr="00154237">
        <w:rPr>
          <w:color w:val="auto"/>
        </w:rPr>
        <w:t>Makhmudov</w:t>
      </w:r>
      <w:proofErr w:type="spellEnd"/>
      <w:r w:rsidRPr="00154237">
        <w:rPr>
          <w:color w:val="auto"/>
        </w:rPr>
        <w:t xml:space="preserve"> </w:t>
      </w:r>
      <w:r w:rsidRPr="00154237">
        <w:rPr>
          <w:color w:val="auto"/>
          <w:vertAlign w:val="superscript"/>
        </w:rPr>
        <w:t>1</w:t>
      </w:r>
      <w:r w:rsidRPr="00154237">
        <w:rPr>
          <w:color w:val="auto"/>
        </w:rPr>
        <w:t xml:space="preserve">, Vladimir M. </w:t>
      </w:r>
      <w:proofErr w:type="spellStart"/>
      <w:r w:rsidRPr="00154237">
        <w:rPr>
          <w:color w:val="auto"/>
        </w:rPr>
        <w:t>Kanevsky</w:t>
      </w:r>
      <w:proofErr w:type="spellEnd"/>
      <w:r w:rsidRPr="00154237">
        <w:rPr>
          <w:color w:val="auto"/>
        </w:rPr>
        <w:t xml:space="preserve"> </w:t>
      </w:r>
      <w:r w:rsidRPr="00154237">
        <w:rPr>
          <w:color w:val="auto"/>
          <w:vertAlign w:val="superscript"/>
        </w:rPr>
        <w:t>2</w:t>
      </w:r>
      <w:r w:rsidRPr="00154237">
        <w:rPr>
          <w:color w:val="auto"/>
        </w:rPr>
        <w:t xml:space="preserve">, </w:t>
      </w:r>
      <w:proofErr w:type="spellStart"/>
      <w:r w:rsidRPr="00154237">
        <w:rPr>
          <w:color w:val="auto"/>
        </w:rPr>
        <w:t>Arsen</w:t>
      </w:r>
      <w:proofErr w:type="spellEnd"/>
      <w:r w:rsidRPr="00154237">
        <w:rPr>
          <w:color w:val="auto"/>
        </w:rPr>
        <w:t xml:space="preserve"> E. </w:t>
      </w:r>
      <w:proofErr w:type="spellStart"/>
      <w:r w:rsidRPr="00154237">
        <w:rPr>
          <w:color w:val="auto"/>
        </w:rPr>
        <w:t>Muslimov</w:t>
      </w:r>
      <w:proofErr w:type="spellEnd"/>
      <w:r>
        <w:rPr>
          <w:color w:val="auto"/>
        </w:rPr>
        <w:t> </w:t>
      </w:r>
      <w:r w:rsidRPr="00154237">
        <w:rPr>
          <w:color w:val="auto"/>
          <w:vertAlign w:val="superscript"/>
        </w:rPr>
        <w:t xml:space="preserve">2 </w:t>
      </w:r>
      <w:r w:rsidRPr="00154237">
        <w:rPr>
          <w:color w:val="auto"/>
        </w:rPr>
        <w:t xml:space="preserve">and </w:t>
      </w:r>
      <w:proofErr w:type="spellStart"/>
      <w:r w:rsidRPr="00154237">
        <w:rPr>
          <w:color w:val="auto"/>
        </w:rPr>
        <w:t>Abil</w:t>
      </w:r>
      <w:proofErr w:type="spellEnd"/>
      <w:r w:rsidRPr="00154237">
        <w:rPr>
          <w:color w:val="auto"/>
        </w:rPr>
        <w:t xml:space="preserve"> Sh. </w:t>
      </w:r>
      <w:proofErr w:type="spellStart"/>
      <w:r w:rsidRPr="00154237">
        <w:rPr>
          <w:color w:val="auto"/>
        </w:rPr>
        <w:t>Asvarov</w:t>
      </w:r>
      <w:proofErr w:type="spellEnd"/>
      <w:r w:rsidRPr="00154237">
        <w:rPr>
          <w:color w:val="auto"/>
        </w:rPr>
        <w:t xml:space="preserve"> </w:t>
      </w:r>
      <w:r w:rsidRPr="00154237">
        <w:rPr>
          <w:color w:val="auto"/>
          <w:vertAlign w:val="superscript"/>
        </w:rPr>
        <w:t>1,</w:t>
      </w:r>
      <w:r>
        <w:rPr>
          <w:color w:val="auto"/>
          <w:vertAlign w:val="superscript"/>
        </w:rPr>
        <w:t xml:space="preserve"> </w:t>
      </w:r>
      <w:r w:rsidRPr="00154237">
        <w:rPr>
          <w:color w:val="auto"/>
          <w:vertAlign w:val="superscript"/>
        </w:rPr>
        <w:t>2,</w:t>
      </w:r>
      <w:r>
        <w:rPr>
          <w:color w:val="auto"/>
          <w:vertAlign w:val="superscript"/>
        </w:rPr>
        <w:t xml:space="preserve"> </w:t>
      </w:r>
      <w:r w:rsidRPr="00154237">
        <w:rPr>
          <w:color w:val="auto"/>
        </w:rPr>
        <w:t>*</w:t>
      </w:r>
    </w:p>
    <w:p w:rsidR="004D1C12" w:rsidRPr="00154237" w:rsidRDefault="004D1C12" w:rsidP="004D1C12">
      <w:pPr>
        <w:pStyle w:val="MDPI16affiliation"/>
        <w:rPr>
          <w:color w:val="auto"/>
        </w:rPr>
      </w:pPr>
      <w:r w:rsidRPr="00154237">
        <w:rPr>
          <w:color w:val="auto"/>
          <w:vertAlign w:val="superscript"/>
        </w:rPr>
        <w:t>1</w:t>
      </w:r>
      <w:r w:rsidRPr="00154237">
        <w:rPr>
          <w:color w:val="auto"/>
        </w:rPr>
        <w:tab/>
        <w:t xml:space="preserve">Institute of Physics, Dagestan Federal Research Center, Russian Academy of Sciences, Makhachkala, Russia; </w:t>
      </w:r>
      <w:hyperlink r:id="rId4" w:history="1">
        <w:r w:rsidRPr="00154237">
          <w:rPr>
            <w:rStyle w:val="Hyperlink"/>
            <w:color w:val="auto"/>
          </w:rPr>
          <w:t>cht-if-ran@mail.ru</w:t>
        </w:r>
      </w:hyperlink>
    </w:p>
    <w:p w:rsidR="004D1C12" w:rsidRPr="00154237" w:rsidRDefault="004D1C12" w:rsidP="004D1C12">
      <w:pPr>
        <w:pStyle w:val="MDPI16affiliation"/>
        <w:rPr>
          <w:color w:val="auto"/>
        </w:rPr>
      </w:pPr>
      <w:r w:rsidRPr="00154237">
        <w:rPr>
          <w:color w:val="auto"/>
          <w:szCs w:val="20"/>
          <w:vertAlign w:val="superscript"/>
        </w:rPr>
        <w:t>2</w:t>
      </w:r>
      <w:r w:rsidRPr="00154237">
        <w:rPr>
          <w:color w:val="auto"/>
          <w:szCs w:val="20"/>
        </w:rPr>
        <w:tab/>
      </w:r>
      <w:proofErr w:type="spellStart"/>
      <w:r w:rsidRPr="00154237">
        <w:rPr>
          <w:color w:val="auto"/>
        </w:rPr>
        <w:t>Shubnikov</w:t>
      </w:r>
      <w:proofErr w:type="spellEnd"/>
      <w:r w:rsidRPr="00154237">
        <w:rPr>
          <w:color w:val="auto"/>
        </w:rPr>
        <w:t xml:space="preserve"> Institute of Crystallography, Federal Research Center Crystallography and Photonics, Russian Academy of Sciences, Moscow, Russia; </w:t>
      </w:r>
      <w:hyperlink r:id="rId5" w:history="1">
        <w:r w:rsidRPr="00154237">
          <w:rPr>
            <w:rStyle w:val="Hyperlink"/>
            <w:color w:val="auto"/>
          </w:rPr>
          <w:t>office@crys.ras.ru</w:t>
        </w:r>
      </w:hyperlink>
    </w:p>
    <w:p w:rsidR="004D1C12" w:rsidRPr="00154237" w:rsidRDefault="004D1C12" w:rsidP="004D1C12">
      <w:pPr>
        <w:pStyle w:val="MDPI14history"/>
        <w:spacing w:before="0"/>
        <w:ind w:left="311" w:hanging="198"/>
        <w:rPr>
          <w:color w:val="auto"/>
        </w:rPr>
      </w:pPr>
      <w:r w:rsidRPr="00154237">
        <w:rPr>
          <w:b/>
          <w:color w:val="auto"/>
        </w:rPr>
        <w:t>*</w:t>
      </w:r>
      <w:r w:rsidRPr="00154237">
        <w:rPr>
          <w:color w:val="auto"/>
        </w:rPr>
        <w:tab/>
        <w:t>Correspondence: abil-as@list.ru</w:t>
      </w:r>
    </w:p>
    <w:p w:rsidR="004D1C12" w:rsidRDefault="004D1C12" w:rsidP="004936B3">
      <w:pPr>
        <w:spacing w:after="0" w:line="360" w:lineRule="auto"/>
        <w:jc w:val="both"/>
        <w:rPr>
          <w:rStyle w:val="fontstyle01"/>
          <w:rFonts w:ascii="Times New Roman" w:hAnsi="Times New Roman" w:cs="Times New Roman"/>
          <w:color w:val="000000" w:themeColor="text1"/>
          <w:sz w:val="24"/>
          <w:szCs w:val="24"/>
          <w:lang w:val="en-US"/>
        </w:rPr>
      </w:pPr>
    </w:p>
    <w:tbl>
      <w:tblPr>
        <w:tblStyle w:val="TableGrid"/>
        <w:tblW w:w="10072"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
        <w:gridCol w:w="9600"/>
      </w:tblGrid>
      <w:tr w:rsidR="004D1C12" w:rsidTr="00FA162E">
        <w:tc>
          <w:tcPr>
            <w:tcW w:w="466" w:type="dxa"/>
            <w:vAlign w:val="bottom"/>
          </w:tcPr>
          <w:p w:rsidR="004D1C12" w:rsidRPr="00986E2B" w:rsidRDefault="004D1C12" w:rsidP="00FA162E">
            <w:pPr>
              <w:rPr>
                <w:b/>
                <w:lang w:val="en-US"/>
              </w:rPr>
            </w:pPr>
            <w:r w:rsidRPr="00986E2B">
              <w:rPr>
                <w:b/>
                <w:lang w:val="en-US"/>
              </w:rPr>
              <w:t>(a)</w:t>
            </w:r>
          </w:p>
        </w:tc>
        <w:tc>
          <w:tcPr>
            <w:tcW w:w="9606" w:type="dxa"/>
          </w:tcPr>
          <w:p w:rsidR="004D1C12" w:rsidRDefault="004D1C12" w:rsidP="00FA162E">
            <w:pPr>
              <w:rPr>
                <w:lang w:val="en-US"/>
              </w:rPr>
            </w:pPr>
            <w:r w:rsidRPr="00986E2B">
              <w:rPr>
                <w:noProof/>
                <w:lang w:val="en-US" w:eastAsia="zh-CN"/>
              </w:rPr>
              <w:drawing>
                <wp:inline distT="0" distB="0" distL="0" distR="0">
                  <wp:extent cx="4320000" cy="2507746"/>
                  <wp:effectExtent l="19050" t="0" r="4350" b="0"/>
                  <wp:docPr id="18" name="Рисунок 0" descr="SEM_S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_SM.tif"/>
                          <pic:cNvPicPr/>
                        </pic:nvPicPr>
                        <pic:blipFill>
                          <a:blip r:embed="rId6" cstate="print"/>
                          <a:stretch>
                            <a:fillRect/>
                          </a:stretch>
                        </pic:blipFill>
                        <pic:spPr>
                          <a:xfrm>
                            <a:off x="0" y="0"/>
                            <a:ext cx="4320000" cy="2507746"/>
                          </a:xfrm>
                          <a:prstGeom prst="rect">
                            <a:avLst/>
                          </a:prstGeom>
                        </pic:spPr>
                      </pic:pic>
                    </a:graphicData>
                  </a:graphic>
                </wp:inline>
              </w:drawing>
            </w:r>
          </w:p>
        </w:tc>
      </w:tr>
      <w:tr w:rsidR="004D1C12" w:rsidTr="00FA162E">
        <w:tc>
          <w:tcPr>
            <w:tcW w:w="466" w:type="dxa"/>
            <w:vAlign w:val="bottom"/>
          </w:tcPr>
          <w:p w:rsidR="004D1C12" w:rsidRPr="00986E2B" w:rsidRDefault="004D1C12" w:rsidP="00FA162E">
            <w:pPr>
              <w:rPr>
                <w:b/>
                <w:lang w:val="en-US"/>
              </w:rPr>
            </w:pPr>
            <w:r w:rsidRPr="00986E2B">
              <w:rPr>
                <w:b/>
                <w:lang w:val="en-US"/>
              </w:rPr>
              <w:t>(b)</w:t>
            </w:r>
          </w:p>
        </w:tc>
        <w:tc>
          <w:tcPr>
            <w:tcW w:w="9606" w:type="dxa"/>
          </w:tcPr>
          <w:p w:rsidR="004D1C12" w:rsidRDefault="004D1C12" w:rsidP="00FA162E">
            <w:pPr>
              <w:rPr>
                <w:lang w:val="en-US"/>
              </w:rPr>
            </w:pPr>
            <w:r w:rsidRPr="00986E2B">
              <w:rPr>
                <w:noProof/>
                <w:lang w:val="en-US" w:eastAsia="zh-CN"/>
              </w:rPr>
              <w:drawing>
                <wp:inline distT="0" distB="0" distL="0" distR="0">
                  <wp:extent cx="5580000" cy="2144011"/>
                  <wp:effectExtent l="19050" t="0" r="1650" b="0"/>
                  <wp:docPr id="19" name="Рисунок 1" descr="SEM2_S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2_SM.tif"/>
                          <pic:cNvPicPr/>
                        </pic:nvPicPr>
                        <pic:blipFill>
                          <a:blip r:embed="rId7" cstate="print"/>
                          <a:stretch>
                            <a:fillRect/>
                          </a:stretch>
                        </pic:blipFill>
                        <pic:spPr>
                          <a:xfrm>
                            <a:off x="0" y="0"/>
                            <a:ext cx="5580000" cy="2144011"/>
                          </a:xfrm>
                          <a:prstGeom prst="rect">
                            <a:avLst/>
                          </a:prstGeom>
                        </pic:spPr>
                      </pic:pic>
                    </a:graphicData>
                  </a:graphic>
                </wp:inline>
              </w:drawing>
            </w:r>
          </w:p>
        </w:tc>
      </w:tr>
      <w:tr w:rsidR="004D1C12" w:rsidRPr="00273240" w:rsidTr="00FA162E">
        <w:tc>
          <w:tcPr>
            <w:tcW w:w="10072" w:type="dxa"/>
            <w:gridSpan w:val="2"/>
          </w:tcPr>
          <w:p w:rsidR="004D1C12" w:rsidRPr="00986E2B" w:rsidRDefault="004D1C12" w:rsidP="0035235C">
            <w:pPr>
              <w:pStyle w:val="MDPI51figurecaption"/>
              <w:jc w:val="left"/>
            </w:pPr>
            <w:r w:rsidRPr="004D1C12">
              <w:rPr>
                <w:b/>
              </w:rPr>
              <w:t xml:space="preserve">FIGURE </w:t>
            </w:r>
            <w:r w:rsidR="0035235C">
              <w:rPr>
                <w:b/>
              </w:rPr>
              <w:t>S</w:t>
            </w:r>
            <w:r w:rsidRPr="004D1C12">
              <w:rPr>
                <w:b/>
              </w:rPr>
              <w:t>1.</w:t>
            </w:r>
            <w:r>
              <w:t xml:space="preserve"> Cross-sectional S</w:t>
            </w:r>
            <w:r w:rsidRPr="004D1C12">
              <w:t xml:space="preserve">EM images of the </w:t>
            </w:r>
            <w:r>
              <w:t xml:space="preserve">GAG-3 (a) and GAG-4 (b) </w:t>
            </w:r>
            <w:proofErr w:type="spellStart"/>
            <w:r>
              <w:t>trilayer</w:t>
            </w:r>
            <w:proofErr w:type="spellEnd"/>
            <w:r>
              <w:t xml:space="preserve"> </w:t>
            </w:r>
            <w:r w:rsidRPr="004D1C12">
              <w:t>structure</w:t>
            </w:r>
            <w:r>
              <w:t>s</w:t>
            </w:r>
            <w:r w:rsidRPr="004D1C12">
              <w:t>.</w:t>
            </w:r>
            <w:r w:rsidRPr="004936B3">
              <w:t xml:space="preserve"> </w:t>
            </w:r>
          </w:p>
        </w:tc>
      </w:tr>
    </w:tbl>
    <w:p w:rsidR="004D1C12" w:rsidRPr="004D1C12" w:rsidRDefault="004D1C12" w:rsidP="004D1C12">
      <w:pPr>
        <w:pStyle w:val="MDPI31text"/>
        <w:rPr>
          <w:sz w:val="24"/>
          <w:szCs w:val="24"/>
        </w:rPr>
      </w:pPr>
      <w:r w:rsidRPr="004D1C12">
        <w:rPr>
          <w:sz w:val="24"/>
          <w:szCs w:val="24"/>
        </w:rPr>
        <w:t xml:space="preserve">Fig. S1 shows cross-sectional SEM images of GAG-3 and GAG-4 samples. The SEM image of GAG-3 was collected from the sample, prepared by simple cleaving of the Si substrate with </w:t>
      </w:r>
      <w:proofErr w:type="spellStart"/>
      <w:r w:rsidRPr="004D1C12">
        <w:rPr>
          <w:sz w:val="24"/>
          <w:szCs w:val="24"/>
        </w:rPr>
        <w:t>trilayer</w:t>
      </w:r>
      <w:proofErr w:type="spellEnd"/>
      <w:r w:rsidRPr="004D1C12">
        <w:rPr>
          <w:sz w:val="24"/>
          <w:szCs w:val="24"/>
        </w:rPr>
        <w:t xml:space="preserve"> structure on it (Fig. S1 (a)), while for GAG-4 the FIB technique was preliminarily employed for SEM sample preparation (Fig. S1 (b)). </w:t>
      </w:r>
    </w:p>
    <w:p w:rsidR="004D1C12" w:rsidRPr="004D1C12" w:rsidRDefault="004D1C12" w:rsidP="004D1C12">
      <w:pPr>
        <w:pStyle w:val="MDPI31text"/>
        <w:rPr>
          <w:sz w:val="24"/>
          <w:szCs w:val="24"/>
        </w:rPr>
      </w:pPr>
      <w:r w:rsidRPr="004D1C12">
        <w:rPr>
          <w:sz w:val="24"/>
          <w:szCs w:val="24"/>
        </w:rPr>
        <w:t>Fig. S1 shows that the introducing of the Ag interlayer into the GAG structure results in breaking the GZO layer into two equal parts by both thickness and structure. The SEM images of Fig. S1(b) confirmed that, at a thickness ≥ 10 nm, a connected Ag interlayer without separated island shapes was well formed.</w:t>
      </w:r>
    </w:p>
    <w:p w:rsidR="007D714F" w:rsidRPr="004936B3" w:rsidRDefault="007D714F" w:rsidP="004936B3">
      <w:pPr>
        <w:spacing w:after="0" w:line="360" w:lineRule="auto"/>
        <w:jc w:val="both"/>
        <w:rPr>
          <w:noProof/>
          <w:color w:val="000000" w:themeColor="text1"/>
          <w:lang w:val="en-US" w:eastAsia="ru-RU"/>
        </w:rPr>
      </w:pPr>
      <w:r>
        <w:rPr>
          <w:rStyle w:val="fontstyle01"/>
          <w:rFonts w:ascii="Times New Roman" w:hAnsi="Times New Roman" w:cs="Times New Roman"/>
          <w:color w:val="000000" w:themeColor="text1"/>
          <w:sz w:val="24"/>
          <w:szCs w:val="24"/>
          <w:lang w:val="en-US"/>
        </w:rPr>
        <w:br w:type="column"/>
      </w:r>
    </w:p>
    <w:tbl>
      <w:tblPr>
        <w:tblStyle w:val="TableGrid"/>
        <w:tblW w:w="10072"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
        <w:gridCol w:w="567"/>
        <w:gridCol w:w="4215"/>
        <w:gridCol w:w="567"/>
        <w:gridCol w:w="4215"/>
        <w:gridCol w:w="332"/>
      </w:tblGrid>
      <w:tr w:rsidR="007D714F" w:rsidTr="007D714F">
        <w:trPr>
          <w:gridBefore w:val="1"/>
          <w:gridAfter w:val="1"/>
          <w:wBefore w:w="176" w:type="dxa"/>
          <w:wAfter w:w="332" w:type="dxa"/>
        </w:trPr>
        <w:tc>
          <w:tcPr>
            <w:tcW w:w="567" w:type="dxa"/>
          </w:tcPr>
          <w:p w:rsidR="007D714F" w:rsidRDefault="007D714F" w:rsidP="00FA162E">
            <w:pPr>
              <w:rPr>
                <w:lang w:val="en-US"/>
              </w:rPr>
            </w:pPr>
            <w:r>
              <w:rPr>
                <w:lang w:val="en-US"/>
              </w:rPr>
              <w:t>(a)</w:t>
            </w:r>
          </w:p>
        </w:tc>
        <w:tc>
          <w:tcPr>
            <w:tcW w:w="4215" w:type="dxa"/>
          </w:tcPr>
          <w:p w:rsidR="007D714F" w:rsidRDefault="007D714F" w:rsidP="00FA162E">
            <w:pPr>
              <w:rPr>
                <w:lang w:val="en-US"/>
              </w:rPr>
            </w:pPr>
            <w:r>
              <w:rPr>
                <w:noProof/>
                <w:lang w:val="en-US" w:eastAsia="zh-CN"/>
              </w:rPr>
              <w:drawing>
                <wp:inline distT="0" distB="0" distL="0" distR="0">
                  <wp:extent cx="2520000" cy="1887225"/>
                  <wp:effectExtent l="19050" t="0" r="0" b="0"/>
                  <wp:docPr id="1" name="Рисунок 8" descr="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jpg"/>
                          <pic:cNvPicPr/>
                        </pic:nvPicPr>
                        <pic:blipFill>
                          <a:blip r:embed="rId8" cstate="print"/>
                          <a:stretch>
                            <a:fillRect/>
                          </a:stretch>
                        </pic:blipFill>
                        <pic:spPr>
                          <a:xfrm>
                            <a:off x="0" y="0"/>
                            <a:ext cx="2520000" cy="1887225"/>
                          </a:xfrm>
                          <a:prstGeom prst="rect">
                            <a:avLst/>
                          </a:prstGeom>
                        </pic:spPr>
                      </pic:pic>
                    </a:graphicData>
                  </a:graphic>
                </wp:inline>
              </w:drawing>
            </w:r>
          </w:p>
          <w:p w:rsidR="007D714F" w:rsidRDefault="007D714F" w:rsidP="00FA162E">
            <w:pPr>
              <w:rPr>
                <w:lang w:val="en-US"/>
              </w:rPr>
            </w:pPr>
            <w:r w:rsidRPr="00C70A9D">
              <w:rPr>
                <w:lang w:val="en-US"/>
              </w:rPr>
              <w:t>Root Mean Square</w:t>
            </w:r>
            <w:r>
              <w:rPr>
                <w:lang w:val="en-US"/>
              </w:rPr>
              <w:t xml:space="preserve"> </w:t>
            </w:r>
            <w:r w:rsidR="00EC5D98">
              <w:rPr>
                <w:lang w:val="en-US"/>
              </w:rPr>
              <w:t xml:space="preserve">(RMS) </w:t>
            </w:r>
            <w:r>
              <w:rPr>
                <w:lang w:val="en-US"/>
              </w:rPr>
              <w:t>Sq=</w:t>
            </w:r>
            <w:r w:rsidRPr="00C70A9D">
              <w:rPr>
                <w:lang w:val="en-US"/>
              </w:rPr>
              <w:t>0,897148 nm</w:t>
            </w:r>
          </w:p>
        </w:tc>
        <w:tc>
          <w:tcPr>
            <w:tcW w:w="567" w:type="dxa"/>
          </w:tcPr>
          <w:p w:rsidR="007D714F" w:rsidRDefault="007D714F" w:rsidP="00FA162E">
            <w:pPr>
              <w:rPr>
                <w:lang w:val="en-US"/>
              </w:rPr>
            </w:pPr>
            <w:r>
              <w:rPr>
                <w:lang w:val="en-US"/>
              </w:rPr>
              <w:t>(d)</w:t>
            </w:r>
          </w:p>
        </w:tc>
        <w:tc>
          <w:tcPr>
            <w:tcW w:w="4215" w:type="dxa"/>
          </w:tcPr>
          <w:p w:rsidR="007D714F" w:rsidRDefault="007D714F" w:rsidP="00FA162E">
            <w:pPr>
              <w:rPr>
                <w:lang w:val="en-US"/>
              </w:rPr>
            </w:pPr>
            <w:r w:rsidRPr="00C70A9D">
              <w:rPr>
                <w:noProof/>
                <w:lang w:val="en-US" w:eastAsia="zh-CN"/>
              </w:rPr>
              <w:drawing>
                <wp:inline distT="0" distB="0" distL="0" distR="0">
                  <wp:extent cx="2520000" cy="1887225"/>
                  <wp:effectExtent l="19050" t="0" r="0" b="0"/>
                  <wp:docPr id="2" name="Рисунок 9" descr="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4.jpg"/>
                          <pic:cNvPicPr/>
                        </pic:nvPicPr>
                        <pic:blipFill>
                          <a:blip r:embed="rId9" cstate="print"/>
                          <a:stretch>
                            <a:fillRect/>
                          </a:stretch>
                        </pic:blipFill>
                        <pic:spPr>
                          <a:xfrm>
                            <a:off x="0" y="0"/>
                            <a:ext cx="2520000" cy="1887225"/>
                          </a:xfrm>
                          <a:prstGeom prst="rect">
                            <a:avLst/>
                          </a:prstGeom>
                        </pic:spPr>
                      </pic:pic>
                    </a:graphicData>
                  </a:graphic>
                </wp:inline>
              </w:drawing>
            </w:r>
          </w:p>
          <w:p w:rsidR="007D714F" w:rsidRDefault="007D714F" w:rsidP="00FA162E">
            <w:pPr>
              <w:rPr>
                <w:lang w:val="en-US"/>
              </w:rPr>
            </w:pPr>
            <w:r>
              <w:rPr>
                <w:lang w:val="en-US"/>
              </w:rPr>
              <w:t>RMS Sq=</w:t>
            </w:r>
            <w:r>
              <w:t xml:space="preserve"> </w:t>
            </w:r>
            <w:r w:rsidRPr="00C70A9D">
              <w:rPr>
                <w:lang w:val="en-US"/>
              </w:rPr>
              <w:t>1,</w:t>
            </w:r>
            <w:r>
              <w:rPr>
                <w:lang w:val="en-US"/>
              </w:rPr>
              <w:t>08</w:t>
            </w:r>
            <w:r w:rsidRPr="00C70A9D">
              <w:rPr>
                <w:lang w:val="en-US"/>
              </w:rPr>
              <w:t>599 nm</w:t>
            </w:r>
          </w:p>
        </w:tc>
      </w:tr>
      <w:tr w:rsidR="007D714F" w:rsidTr="007D714F">
        <w:trPr>
          <w:gridBefore w:val="1"/>
          <w:gridAfter w:val="1"/>
          <w:wBefore w:w="176" w:type="dxa"/>
          <w:wAfter w:w="332" w:type="dxa"/>
        </w:trPr>
        <w:tc>
          <w:tcPr>
            <w:tcW w:w="567" w:type="dxa"/>
          </w:tcPr>
          <w:p w:rsidR="007D714F" w:rsidRDefault="007D714F" w:rsidP="00FA162E">
            <w:pPr>
              <w:rPr>
                <w:lang w:val="en-US"/>
              </w:rPr>
            </w:pPr>
            <w:r>
              <w:rPr>
                <w:lang w:val="en-US"/>
              </w:rPr>
              <w:t>(b)</w:t>
            </w:r>
          </w:p>
        </w:tc>
        <w:tc>
          <w:tcPr>
            <w:tcW w:w="4215" w:type="dxa"/>
          </w:tcPr>
          <w:p w:rsidR="007D714F" w:rsidRDefault="007D714F" w:rsidP="00FA162E">
            <w:pPr>
              <w:rPr>
                <w:lang w:val="en-US"/>
              </w:rPr>
            </w:pPr>
            <w:r w:rsidRPr="008516CC">
              <w:rPr>
                <w:noProof/>
                <w:lang w:val="en-US" w:eastAsia="zh-CN"/>
              </w:rPr>
              <w:drawing>
                <wp:inline distT="0" distB="0" distL="0" distR="0">
                  <wp:extent cx="2520000" cy="1887225"/>
                  <wp:effectExtent l="19050" t="0" r="0" b="0"/>
                  <wp:docPr id="5" name="Рисунок 11" descr="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5.jpg"/>
                          <pic:cNvPicPr/>
                        </pic:nvPicPr>
                        <pic:blipFill>
                          <a:blip r:embed="rId10" cstate="print"/>
                          <a:stretch>
                            <a:fillRect/>
                          </a:stretch>
                        </pic:blipFill>
                        <pic:spPr>
                          <a:xfrm>
                            <a:off x="0" y="0"/>
                            <a:ext cx="2520000" cy="1887225"/>
                          </a:xfrm>
                          <a:prstGeom prst="rect">
                            <a:avLst/>
                          </a:prstGeom>
                        </pic:spPr>
                      </pic:pic>
                    </a:graphicData>
                  </a:graphic>
                </wp:inline>
              </w:drawing>
            </w:r>
          </w:p>
          <w:p w:rsidR="007D714F" w:rsidRDefault="007D714F" w:rsidP="00FA162E">
            <w:pPr>
              <w:rPr>
                <w:lang w:val="en-US"/>
              </w:rPr>
            </w:pPr>
            <w:r>
              <w:rPr>
                <w:lang w:val="en-US"/>
              </w:rPr>
              <w:t>RMS Sq=</w:t>
            </w:r>
            <w:r>
              <w:t xml:space="preserve"> </w:t>
            </w:r>
            <w:r w:rsidRPr="00C70A9D">
              <w:rPr>
                <w:lang w:val="en-US"/>
              </w:rPr>
              <w:t>1,</w:t>
            </w:r>
            <w:r>
              <w:rPr>
                <w:lang w:val="en-US"/>
              </w:rPr>
              <w:t>22</w:t>
            </w:r>
            <w:r w:rsidRPr="00C70A9D">
              <w:rPr>
                <w:lang w:val="en-US"/>
              </w:rPr>
              <w:t>575 nm</w:t>
            </w:r>
          </w:p>
        </w:tc>
        <w:tc>
          <w:tcPr>
            <w:tcW w:w="567" w:type="dxa"/>
          </w:tcPr>
          <w:p w:rsidR="007D714F" w:rsidRDefault="007D714F" w:rsidP="00FA162E">
            <w:pPr>
              <w:rPr>
                <w:lang w:val="en-US"/>
              </w:rPr>
            </w:pPr>
            <w:r>
              <w:rPr>
                <w:lang w:val="en-US"/>
              </w:rPr>
              <w:t>(e)</w:t>
            </w:r>
          </w:p>
        </w:tc>
        <w:tc>
          <w:tcPr>
            <w:tcW w:w="4215" w:type="dxa"/>
          </w:tcPr>
          <w:p w:rsidR="007D714F" w:rsidRDefault="007D714F" w:rsidP="00FA162E">
            <w:pPr>
              <w:rPr>
                <w:lang w:val="en-US"/>
              </w:rPr>
            </w:pPr>
            <w:r w:rsidRPr="008516CC">
              <w:rPr>
                <w:noProof/>
                <w:lang w:val="en-US" w:eastAsia="zh-CN"/>
              </w:rPr>
              <w:drawing>
                <wp:inline distT="0" distB="0" distL="0" distR="0">
                  <wp:extent cx="2520000" cy="1894172"/>
                  <wp:effectExtent l="19050" t="0" r="0" b="0"/>
                  <wp:docPr id="6" name="Рисунок 14" descr="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4.jpg"/>
                          <pic:cNvPicPr/>
                        </pic:nvPicPr>
                        <pic:blipFill>
                          <a:blip r:embed="rId11" cstate="print"/>
                          <a:stretch>
                            <a:fillRect/>
                          </a:stretch>
                        </pic:blipFill>
                        <pic:spPr>
                          <a:xfrm>
                            <a:off x="0" y="0"/>
                            <a:ext cx="2520000" cy="1894172"/>
                          </a:xfrm>
                          <a:prstGeom prst="rect">
                            <a:avLst/>
                          </a:prstGeom>
                        </pic:spPr>
                      </pic:pic>
                    </a:graphicData>
                  </a:graphic>
                </wp:inline>
              </w:drawing>
            </w:r>
          </w:p>
          <w:p w:rsidR="007D714F" w:rsidRDefault="007D714F" w:rsidP="00FA162E">
            <w:pPr>
              <w:rPr>
                <w:lang w:val="en-US"/>
              </w:rPr>
            </w:pPr>
            <w:r>
              <w:rPr>
                <w:lang w:val="en-US"/>
              </w:rPr>
              <w:t xml:space="preserve">RMS </w:t>
            </w:r>
            <w:proofErr w:type="spellStart"/>
            <w:r>
              <w:rPr>
                <w:lang w:val="en-US"/>
              </w:rPr>
              <w:t>Sq</w:t>
            </w:r>
            <w:proofErr w:type="spellEnd"/>
            <w:r>
              <w:rPr>
                <w:lang w:val="en-US"/>
              </w:rPr>
              <w:t>=</w:t>
            </w:r>
            <w:r>
              <w:t xml:space="preserve"> </w:t>
            </w:r>
            <w:r w:rsidRPr="00C70A9D">
              <w:rPr>
                <w:lang w:val="en-US"/>
              </w:rPr>
              <w:t xml:space="preserve">1,19469 nm </w:t>
            </w:r>
            <w:proofErr w:type="spellStart"/>
            <w:r w:rsidRPr="00C70A9D">
              <w:rPr>
                <w:lang w:val="en-US"/>
              </w:rPr>
              <w:t>nm</w:t>
            </w:r>
            <w:proofErr w:type="spellEnd"/>
          </w:p>
        </w:tc>
      </w:tr>
      <w:tr w:rsidR="007D714F" w:rsidTr="007D714F">
        <w:trPr>
          <w:gridBefore w:val="1"/>
          <w:gridAfter w:val="1"/>
          <w:wBefore w:w="176" w:type="dxa"/>
          <w:wAfter w:w="332" w:type="dxa"/>
        </w:trPr>
        <w:tc>
          <w:tcPr>
            <w:tcW w:w="567" w:type="dxa"/>
          </w:tcPr>
          <w:p w:rsidR="007D714F" w:rsidRDefault="007D714F" w:rsidP="00FA162E">
            <w:pPr>
              <w:rPr>
                <w:lang w:val="en-US"/>
              </w:rPr>
            </w:pPr>
            <w:r>
              <w:rPr>
                <w:lang w:val="en-US"/>
              </w:rPr>
              <w:t>(c)</w:t>
            </w:r>
          </w:p>
        </w:tc>
        <w:tc>
          <w:tcPr>
            <w:tcW w:w="4215" w:type="dxa"/>
          </w:tcPr>
          <w:p w:rsidR="007D714F" w:rsidRDefault="007D714F" w:rsidP="00FA162E">
            <w:pPr>
              <w:rPr>
                <w:noProof/>
                <w:lang w:val="en-US" w:eastAsia="ru-RU"/>
              </w:rPr>
            </w:pPr>
            <w:r w:rsidRPr="00C70A9D">
              <w:rPr>
                <w:noProof/>
                <w:lang w:val="en-US" w:eastAsia="zh-CN"/>
              </w:rPr>
              <w:drawing>
                <wp:inline distT="0" distB="0" distL="0" distR="0">
                  <wp:extent cx="2520000" cy="1887225"/>
                  <wp:effectExtent l="19050" t="0" r="0" b="0"/>
                  <wp:docPr id="8" name="Рисунок 10" descr="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jpg"/>
                          <pic:cNvPicPr/>
                        </pic:nvPicPr>
                        <pic:blipFill>
                          <a:blip r:embed="rId12" cstate="print"/>
                          <a:stretch>
                            <a:fillRect/>
                          </a:stretch>
                        </pic:blipFill>
                        <pic:spPr>
                          <a:xfrm>
                            <a:off x="0" y="0"/>
                            <a:ext cx="2520000" cy="1887225"/>
                          </a:xfrm>
                          <a:prstGeom prst="rect">
                            <a:avLst/>
                          </a:prstGeom>
                        </pic:spPr>
                      </pic:pic>
                    </a:graphicData>
                  </a:graphic>
                </wp:inline>
              </w:drawing>
            </w:r>
          </w:p>
          <w:p w:rsidR="007D714F" w:rsidRDefault="007D714F" w:rsidP="00FA162E">
            <w:pPr>
              <w:rPr>
                <w:lang w:val="en-US"/>
              </w:rPr>
            </w:pPr>
            <w:r>
              <w:rPr>
                <w:lang w:val="en-US"/>
              </w:rPr>
              <w:t xml:space="preserve">RMS </w:t>
            </w:r>
            <w:proofErr w:type="spellStart"/>
            <w:r>
              <w:rPr>
                <w:lang w:val="en-US"/>
              </w:rPr>
              <w:t>Sq</w:t>
            </w:r>
            <w:proofErr w:type="spellEnd"/>
            <w:r>
              <w:rPr>
                <w:lang w:val="en-US"/>
              </w:rPr>
              <w:t>=</w:t>
            </w:r>
            <w:r>
              <w:t xml:space="preserve"> </w:t>
            </w:r>
            <w:r>
              <w:rPr>
                <w:lang w:val="en-US"/>
              </w:rPr>
              <w:t>1,1</w:t>
            </w:r>
            <w:r w:rsidRPr="00C70A9D">
              <w:rPr>
                <w:lang w:val="en-US"/>
              </w:rPr>
              <w:t xml:space="preserve">4176 nm </w:t>
            </w:r>
            <w:proofErr w:type="spellStart"/>
            <w:r w:rsidRPr="00C70A9D">
              <w:rPr>
                <w:lang w:val="en-US"/>
              </w:rPr>
              <w:t>nm</w:t>
            </w:r>
            <w:proofErr w:type="spellEnd"/>
          </w:p>
        </w:tc>
        <w:tc>
          <w:tcPr>
            <w:tcW w:w="567" w:type="dxa"/>
          </w:tcPr>
          <w:p w:rsidR="007D714F" w:rsidRDefault="007D714F" w:rsidP="00FA162E">
            <w:pPr>
              <w:rPr>
                <w:lang w:val="en-US"/>
              </w:rPr>
            </w:pPr>
            <w:r>
              <w:rPr>
                <w:lang w:val="en-US"/>
              </w:rPr>
              <w:t>(f)</w:t>
            </w:r>
          </w:p>
        </w:tc>
        <w:tc>
          <w:tcPr>
            <w:tcW w:w="4215" w:type="dxa"/>
          </w:tcPr>
          <w:p w:rsidR="007D714F" w:rsidRDefault="007D714F" w:rsidP="00FA162E">
            <w:pPr>
              <w:rPr>
                <w:lang w:val="en-US"/>
              </w:rPr>
            </w:pPr>
            <w:r w:rsidRPr="00C70A9D">
              <w:rPr>
                <w:noProof/>
                <w:lang w:val="en-US" w:eastAsia="zh-CN"/>
              </w:rPr>
              <w:drawing>
                <wp:inline distT="0" distB="0" distL="0" distR="0">
                  <wp:extent cx="2520000" cy="1887225"/>
                  <wp:effectExtent l="19050" t="0" r="0" b="0"/>
                  <wp:docPr id="10" name="Рисунок 13" descr="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3.jpg"/>
                          <pic:cNvPicPr/>
                        </pic:nvPicPr>
                        <pic:blipFill>
                          <a:blip r:embed="rId13" cstate="print"/>
                          <a:stretch>
                            <a:fillRect/>
                          </a:stretch>
                        </pic:blipFill>
                        <pic:spPr>
                          <a:xfrm>
                            <a:off x="0" y="0"/>
                            <a:ext cx="2520000" cy="1887225"/>
                          </a:xfrm>
                          <a:prstGeom prst="rect">
                            <a:avLst/>
                          </a:prstGeom>
                        </pic:spPr>
                      </pic:pic>
                    </a:graphicData>
                  </a:graphic>
                </wp:inline>
              </w:drawing>
            </w:r>
          </w:p>
          <w:p w:rsidR="007D714F" w:rsidRDefault="007D714F" w:rsidP="00FA162E">
            <w:pPr>
              <w:rPr>
                <w:lang w:val="en-US"/>
              </w:rPr>
            </w:pPr>
            <w:r>
              <w:rPr>
                <w:lang w:val="en-US"/>
              </w:rPr>
              <w:t>RMS Sq=</w:t>
            </w:r>
            <w:r>
              <w:t xml:space="preserve"> </w:t>
            </w:r>
            <w:r>
              <w:rPr>
                <w:lang w:val="en-US"/>
              </w:rPr>
              <w:t>1,11</w:t>
            </w:r>
            <w:r w:rsidRPr="00C70A9D">
              <w:rPr>
                <w:lang w:val="en-US"/>
              </w:rPr>
              <w:t>599 nm</w:t>
            </w:r>
          </w:p>
        </w:tc>
      </w:tr>
      <w:tr w:rsidR="007D714F" w:rsidRPr="00273240" w:rsidTr="007D714F">
        <w:trPr>
          <w:gridBefore w:val="1"/>
          <w:gridAfter w:val="1"/>
          <w:wBefore w:w="176" w:type="dxa"/>
          <w:wAfter w:w="332" w:type="dxa"/>
        </w:trPr>
        <w:tc>
          <w:tcPr>
            <w:tcW w:w="9564" w:type="dxa"/>
            <w:gridSpan w:val="4"/>
          </w:tcPr>
          <w:p w:rsidR="007D714F" w:rsidRPr="0035235C" w:rsidRDefault="007D714F" w:rsidP="0035235C">
            <w:pPr>
              <w:pStyle w:val="MDPI51figurecaption"/>
              <w:tabs>
                <w:tab w:val="left" w:pos="9348"/>
              </w:tabs>
              <w:ind w:right="0"/>
              <w:jc w:val="left"/>
            </w:pPr>
            <w:r w:rsidRPr="0035235C">
              <w:rPr>
                <w:b/>
              </w:rPr>
              <w:t>FIGURE S2.</w:t>
            </w:r>
            <w:r w:rsidRPr="0035235C">
              <w:t xml:space="preserve"> AFM images (2×2 μm2) </w:t>
            </w:r>
            <w:r w:rsidR="00A23A02">
              <w:t>prepared in</w:t>
            </w:r>
            <w:r w:rsidRPr="0035235C">
              <w:t xml:space="preserve"> semi-contact mode for GAG-0 (a), GAG-1 (b), GAG-3 (c), GAG-4 (d), GAG-5 (e), and GAG-6 (f). </w:t>
            </w:r>
          </w:p>
          <w:p w:rsidR="007D714F" w:rsidRDefault="007D714F" w:rsidP="00FA162E">
            <w:pPr>
              <w:spacing w:before="240"/>
              <w:rPr>
                <w:lang w:val="en-US"/>
              </w:rPr>
            </w:pPr>
          </w:p>
        </w:tc>
      </w:tr>
      <w:tr w:rsidR="0035235C" w:rsidTr="00226772">
        <w:tc>
          <w:tcPr>
            <w:tcW w:w="10072" w:type="dxa"/>
            <w:gridSpan w:val="6"/>
            <w:vAlign w:val="bottom"/>
          </w:tcPr>
          <w:p w:rsidR="0035235C" w:rsidRDefault="0035235C" w:rsidP="00C375E7">
            <w:pPr>
              <w:rPr>
                <w:lang w:val="en-US"/>
              </w:rPr>
            </w:pPr>
            <w:r>
              <w:rPr>
                <w:noProof/>
                <w:lang w:val="en-US" w:eastAsia="zh-CN"/>
              </w:rPr>
              <w:lastRenderedPageBreak/>
              <w:drawing>
                <wp:inline distT="0" distB="0" distL="0" distR="0">
                  <wp:extent cx="5940425" cy="3714750"/>
                  <wp:effectExtent l="19050" t="0" r="3175" b="0"/>
                  <wp:docPr id="20" name="Рисунок 6" descr="XRD_S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RD_SM.tif"/>
                          <pic:cNvPicPr/>
                        </pic:nvPicPr>
                        <pic:blipFill>
                          <a:blip r:embed="rId14" cstate="print"/>
                          <a:stretch>
                            <a:fillRect/>
                          </a:stretch>
                        </pic:blipFill>
                        <pic:spPr>
                          <a:xfrm>
                            <a:off x="0" y="0"/>
                            <a:ext cx="5940425" cy="3714750"/>
                          </a:xfrm>
                          <a:prstGeom prst="rect">
                            <a:avLst/>
                          </a:prstGeom>
                        </pic:spPr>
                      </pic:pic>
                    </a:graphicData>
                  </a:graphic>
                </wp:inline>
              </w:drawing>
            </w:r>
          </w:p>
        </w:tc>
      </w:tr>
      <w:tr w:rsidR="00986E2B" w:rsidRPr="00273240" w:rsidTr="007D714F">
        <w:tc>
          <w:tcPr>
            <w:tcW w:w="10072" w:type="dxa"/>
            <w:gridSpan w:val="6"/>
          </w:tcPr>
          <w:p w:rsidR="00986E2B" w:rsidRDefault="00986E2B" w:rsidP="0035235C">
            <w:pPr>
              <w:pStyle w:val="MDPI51figurecaption"/>
              <w:ind w:left="34"/>
              <w:jc w:val="left"/>
            </w:pPr>
            <w:r w:rsidRPr="0035235C">
              <w:rPr>
                <w:b/>
              </w:rPr>
              <w:t xml:space="preserve">FIGURE </w:t>
            </w:r>
            <w:r w:rsidR="007D714F" w:rsidRPr="0035235C">
              <w:rPr>
                <w:b/>
              </w:rPr>
              <w:t>S3</w:t>
            </w:r>
            <w:r w:rsidRPr="0035235C">
              <w:rPr>
                <w:b/>
              </w:rPr>
              <w:t>.</w:t>
            </w:r>
            <w:r>
              <w:t xml:space="preserve"> GAG-3</w:t>
            </w:r>
            <w:r w:rsidRPr="00986E2B">
              <w:t xml:space="preserve"> </w:t>
            </w:r>
            <w:r>
              <w:t xml:space="preserve">XRD plot in comparison with </w:t>
            </w:r>
            <w:r w:rsidR="0074482B" w:rsidRPr="0074482B">
              <w:t xml:space="preserve">XRD spectra of pure </w:t>
            </w:r>
            <w:r w:rsidR="007D714F" w:rsidRPr="0074482B">
              <w:t xml:space="preserve">bulk </w:t>
            </w:r>
            <w:r w:rsidR="0074482B" w:rsidRPr="0074482B">
              <w:t xml:space="preserve">Ag and pure </w:t>
            </w:r>
            <w:r w:rsidR="007D714F" w:rsidRPr="0074482B">
              <w:t xml:space="preserve">bulk </w:t>
            </w:r>
            <w:proofErr w:type="spellStart"/>
            <w:r w:rsidR="0074482B" w:rsidRPr="0074482B">
              <w:t>ZnO</w:t>
            </w:r>
            <w:proofErr w:type="spellEnd"/>
            <w:r w:rsidR="007D714F">
              <w:t xml:space="preserve"> </w:t>
            </w:r>
            <w:r w:rsidR="0074482B" w:rsidRPr="0074482B">
              <w:t>materials</w:t>
            </w:r>
            <w:r>
              <w:t>.</w:t>
            </w:r>
          </w:p>
          <w:p w:rsidR="00986E2B" w:rsidRPr="00986E2B" w:rsidRDefault="00986E2B" w:rsidP="00C375E7">
            <w:pPr>
              <w:rPr>
                <w:lang w:val="en-US"/>
              </w:rPr>
            </w:pPr>
          </w:p>
        </w:tc>
      </w:tr>
    </w:tbl>
    <w:p w:rsidR="008516CC" w:rsidRDefault="008516CC">
      <w:pPr>
        <w:rPr>
          <w:lang w:val="en-US"/>
        </w:rPr>
      </w:pPr>
    </w:p>
    <w:p w:rsidR="0074482B" w:rsidRPr="00986E2B" w:rsidRDefault="0074482B">
      <w:pPr>
        <w:rPr>
          <w:lang w:val="en-US"/>
        </w:rPr>
      </w:pPr>
    </w:p>
    <w:sectPr w:rsidR="0074482B" w:rsidRPr="00986E2B" w:rsidSect="00FE6D1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dvOT596495f2">
    <w:altName w:val="Times New Roman"/>
    <w:panose1 w:val="00000000000000000000"/>
    <w:charset w:val="00"/>
    <w:family w:val="roman"/>
    <w:notTrueType/>
    <w:pitch w:val="default"/>
  </w:font>
  <w:font w:name="AdvOT596495f2+fb">
    <w:altName w:val="Times New Roman"/>
    <w:panose1 w:val="00000000000000000000"/>
    <w:charset w:val="00"/>
    <w:family w:val="roman"/>
    <w:notTrueType/>
    <w:pitch w:val="default"/>
  </w:font>
  <w:font w:name="AdvOT596495f2+22">
    <w:altName w:val="Times New Roman"/>
    <w:panose1 w:val="00000000000000000000"/>
    <w:charset w:val="00"/>
    <w:family w:val="roman"/>
    <w:notTrueType/>
    <w:pitch w:val="default"/>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characterSpacingControl w:val="doNotCompress"/>
  <w:compat>
    <w:compatSetting w:name="compatibilityMode" w:uri="http://schemas.microsoft.com/office/word" w:val="12"/>
  </w:compat>
  <w:rsids>
    <w:rsidRoot w:val="00986E2B"/>
    <w:rsid w:val="00273240"/>
    <w:rsid w:val="0035235C"/>
    <w:rsid w:val="003B0000"/>
    <w:rsid w:val="004936B3"/>
    <w:rsid w:val="004D1C12"/>
    <w:rsid w:val="0074482B"/>
    <w:rsid w:val="007C1E83"/>
    <w:rsid w:val="007D714F"/>
    <w:rsid w:val="00824D49"/>
    <w:rsid w:val="008516CC"/>
    <w:rsid w:val="00954557"/>
    <w:rsid w:val="00986E2B"/>
    <w:rsid w:val="00A23A02"/>
    <w:rsid w:val="00B17C22"/>
    <w:rsid w:val="00B2320F"/>
    <w:rsid w:val="00B44EC7"/>
    <w:rsid w:val="00C70A9D"/>
    <w:rsid w:val="00EC5D98"/>
    <w:rsid w:val="00FD6AB2"/>
    <w:rsid w:val="00FE6D1D"/>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CBAD69"/>
  <w15:docId w15:val="{8043C74F-6327-44A9-AA5A-7925C3624A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6D1D"/>
  </w:style>
  <w:style w:type="paragraph" w:styleId="Heading2">
    <w:name w:val="heading 2"/>
    <w:basedOn w:val="Normal"/>
    <w:link w:val="Heading2Char"/>
    <w:uiPriority w:val="9"/>
    <w:qFormat/>
    <w:rsid w:val="004D1C12"/>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86E2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6E2B"/>
    <w:rPr>
      <w:rFonts w:ascii="Tahoma" w:hAnsi="Tahoma" w:cs="Tahoma"/>
      <w:sz w:val="16"/>
      <w:szCs w:val="16"/>
    </w:rPr>
  </w:style>
  <w:style w:type="table" w:styleId="TableGrid">
    <w:name w:val="Table Grid"/>
    <w:basedOn w:val="TableNormal"/>
    <w:uiPriority w:val="59"/>
    <w:rsid w:val="00986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B2320F"/>
    <w:rPr>
      <w:rFonts w:ascii="AdvOT596495f2" w:hAnsi="AdvOT596495f2" w:hint="default"/>
      <w:b w:val="0"/>
      <w:bCs w:val="0"/>
      <w:i w:val="0"/>
      <w:iCs w:val="0"/>
      <w:color w:val="287CA5"/>
      <w:sz w:val="16"/>
      <w:szCs w:val="16"/>
    </w:rPr>
  </w:style>
  <w:style w:type="character" w:customStyle="1" w:styleId="fontstyle21">
    <w:name w:val="fontstyle21"/>
    <w:basedOn w:val="DefaultParagraphFont"/>
    <w:rsid w:val="00B2320F"/>
    <w:rPr>
      <w:rFonts w:ascii="AdvOT596495f2+fb" w:hAnsi="AdvOT596495f2+fb" w:hint="default"/>
      <w:b w:val="0"/>
      <w:bCs w:val="0"/>
      <w:i w:val="0"/>
      <w:iCs w:val="0"/>
      <w:color w:val="000000"/>
      <w:sz w:val="16"/>
      <w:szCs w:val="16"/>
    </w:rPr>
  </w:style>
  <w:style w:type="character" w:customStyle="1" w:styleId="fontstyle31">
    <w:name w:val="fontstyle31"/>
    <w:basedOn w:val="DefaultParagraphFont"/>
    <w:rsid w:val="00B2320F"/>
    <w:rPr>
      <w:rFonts w:ascii="AdvOT596495f2+22" w:hAnsi="AdvOT596495f2+22" w:hint="default"/>
      <w:b w:val="0"/>
      <w:bCs w:val="0"/>
      <w:i w:val="0"/>
      <w:iCs w:val="0"/>
      <w:color w:val="000000"/>
      <w:sz w:val="16"/>
      <w:szCs w:val="16"/>
    </w:rPr>
  </w:style>
  <w:style w:type="character" w:customStyle="1" w:styleId="Heading2Char">
    <w:name w:val="Heading 2 Char"/>
    <w:basedOn w:val="DefaultParagraphFont"/>
    <w:link w:val="Heading2"/>
    <w:uiPriority w:val="9"/>
    <w:rsid w:val="004D1C12"/>
    <w:rPr>
      <w:rFonts w:ascii="Times New Roman" w:eastAsia="Times New Roman" w:hAnsi="Times New Roman" w:cs="Times New Roman"/>
      <w:b/>
      <w:bCs/>
      <w:sz w:val="36"/>
      <w:szCs w:val="36"/>
      <w:lang w:eastAsia="ru-RU"/>
    </w:rPr>
  </w:style>
  <w:style w:type="paragraph" w:customStyle="1" w:styleId="MDPI12title">
    <w:name w:val="MDPI_1.2_title"/>
    <w:next w:val="Normal"/>
    <w:qFormat/>
    <w:rsid w:val="004D1C12"/>
    <w:pPr>
      <w:adjustRightInd w:val="0"/>
      <w:snapToGrid w:val="0"/>
      <w:spacing w:after="240" w:line="400" w:lineRule="exact"/>
    </w:pPr>
    <w:rPr>
      <w:rFonts w:ascii="Palatino Linotype" w:eastAsia="Times New Roman" w:hAnsi="Palatino Linotype" w:cs="Times New Roman"/>
      <w:b/>
      <w:snapToGrid w:val="0"/>
      <w:color w:val="000000"/>
      <w:sz w:val="36"/>
      <w:szCs w:val="20"/>
      <w:lang w:val="en-US" w:eastAsia="de-DE" w:bidi="en-US"/>
    </w:rPr>
  </w:style>
  <w:style w:type="paragraph" w:customStyle="1" w:styleId="MDPI13authornames">
    <w:name w:val="MDPI_1.3_authornames"/>
    <w:basedOn w:val="Normal"/>
    <w:next w:val="MDPI14history"/>
    <w:qFormat/>
    <w:rsid w:val="004D1C12"/>
    <w:pPr>
      <w:adjustRightInd w:val="0"/>
      <w:snapToGrid w:val="0"/>
      <w:spacing w:after="120" w:line="260" w:lineRule="atLeast"/>
    </w:pPr>
    <w:rPr>
      <w:rFonts w:ascii="Palatino Linotype" w:eastAsia="Times New Roman" w:hAnsi="Palatino Linotype" w:cs="Times New Roman"/>
      <w:b/>
      <w:color w:val="000000"/>
      <w:sz w:val="20"/>
      <w:lang w:val="en-US" w:eastAsia="de-DE" w:bidi="en-US"/>
    </w:rPr>
  </w:style>
  <w:style w:type="paragraph" w:customStyle="1" w:styleId="MDPI14history">
    <w:name w:val="MDPI_1.4_history"/>
    <w:basedOn w:val="Normal"/>
    <w:next w:val="Normal"/>
    <w:qFormat/>
    <w:rsid w:val="004D1C12"/>
    <w:pPr>
      <w:adjustRightInd w:val="0"/>
      <w:snapToGrid w:val="0"/>
      <w:spacing w:before="120" w:after="0" w:line="200" w:lineRule="atLeast"/>
      <w:ind w:left="113"/>
    </w:pPr>
    <w:rPr>
      <w:rFonts w:ascii="Palatino Linotype" w:eastAsia="Times New Roman" w:hAnsi="Palatino Linotype" w:cs="Times New Roman"/>
      <w:color w:val="000000"/>
      <w:sz w:val="18"/>
      <w:szCs w:val="20"/>
      <w:lang w:val="en-US" w:eastAsia="de-DE" w:bidi="en-US"/>
    </w:rPr>
  </w:style>
  <w:style w:type="paragraph" w:customStyle="1" w:styleId="MDPI16affiliation">
    <w:name w:val="MDPI_1.6_affiliation"/>
    <w:basedOn w:val="Normal"/>
    <w:qFormat/>
    <w:rsid w:val="004D1C12"/>
    <w:pPr>
      <w:adjustRightInd w:val="0"/>
      <w:snapToGrid w:val="0"/>
      <w:spacing w:after="0" w:line="200" w:lineRule="atLeast"/>
      <w:ind w:left="311" w:hanging="198"/>
    </w:pPr>
    <w:rPr>
      <w:rFonts w:ascii="Palatino Linotype" w:eastAsia="Times New Roman" w:hAnsi="Palatino Linotype" w:cs="Times New Roman"/>
      <w:color w:val="000000"/>
      <w:sz w:val="18"/>
      <w:szCs w:val="18"/>
      <w:lang w:val="en-US" w:eastAsia="de-DE" w:bidi="en-US"/>
    </w:rPr>
  </w:style>
  <w:style w:type="character" w:styleId="Hyperlink">
    <w:name w:val="Hyperlink"/>
    <w:uiPriority w:val="99"/>
    <w:unhideWhenUsed/>
    <w:rsid w:val="004D1C12"/>
    <w:rPr>
      <w:color w:val="0563C1"/>
      <w:u w:val="single"/>
    </w:rPr>
  </w:style>
  <w:style w:type="paragraph" w:customStyle="1" w:styleId="MDPI51figurecaption">
    <w:name w:val="MDPI_5.1_figure_caption"/>
    <w:basedOn w:val="Normal"/>
    <w:qFormat/>
    <w:rsid w:val="004D1C12"/>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val="en-US" w:eastAsia="de-DE" w:bidi="en-US"/>
    </w:rPr>
  </w:style>
  <w:style w:type="paragraph" w:customStyle="1" w:styleId="MDPI31text">
    <w:name w:val="MDPI_3.1_text"/>
    <w:qFormat/>
    <w:rsid w:val="004D1C12"/>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19427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jpeg"/><Relationship Id="rId5" Type="http://schemas.openxmlformats.org/officeDocument/2006/relationships/hyperlink" Target="mailto:office@crys.ras.ru" TargetMode="Externa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hyperlink" Target="mailto:cht-if-ran@mail.ru" TargetMode="External"/><Relationship Id="rId9" Type="http://schemas.openxmlformats.org/officeDocument/2006/relationships/image" Target="media/image4.jpeg"/><Relationship Id="rId14" Type="http://schemas.openxmlformats.org/officeDocument/2006/relationships/image" Target="media/image9.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297</Words>
  <Characters>1570</Characters>
  <Application>Microsoft Office Word</Application>
  <DocSecurity>0</DocSecurity>
  <Lines>54</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MDPI</cp:lastModifiedBy>
  <cp:revision>3</cp:revision>
  <dcterms:created xsi:type="dcterms:W3CDTF">2020-03-10T14:58:00Z</dcterms:created>
  <dcterms:modified xsi:type="dcterms:W3CDTF">2020-03-11T03:45:00Z</dcterms:modified>
</cp:coreProperties>
</file>