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6F3915" w14:textId="314A30AB" w:rsidR="00D31B8C" w:rsidRPr="00B21EC0" w:rsidRDefault="00D31B8C" w:rsidP="00D31B8C">
      <w:pPr>
        <w:pStyle w:val="MDPI12title"/>
      </w:pPr>
      <w:r w:rsidRPr="00B21EC0">
        <w:t>Supplementary Materials: In Situ Synthesis of High Thermo</w:t>
      </w:r>
      <w:r w:rsidRPr="00B21EC0">
        <w:t>e</w:t>
      </w:r>
      <w:r w:rsidRPr="00B21EC0">
        <w:t>lectric Performance Bi</w:t>
      </w:r>
      <w:r w:rsidRPr="00B21EC0">
        <w:rPr>
          <w:vertAlign w:val="subscript"/>
        </w:rPr>
        <w:t>2</w:t>
      </w:r>
      <w:r w:rsidRPr="00B21EC0">
        <w:t>Te</w:t>
      </w:r>
      <w:r w:rsidRPr="00B21EC0">
        <w:rPr>
          <w:vertAlign w:val="subscript"/>
        </w:rPr>
        <w:t>3</w:t>
      </w:r>
      <w:r w:rsidRPr="00B21EC0">
        <w:t xml:space="preserve"> Flexible Thin Films Through The</w:t>
      </w:r>
      <w:r w:rsidRPr="00B21EC0">
        <w:t>r</w:t>
      </w:r>
      <w:r w:rsidRPr="00B21EC0">
        <w:t>mal Diffusion Engineering</w:t>
      </w:r>
    </w:p>
    <w:p w14:paraId="6EEDBDAF" w14:textId="77777777" w:rsidR="00D31B8C" w:rsidRPr="00B21EC0" w:rsidRDefault="00D31B8C" w:rsidP="00D31B8C">
      <w:pPr>
        <w:pStyle w:val="MDPI13authornames"/>
      </w:pPr>
      <w:proofErr w:type="spellStart"/>
      <w:r w:rsidRPr="00B21EC0">
        <w:t>Ning</w:t>
      </w:r>
      <w:proofErr w:type="spellEnd"/>
      <w:r w:rsidRPr="00B21EC0">
        <w:t xml:space="preserve"> Chen </w:t>
      </w:r>
      <w:r w:rsidRPr="00B21EC0">
        <w:rPr>
          <w:vertAlign w:val="superscript"/>
        </w:rPr>
        <w:t>1</w:t>
      </w:r>
      <w:r w:rsidRPr="00B21EC0">
        <w:t xml:space="preserve">, </w:t>
      </w:r>
      <w:proofErr w:type="spellStart"/>
      <w:r w:rsidRPr="00B21EC0">
        <w:rPr>
          <w:iCs/>
        </w:rPr>
        <w:t>Dongwei</w:t>
      </w:r>
      <w:proofErr w:type="spellEnd"/>
      <w:r w:rsidRPr="00B21EC0">
        <w:rPr>
          <w:iCs/>
        </w:rPr>
        <w:t xml:space="preserve"> </w:t>
      </w:r>
      <w:proofErr w:type="spellStart"/>
      <w:r w:rsidRPr="00B21EC0">
        <w:rPr>
          <w:iCs/>
        </w:rPr>
        <w:t>Ao</w:t>
      </w:r>
      <w:proofErr w:type="spellEnd"/>
      <w:r w:rsidRPr="00B21EC0">
        <w:rPr>
          <w:iCs/>
        </w:rPr>
        <w:t xml:space="preserve"> </w:t>
      </w:r>
      <w:r w:rsidRPr="00B21EC0">
        <w:rPr>
          <w:vertAlign w:val="superscript"/>
        </w:rPr>
        <w:t>2,3,</w:t>
      </w:r>
      <w:r w:rsidRPr="00B21EC0">
        <w:t xml:space="preserve">*, </w:t>
      </w:r>
      <w:proofErr w:type="spellStart"/>
      <w:r w:rsidRPr="00B21EC0">
        <w:t>Junji</w:t>
      </w:r>
      <w:proofErr w:type="spellEnd"/>
      <w:r w:rsidRPr="00B21EC0">
        <w:t xml:space="preserve"> </w:t>
      </w:r>
      <w:proofErr w:type="spellStart"/>
      <w:r w:rsidRPr="00B21EC0">
        <w:t>Guo</w:t>
      </w:r>
      <w:proofErr w:type="spellEnd"/>
      <w:r w:rsidRPr="00B21EC0">
        <w:t xml:space="preserve"> </w:t>
      </w:r>
      <w:r w:rsidRPr="00B21EC0">
        <w:rPr>
          <w:vertAlign w:val="superscript"/>
        </w:rPr>
        <w:t>4</w:t>
      </w:r>
      <w:r w:rsidRPr="00B21EC0">
        <w:t xml:space="preserve">, </w:t>
      </w:r>
      <w:proofErr w:type="spellStart"/>
      <w:r w:rsidRPr="00B21EC0">
        <w:t>We</w:t>
      </w:r>
      <w:bookmarkStart w:id="0" w:name="_GoBack"/>
      <w:bookmarkEnd w:id="0"/>
      <w:r w:rsidRPr="00B21EC0">
        <w:t>nke</w:t>
      </w:r>
      <w:proofErr w:type="spellEnd"/>
      <w:r w:rsidRPr="00B21EC0">
        <w:t xml:space="preserve"> </w:t>
      </w:r>
      <w:proofErr w:type="spellStart"/>
      <w:r w:rsidRPr="00B21EC0">
        <w:t>Bao</w:t>
      </w:r>
      <w:proofErr w:type="spellEnd"/>
      <w:r w:rsidRPr="00B21EC0">
        <w:t xml:space="preserve"> </w:t>
      </w:r>
      <w:r w:rsidRPr="00B21EC0">
        <w:rPr>
          <w:vertAlign w:val="superscript"/>
        </w:rPr>
        <w:t>2,</w:t>
      </w:r>
      <w:r w:rsidRPr="00B21EC0">
        <w:t xml:space="preserve">*, </w:t>
      </w:r>
      <w:proofErr w:type="spellStart"/>
      <w:r w:rsidRPr="00B21EC0">
        <w:t>Yuexing</w:t>
      </w:r>
      <w:proofErr w:type="spellEnd"/>
      <w:r w:rsidRPr="00B21EC0">
        <w:t xml:space="preserve"> Chen </w:t>
      </w:r>
      <w:r w:rsidRPr="00B21EC0">
        <w:rPr>
          <w:vertAlign w:val="superscript"/>
        </w:rPr>
        <w:t>1</w:t>
      </w:r>
      <w:r w:rsidRPr="00B21EC0">
        <w:t xml:space="preserve"> and </w:t>
      </w:r>
      <w:proofErr w:type="spellStart"/>
      <w:r w:rsidRPr="00B21EC0">
        <w:t>Zhuanghao</w:t>
      </w:r>
      <w:proofErr w:type="spellEnd"/>
      <w:r w:rsidRPr="00B21EC0">
        <w:t xml:space="preserve"> </w:t>
      </w:r>
      <w:proofErr w:type="spellStart"/>
      <w:r w:rsidRPr="00B21EC0">
        <w:t>Zheng</w:t>
      </w:r>
      <w:proofErr w:type="spellEnd"/>
      <w:r w:rsidRPr="00B21EC0">
        <w:t xml:space="preserve"> </w:t>
      </w:r>
      <w:r w:rsidRPr="00B21EC0">
        <w:rPr>
          <w:vertAlign w:val="superscript"/>
        </w:rPr>
        <w:t>1</w:t>
      </w:r>
    </w:p>
    <w:p w14:paraId="3192D85D" w14:textId="77777777" w:rsidR="00D31B8C" w:rsidRPr="00B21EC0" w:rsidRDefault="00D31B8C" w:rsidP="00D31B8C">
      <w:pPr>
        <w:pStyle w:val="MDPI16affiliation"/>
      </w:pPr>
      <w:r w:rsidRPr="00B21EC0">
        <w:rPr>
          <w:vertAlign w:val="superscript"/>
        </w:rPr>
        <w:t>1</w:t>
      </w:r>
      <w:r w:rsidRPr="00B21EC0">
        <w:tab/>
      </w:r>
      <w:r w:rsidRPr="00B21EC0">
        <w:rPr>
          <w:iCs/>
        </w:rPr>
        <w:t>S</w:t>
      </w:r>
      <w:r w:rsidRPr="00B21EC0">
        <w:t>henzhen Key Laboratory of Advanced Thin Films and Applications, Key Laboratory of Optoelectronic D</w:t>
      </w:r>
      <w:r w:rsidRPr="00B21EC0">
        <w:t>e</w:t>
      </w:r>
      <w:r w:rsidRPr="00B21EC0">
        <w:t xml:space="preserve">vices and Systems of Ministry of Education and Guangdong Province, College of Physics and </w:t>
      </w:r>
      <w:r w:rsidRPr="00B21EC0">
        <w:br/>
        <w:t xml:space="preserve">Optoelectronic Engineering, Shenzhen University, Shenzhen 518060, China; </w:t>
      </w:r>
      <w:r w:rsidRPr="00B21EC0">
        <w:br/>
        <w:t>2200451012@email.szu.edu.cn (N.C.); chenyx@szu.edu.cn (Y.C.); zhengzh@szu.edu.cn (Z.Z.)</w:t>
      </w:r>
    </w:p>
    <w:p w14:paraId="69832FF0" w14:textId="77777777" w:rsidR="00D31B8C" w:rsidRPr="00B21EC0" w:rsidRDefault="00D31B8C" w:rsidP="00D31B8C">
      <w:pPr>
        <w:pStyle w:val="MDPI16affiliation"/>
      </w:pPr>
      <w:r w:rsidRPr="00B21EC0">
        <w:rPr>
          <w:vertAlign w:val="superscript"/>
        </w:rPr>
        <w:t>2</w:t>
      </w:r>
      <w:r w:rsidRPr="00B21EC0">
        <w:tab/>
        <w:t xml:space="preserve">School of </w:t>
      </w:r>
      <w:r w:rsidRPr="00B21EC0">
        <w:rPr>
          <w:iCs/>
        </w:rPr>
        <w:t>Machinery</w:t>
      </w:r>
      <w:r w:rsidRPr="00B21EC0">
        <w:t xml:space="preserve"> and Automation, </w:t>
      </w:r>
      <w:proofErr w:type="spellStart"/>
      <w:r w:rsidRPr="00B21EC0">
        <w:t>Weifang</w:t>
      </w:r>
      <w:proofErr w:type="spellEnd"/>
      <w:r w:rsidRPr="00B21EC0">
        <w:t xml:space="preserve"> University, </w:t>
      </w:r>
      <w:proofErr w:type="spellStart"/>
      <w:r w:rsidRPr="00B21EC0">
        <w:t>Weifang</w:t>
      </w:r>
      <w:proofErr w:type="spellEnd"/>
      <w:r w:rsidRPr="00B21EC0">
        <w:t xml:space="preserve"> 261061, China</w:t>
      </w:r>
    </w:p>
    <w:p w14:paraId="68D30751" w14:textId="77777777" w:rsidR="00D31B8C" w:rsidRPr="00B21EC0" w:rsidRDefault="00D31B8C" w:rsidP="00D31B8C">
      <w:pPr>
        <w:pStyle w:val="MDPI16affiliation"/>
      </w:pPr>
      <w:r w:rsidRPr="00B21EC0">
        <w:rPr>
          <w:vertAlign w:val="superscript"/>
        </w:rPr>
        <w:t>3</w:t>
      </w:r>
      <w:r w:rsidRPr="00B21EC0">
        <w:tab/>
        <w:t>College of Chemical Engineering, Tianjin University, Tianjin 300072, China</w:t>
      </w:r>
    </w:p>
    <w:p w14:paraId="02CC954E" w14:textId="77777777" w:rsidR="00D31B8C" w:rsidRPr="00B21EC0" w:rsidRDefault="00D31B8C" w:rsidP="00D31B8C">
      <w:pPr>
        <w:pStyle w:val="MDPI16affiliation"/>
      </w:pPr>
      <w:r w:rsidRPr="00B21EC0">
        <w:rPr>
          <w:vertAlign w:val="superscript"/>
        </w:rPr>
        <w:t>4</w:t>
      </w:r>
      <w:r w:rsidRPr="00B21EC0">
        <w:tab/>
        <w:t xml:space="preserve">School of Mathematics and Physics, Henan University of Urban Construction, </w:t>
      </w:r>
      <w:proofErr w:type="spellStart"/>
      <w:r w:rsidRPr="00B21EC0">
        <w:t>Pingdingshan</w:t>
      </w:r>
      <w:proofErr w:type="spellEnd"/>
      <w:r w:rsidRPr="00B21EC0">
        <w:t xml:space="preserve"> 467036, China; guojunji@buaa.edu.cn </w:t>
      </w:r>
    </w:p>
    <w:p w14:paraId="7D8893DE" w14:textId="77777777" w:rsidR="00D31B8C" w:rsidRPr="00B21EC0" w:rsidRDefault="00D31B8C" w:rsidP="00D31B8C">
      <w:pPr>
        <w:pStyle w:val="MDPI16affiliation"/>
      </w:pPr>
      <w:r w:rsidRPr="00B21EC0">
        <w:t>*</w:t>
      </w:r>
      <w:r w:rsidRPr="00B21EC0">
        <w:tab/>
        <w:t>Correspondence: aodongwei@wfu.edu.cn (D.A.); bwk2016@yeah.net (W.B.)</w:t>
      </w:r>
    </w:p>
    <w:p w14:paraId="3D0EED90" w14:textId="6D97DFFB" w:rsidR="002878F7" w:rsidRPr="00B21EC0" w:rsidRDefault="004779EC" w:rsidP="00D31B8C">
      <w:pPr>
        <w:pStyle w:val="MDPI52figure"/>
        <w:ind w:left="2608"/>
        <w:jc w:val="left"/>
      </w:pPr>
      <w:r w:rsidRPr="00B21EC0">
        <w:rPr>
          <w:noProof/>
          <w:lang w:eastAsia="zh-CN" w:bidi="ar-SA"/>
        </w:rPr>
        <w:drawing>
          <wp:inline distT="0" distB="0" distL="0" distR="0" wp14:anchorId="21F623EF" wp14:editId="7678A51A">
            <wp:extent cx="2880000" cy="22500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25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C7D7D" w14:textId="7C9C432F" w:rsidR="002878F7" w:rsidRPr="00B21EC0" w:rsidRDefault="00D31B8C" w:rsidP="00D31B8C">
      <w:pPr>
        <w:pStyle w:val="MDPI51figurecaption"/>
      </w:pPr>
      <w:r w:rsidRPr="00B21EC0">
        <w:rPr>
          <w:b/>
        </w:rPr>
        <w:t xml:space="preserve">Figure S1. </w:t>
      </w:r>
      <w:r w:rsidR="002878F7" w:rsidRPr="00B21EC0">
        <w:t>The thermoelectric performance of Bi</w:t>
      </w:r>
      <w:r w:rsidR="002878F7" w:rsidRPr="00B21EC0">
        <w:rPr>
          <w:vertAlign w:val="subscript"/>
        </w:rPr>
        <w:t>2</w:t>
      </w:r>
      <w:r w:rsidR="002878F7" w:rsidRPr="00B21EC0">
        <w:t>Te</w:t>
      </w:r>
      <w:r w:rsidR="002878F7" w:rsidRPr="00B21EC0">
        <w:rPr>
          <w:vertAlign w:val="subscript"/>
        </w:rPr>
        <w:t xml:space="preserve">3 </w:t>
      </w:r>
      <w:r w:rsidR="002878F7" w:rsidRPr="00B21EC0">
        <w:t>prepared at 668 K.</w:t>
      </w:r>
    </w:p>
    <w:p w14:paraId="310F4981" w14:textId="68F453ED" w:rsidR="002878F7" w:rsidRPr="00B21EC0" w:rsidRDefault="00D31B8C" w:rsidP="00D31B8C">
      <w:pPr>
        <w:pStyle w:val="MDPI41tablecaption"/>
        <w:rPr>
          <w:b/>
          <w:bCs/>
        </w:rPr>
      </w:pPr>
      <w:r w:rsidRPr="00B21EC0">
        <w:rPr>
          <w:b/>
          <w:bCs/>
        </w:rPr>
        <w:t xml:space="preserve">Table S1. </w:t>
      </w:r>
      <w:r w:rsidR="002878F7" w:rsidRPr="00B21EC0">
        <w:t>The atomic percent of Bi</w:t>
      </w:r>
      <w:r w:rsidR="002878F7" w:rsidRPr="00B21EC0">
        <w:rPr>
          <w:vertAlign w:val="subscript"/>
        </w:rPr>
        <w:t>2</w:t>
      </w:r>
      <w:r w:rsidR="002878F7" w:rsidRPr="00B21EC0">
        <w:t>Te</w:t>
      </w:r>
      <w:r w:rsidR="002878F7" w:rsidRPr="00B21EC0">
        <w:rPr>
          <w:vertAlign w:val="subscript"/>
        </w:rPr>
        <w:t xml:space="preserve">3 </w:t>
      </w:r>
      <w:r w:rsidR="002878F7" w:rsidRPr="00B21EC0">
        <w:t>prepared at 668 K</w:t>
      </w:r>
      <w:r w:rsidRPr="00B21EC0">
        <w:t>.</w:t>
      </w:r>
    </w:p>
    <w:tbl>
      <w:tblPr>
        <w:tblW w:w="7857" w:type="dxa"/>
        <w:tblInd w:w="2608" w:type="dxa"/>
        <w:tblBorders>
          <w:top w:val="single" w:sz="8" w:space="0" w:color="auto"/>
          <w:bottom w:val="single" w:sz="8" w:space="0" w:color="auto"/>
          <w:insideH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3"/>
        <w:gridCol w:w="1698"/>
        <w:gridCol w:w="1998"/>
        <w:gridCol w:w="1998"/>
      </w:tblGrid>
      <w:tr w:rsidR="002878F7" w:rsidRPr="00B21EC0" w14:paraId="52CD841A" w14:textId="77777777" w:rsidTr="00D31B8C">
        <w:tc>
          <w:tcPr>
            <w:tcW w:w="2078" w:type="dxa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83A325" w14:textId="77777777" w:rsidR="002878F7" w:rsidRPr="00B21EC0" w:rsidRDefault="002878F7" w:rsidP="00D31B8C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  <w:szCs w:val="24"/>
              </w:rPr>
            </w:pPr>
            <w:r w:rsidRPr="00B21EC0">
              <w:rPr>
                <w:rFonts w:ascii="Palatino Linotype" w:hAnsi="Palatino Linotype" w:cs="Times New Roman"/>
                <w:b/>
                <w:bCs/>
                <w:sz w:val="20"/>
                <w:szCs w:val="24"/>
              </w:rPr>
              <w:t>Temperature (K)</w:t>
            </w:r>
          </w:p>
        </w:tc>
        <w:tc>
          <w:tcPr>
            <w:tcW w:w="1630" w:type="dxa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168EA4" w14:textId="77777777" w:rsidR="002878F7" w:rsidRPr="00B21EC0" w:rsidRDefault="002878F7" w:rsidP="00D31B8C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  <w:szCs w:val="24"/>
              </w:rPr>
            </w:pPr>
            <w:r w:rsidRPr="00B21EC0">
              <w:rPr>
                <w:rFonts w:ascii="Palatino Linotype" w:hAnsi="Palatino Linotype" w:cs="Times New Roman"/>
                <w:b/>
                <w:bCs/>
                <w:sz w:val="20"/>
                <w:szCs w:val="24"/>
              </w:rPr>
              <w:t>Bi (at%)</w:t>
            </w:r>
          </w:p>
        </w:tc>
        <w:tc>
          <w:tcPr>
            <w:tcW w:w="1918" w:type="dxa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6B1F5E" w14:textId="77777777" w:rsidR="002878F7" w:rsidRPr="00B21EC0" w:rsidRDefault="002878F7" w:rsidP="00D31B8C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  <w:szCs w:val="24"/>
              </w:rPr>
            </w:pPr>
            <w:r w:rsidRPr="00B21EC0">
              <w:rPr>
                <w:rFonts w:ascii="Palatino Linotype" w:hAnsi="Palatino Linotype" w:cs="Times New Roman"/>
                <w:b/>
                <w:bCs/>
                <w:sz w:val="20"/>
                <w:szCs w:val="24"/>
              </w:rPr>
              <w:t>Te (at%)</w:t>
            </w:r>
          </w:p>
        </w:tc>
        <w:tc>
          <w:tcPr>
            <w:tcW w:w="1918" w:type="dxa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9F214D" w14:textId="77777777" w:rsidR="002878F7" w:rsidRPr="00B21EC0" w:rsidRDefault="002878F7" w:rsidP="00D31B8C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  <w:szCs w:val="24"/>
              </w:rPr>
            </w:pPr>
            <w:proofErr w:type="spellStart"/>
            <w:r w:rsidRPr="00B21EC0">
              <w:rPr>
                <w:rFonts w:ascii="Palatino Linotype" w:hAnsi="Palatino Linotype" w:cs="Times New Roman"/>
                <w:b/>
                <w:bCs/>
                <w:sz w:val="20"/>
                <w:szCs w:val="24"/>
              </w:rPr>
              <w:t>Bi</w:t>
            </w:r>
            <w:r w:rsidRPr="00B21EC0">
              <w:rPr>
                <w:rFonts w:ascii="Cambria Math" w:eastAsia="宋体" w:hAnsi="Cambria Math" w:cs="Cambria Math"/>
                <w:b/>
                <w:bCs/>
                <w:sz w:val="20"/>
                <w:szCs w:val="24"/>
              </w:rPr>
              <w:t>∶</w:t>
            </w:r>
            <w:r w:rsidRPr="00B21EC0">
              <w:rPr>
                <w:rFonts w:ascii="Palatino Linotype" w:hAnsi="Palatino Linotype" w:cs="Times New Roman"/>
                <w:b/>
                <w:bCs/>
                <w:sz w:val="20"/>
                <w:szCs w:val="24"/>
              </w:rPr>
              <w:t>Te</w:t>
            </w:r>
            <w:proofErr w:type="spellEnd"/>
          </w:p>
        </w:tc>
      </w:tr>
      <w:tr w:rsidR="002878F7" w:rsidRPr="00D31B8C" w14:paraId="375E1D3D" w14:textId="77777777" w:rsidTr="00D31B8C">
        <w:tc>
          <w:tcPr>
            <w:tcW w:w="2078" w:type="dxa"/>
            <w:tcBorders>
              <w:top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51C079" w14:textId="77777777" w:rsidR="002878F7" w:rsidRPr="00B21EC0" w:rsidRDefault="002878F7" w:rsidP="00D31B8C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4"/>
              </w:rPr>
            </w:pPr>
            <w:r w:rsidRPr="00B21EC0">
              <w:rPr>
                <w:rFonts w:ascii="Palatino Linotype" w:hAnsi="Palatino Linotype" w:cs="Times New Roman"/>
                <w:sz w:val="20"/>
                <w:szCs w:val="24"/>
              </w:rPr>
              <w:t>668</w:t>
            </w:r>
          </w:p>
        </w:tc>
        <w:tc>
          <w:tcPr>
            <w:tcW w:w="1630" w:type="dxa"/>
            <w:tcBorders>
              <w:top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51B26F" w14:textId="77777777" w:rsidR="002878F7" w:rsidRPr="00B21EC0" w:rsidRDefault="002878F7" w:rsidP="00D31B8C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4"/>
              </w:rPr>
            </w:pPr>
            <w:r w:rsidRPr="00B21EC0">
              <w:rPr>
                <w:rFonts w:ascii="Palatino Linotype" w:hAnsi="Palatino Linotype" w:cs="Times New Roman"/>
                <w:sz w:val="20"/>
                <w:szCs w:val="24"/>
              </w:rPr>
              <w:t>43.1</w:t>
            </w:r>
          </w:p>
        </w:tc>
        <w:tc>
          <w:tcPr>
            <w:tcW w:w="1918" w:type="dxa"/>
            <w:tcBorders>
              <w:top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3702F2" w14:textId="77777777" w:rsidR="002878F7" w:rsidRPr="00B21EC0" w:rsidRDefault="002878F7" w:rsidP="00D31B8C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4"/>
              </w:rPr>
            </w:pPr>
            <w:r w:rsidRPr="00B21EC0">
              <w:rPr>
                <w:rFonts w:ascii="Palatino Linotype" w:hAnsi="Palatino Linotype" w:cs="Times New Roman"/>
                <w:sz w:val="20"/>
                <w:szCs w:val="24"/>
              </w:rPr>
              <w:t>56.9</w:t>
            </w:r>
          </w:p>
        </w:tc>
        <w:tc>
          <w:tcPr>
            <w:tcW w:w="1918" w:type="dxa"/>
            <w:tcBorders>
              <w:top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78E7B7" w14:textId="77777777" w:rsidR="002878F7" w:rsidRPr="00D31B8C" w:rsidRDefault="002878F7" w:rsidP="00D31B8C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4"/>
              </w:rPr>
            </w:pPr>
            <w:r w:rsidRPr="00B21EC0">
              <w:rPr>
                <w:rFonts w:ascii="Palatino Linotype" w:hAnsi="Palatino Linotype" w:cs="Times New Roman"/>
                <w:sz w:val="20"/>
                <w:szCs w:val="24"/>
              </w:rPr>
              <w:t>2:2.64</w:t>
            </w:r>
          </w:p>
        </w:tc>
      </w:tr>
    </w:tbl>
    <w:p w14:paraId="30948B1F" w14:textId="77777777" w:rsidR="004A61E6" w:rsidRPr="00D31B8C" w:rsidRDefault="004A61E6" w:rsidP="00D31B8C">
      <w:pPr>
        <w:adjustRightInd w:val="0"/>
        <w:snapToGrid w:val="0"/>
        <w:rPr>
          <w:rFonts w:ascii="Palatino Linotype" w:hAnsi="Palatino Linotype"/>
        </w:rPr>
      </w:pPr>
    </w:p>
    <w:sectPr w:rsidR="004A61E6" w:rsidRPr="00D31B8C" w:rsidSect="00D31B8C">
      <w:headerReference w:type="first" r:id="rId9"/>
      <w:footerReference w:type="first" r:id="rId10"/>
      <w:type w:val="continuous"/>
      <w:pgSz w:w="11906" w:h="16838"/>
      <w:pgMar w:top="1417" w:right="720" w:bottom="1077" w:left="720" w:header="1020" w:footer="340" w:gutter="0"/>
      <w:cols w:space="425"/>
      <w:titlePg/>
      <w:bidi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B9DB73D" w15:done="0"/>
  <w15:commentEx w15:paraId="280A1045" w15:paraIdParent="7B9DB73D" w15:done="0"/>
  <w15:commentEx w15:paraId="6C8B9F36" w15:done="0"/>
  <w15:commentEx w15:paraId="26B1F904" w15:paraIdParent="6C8B9F36" w15:done="0"/>
  <w15:commentEx w15:paraId="4367C4CA" w15:done="0"/>
  <w15:commentEx w15:paraId="7C6EE3EA" w15:paraIdParent="4367C4CA" w15:done="0"/>
  <w15:commentEx w15:paraId="7EF5620E" w15:done="0"/>
  <w15:commentEx w15:paraId="119FCA35" w15:paraIdParent="7EF5620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777A4D26" w16cex:dateUtc="2023-11-27T16:24:00Z"/>
  <w16cex:commentExtensible w16cex:durableId="2910C1F1" w16cex:dateUtc="2023-11-28T11:45:00Z"/>
  <w16cex:commentExtensible w16cex:durableId="1FE02AEE" w16cex:dateUtc="2023-11-27T13:10:00Z"/>
  <w16cex:commentExtensible w16cex:durableId="2910C1FF" w16cex:dateUtc="2023-11-28T11:46:00Z"/>
  <w16cex:commentExtensible w16cex:durableId="3E118FE7" w16cex:dateUtc="2023-11-27T13:30:00Z"/>
  <w16cex:commentExtensible w16cex:durableId="2910C20B" w16cex:dateUtc="2023-11-28T11:46:00Z"/>
  <w16cex:commentExtensible w16cex:durableId="2308F4C3" w16cex:dateUtc="2023-11-27T13:16:00Z"/>
  <w16cex:commentExtensible w16cex:durableId="2910C215" w16cex:dateUtc="2023-11-28T11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B9DB73D" w16cid:durableId="777A4D26"/>
  <w16cid:commentId w16cid:paraId="280A1045" w16cid:durableId="2910C1F1"/>
  <w16cid:commentId w16cid:paraId="6C8B9F36" w16cid:durableId="1FE02AEE"/>
  <w16cid:commentId w16cid:paraId="26B1F904" w16cid:durableId="2910C1FF"/>
  <w16cid:commentId w16cid:paraId="4367C4CA" w16cid:durableId="3E118FE7"/>
  <w16cid:commentId w16cid:paraId="7C6EE3EA" w16cid:durableId="2910C20B"/>
  <w16cid:commentId w16cid:paraId="7EF5620E" w16cid:durableId="2308F4C3"/>
  <w16cid:commentId w16cid:paraId="119FCA35" w16cid:durableId="2910C21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2EF212" w14:textId="77777777" w:rsidR="00E86AB5" w:rsidRDefault="00E86AB5" w:rsidP="002878F7">
      <w:r>
        <w:separator/>
      </w:r>
    </w:p>
  </w:endnote>
  <w:endnote w:type="continuationSeparator" w:id="0">
    <w:p w14:paraId="6B2812AF" w14:textId="77777777" w:rsidR="00E86AB5" w:rsidRDefault="00E86AB5" w:rsidP="00287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55EEFD" w14:textId="77777777" w:rsidR="00D31B8C" w:rsidRPr="00372FCD" w:rsidRDefault="00D31B8C" w:rsidP="00D31B8C">
    <w:pPr>
      <w:tabs>
        <w:tab w:val="right" w:pos="10466"/>
      </w:tabs>
      <w:adjustRightInd w:val="0"/>
      <w:snapToGrid w:val="0"/>
      <w:rPr>
        <w:sz w:val="16"/>
        <w:szCs w:val="16"/>
        <w:lang w:val="fr-CH"/>
      </w:rPr>
    </w:pPr>
    <w:r w:rsidRPr="00130032">
      <w:rPr>
        <w:i/>
        <w:sz w:val="16"/>
        <w:szCs w:val="16"/>
      </w:rPr>
      <w:t>Coatings</w:t>
    </w:r>
    <w:r>
      <w:rPr>
        <w:i/>
        <w:sz w:val="16"/>
        <w:szCs w:val="16"/>
      </w:rPr>
      <w:t xml:space="preserve"> </w:t>
    </w:r>
    <w:r>
      <w:rPr>
        <w:b/>
        <w:bCs/>
        <w:iCs/>
        <w:sz w:val="16"/>
        <w:szCs w:val="16"/>
      </w:rPr>
      <w:t>2023</w:t>
    </w:r>
    <w:r w:rsidRPr="00B9373F">
      <w:rPr>
        <w:bCs/>
        <w:iCs/>
        <w:sz w:val="16"/>
        <w:szCs w:val="16"/>
      </w:rPr>
      <w:t>,</w:t>
    </w:r>
    <w:r>
      <w:rPr>
        <w:bCs/>
        <w:i/>
        <w:iCs/>
        <w:sz w:val="16"/>
        <w:szCs w:val="16"/>
      </w:rPr>
      <w:t xml:space="preserve"> 13</w:t>
    </w:r>
    <w:r w:rsidRPr="00B9373F">
      <w:rPr>
        <w:bCs/>
        <w:iCs/>
        <w:sz w:val="16"/>
        <w:szCs w:val="16"/>
      </w:rPr>
      <w:t xml:space="preserve">, </w:t>
    </w:r>
    <w:r>
      <w:rPr>
        <w:bCs/>
        <w:iCs/>
        <w:sz w:val="16"/>
        <w:szCs w:val="16"/>
      </w:rPr>
      <w:t>x. https://doi.org/10.3390/xxxxx</w:t>
    </w:r>
    <w:r w:rsidRPr="00372FCD">
      <w:rPr>
        <w:sz w:val="16"/>
        <w:szCs w:val="16"/>
        <w:lang w:val="fr-CH"/>
      </w:rPr>
      <w:tab/>
    </w:r>
    <w:r w:rsidRPr="00372FCD">
      <w:rPr>
        <w:sz w:val="16"/>
        <w:szCs w:val="16"/>
        <w:lang w:val="fr-CH"/>
      </w:rPr>
      <w:t>www.mdpi.com/journal/</w:t>
    </w:r>
    <w:r w:rsidRPr="00130032">
      <w:rPr>
        <w:sz w:val="16"/>
        <w:szCs w:val="16"/>
      </w:rPr>
      <w:t>coatings</w:t>
    </w:r>
  </w:p>
  <w:p w14:paraId="4A36EE04" w14:textId="77777777" w:rsidR="00D31B8C" w:rsidRPr="00D31B8C" w:rsidRDefault="00D31B8C">
    <w:pPr>
      <w:pStyle w:val="a4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180BA0" w14:textId="77777777" w:rsidR="00E86AB5" w:rsidRDefault="00E86AB5" w:rsidP="002878F7">
      <w:r>
        <w:separator/>
      </w:r>
    </w:p>
  </w:footnote>
  <w:footnote w:type="continuationSeparator" w:id="0">
    <w:p w14:paraId="5987A102" w14:textId="77777777" w:rsidR="00E86AB5" w:rsidRDefault="00E86AB5" w:rsidP="002878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D31B8C" w:rsidRPr="00006F05" w14:paraId="04313187" w14:textId="77777777" w:rsidTr="00315E15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4E459CAF" w14:textId="77777777" w:rsidR="00D31B8C" w:rsidRPr="00A50F7B" w:rsidRDefault="00D31B8C" w:rsidP="00D31B8C">
          <w:pPr>
            <w:pStyle w:val="a3"/>
            <w:pBdr>
              <w:bottom w:val="none" w:sz="0" w:space="0" w:color="auto"/>
            </w:pBdr>
            <w:jc w:val="left"/>
            <w:rPr>
              <w:rFonts w:eastAsia="等线"/>
              <w:b/>
              <w:bCs/>
            </w:rPr>
          </w:pPr>
          <w:r w:rsidRPr="00A50F7B">
            <w:rPr>
              <w:rFonts w:eastAsia="等线"/>
              <w:b/>
              <w:bCs/>
              <w:noProof/>
            </w:rPr>
            <w:drawing>
              <wp:inline distT="0" distB="0" distL="0" distR="0" wp14:anchorId="6E45C303" wp14:editId="0557390E">
                <wp:extent cx="1600200" cy="436245"/>
                <wp:effectExtent l="0" t="0" r="0" b="0"/>
                <wp:docPr id="1" name="Picture 3" descr="C:\Users\home\AppData\Local\Temp\HZ$D.082.3287\coatings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home\AppData\Local\Temp\HZ$D.082.3287\coatings_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436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5F98C33C" w14:textId="77777777" w:rsidR="00D31B8C" w:rsidRPr="00A50F7B" w:rsidRDefault="00D31B8C" w:rsidP="00D31B8C">
          <w:pPr>
            <w:pStyle w:val="a3"/>
            <w:pBdr>
              <w:bottom w:val="none" w:sz="0" w:space="0" w:color="auto"/>
            </w:pBdr>
            <w:rPr>
              <w:rFonts w:eastAsia="等线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0286B097" w14:textId="77777777" w:rsidR="00D31B8C" w:rsidRPr="00A50F7B" w:rsidRDefault="00D31B8C" w:rsidP="00D31B8C">
          <w:pPr>
            <w:pStyle w:val="a3"/>
            <w:pBdr>
              <w:bottom w:val="none" w:sz="0" w:space="0" w:color="auto"/>
            </w:pBdr>
            <w:jc w:val="right"/>
            <w:rPr>
              <w:rFonts w:eastAsia="等线"/>
              <w:b/>
              <w:bCs/>
            </w:rPr>
          </w:pPr>
          <w:r>
            <w:rPr>
              <w:rFonts w:eastAsia="等线"/>
              <w:b/>
              <w:bCs/>
              <w:noProof/>
            </w:rPr>
            <w:drawing>
              <wp:inline distT="0" distB="0" distL="0" distR="0" wp14:anchorId="7E3472B9" wp14:editId="3D221C97">
                <wp:extent cx="540000" cy="360000"/>
                <wp:effectExtent l="0" t="0" r="0" b="2540"/>
                <wp:docPr id="7" name="Picture 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97F852F" w14:textId="77777777" w:rsidR="00D31B8C" w:rsidRDefault="00D31B8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F6105"/>
    <w:multiLevelType w:val="hybridMultilevel"/>
    <w:tmpl w:val="7E201858"/>
    <w:lvl w:ilvl="0" w:tplc="7736F520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B468F5"/>
    <w:multiLevelType w:val="hybridMultilevel"/>
    <w:tmpl w:val="F7E250A8"/>
    <w:lvl w:ilvl="0" w:tplc="5A92E4B0">
      <w:start w:val="1"/>
      <w:numFmt w:val="decimal"/>
      <w:lvlRestart w:val="0"/>
      <w:pStyle w:val="MDPI71References"/>
      <w:lvlText w:val="%1."/>
      <w:lvlJc w:val="left"/>
      <w:pPr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3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egan Sholomiski">
    <w15:presenceInfo w15:providerId="Windows Live" w15:userId="7200c22003ecae41"/>
  </w15:person>
  <w15:person w15:author="n c">
    <w15:presenceInfo w15:providerId="Windows Live" w15:userId="ed017e7944fe661c"/>
  </w15:person>
  <w15:person w15:author="MDPI">
    <w15:presenceInfo w15:providerId="None" w15:userId="MDP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/>
  <w:defaultTabStop w:val="420"/>
  <w:autoHyphenation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8A0"/>
    <w:rsid w:val="0018552D"/>
    <w:rsid w:val="001C5E4A"/>
    <w:rsid w:val="002878F7"/>
    <w:rsid w:val="004779EC"/>
    <w:rsid w:val="0048738E"/>
    <w:rsid w:val="004A61E6"/>
    <w:rsid w:val="00637862"/>
    <w:rsid w:val="00761689"/>
    <w:rsid w:val="00817E28"/>
    <w:rsid w:val="008649C9"/>
    <w:rsid w:val="009A5A53"/>
    <w:rsid w:val="00A638A0"/>
    <w:rsid w:val="00B21EC0"/>
    <w:rsid w:val="00BA4263"/>
    <w:rsid w:val="00BD018A"/>
    <w:rsid w:val="00C10BE6"/>
    <w:rsid w:val="00D31B8C"/>
    <w:rsid w:val="00D878DF"/>
    <w:rsid w:val="00DD4F8C"/>
    <w:rsid w:val="00E856C2"/>
    <w:rsid w:val="00E86AB5"/>
    <w:rsid w:val="00EA6CED"/>
    <w:rsid w:val="00ED4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924C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8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qFormat/>
    <w:rsid w:val="002878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878F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878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78F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878F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878F7"/>
    <w:rPr>
      <w:sz w:val="18"/>
      <w:szCs w:val="18"/>
    </w:rPr>
  </w:style>
  <w:style w:type="paragraph" w:customStyle="1" w:styleId="MDPI12title">
    <w:name w:val="MDPI_1.2_title"/>
    <w:next w:val="a"/>
    <w:qFormat/>
    <w:rsid w:val="00D31B8C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MDPI13authornames">
    <w:name w:val="MDPI_1.3_authornames"/>
    <w:next w:val="a"/>
    <w:qFormat/>
    <w:rsid w:val="00D31B8C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kern w:val="0"/>
      <w:sz w:val="20"/>
      <w:lang w:eastAsia="de-DE" w:bidi="en-US"/>
    </w:rPr>
  </w:style>
  <w:style w:type="paragraph" w:customStyle="1" w:styleId="MDPI11articletype">
    <w:name w:val="MDPI_1.1_article_type"/>
    <w:next w:val="a"/>
    <w:qFormat/>
    <w:rsid w:val="00D31B8C"/>
    <w:pPr>
      <w:adjustRightInd w:val="0"/>
      <w:snapToGrid w:val="0"/>
      <w:spacing w:before="240"/>
    </w:pPr>
    <w:rPr>
      <w:rFonts w:ascii="Palatino Linotype" w:eastAsia="Times New Roman" w:hAnsi="Palatino Linotype" w:cs="Times New Roman"/>
      <w:i/>
      <w:snapToGrid w:val="0"/>
      <w:color w:val="000000"/>
      <w:kern w:val="0"/>
      <w:sz w:val="20"/>
      <w:lang w:eastAsia="de-DE" w:bidi="en-US"/>
    </w:rPr>
  </w:style>
  <w:style w:type="paragraph" w:customStyle="1" w:styleId="MDPI14history">
    <w:name w:val="MDPI_1.4_history"/>
    <w:basedOn w:val="a"/>
    <w:next w:val="a"/>
    <w:qFormat/>
    <w:rsid w:val="00D31B8C"/>
    <w:pPr>
      <w:widowControl/>
      <w:adjustRightInd w:val="0"/>
      <w:snapToGrid w:val="0"/>
      <w:spacing w:line="240" w:lineRule="atLeast"/>
      <w:ind w:right="113"/>
      <w:jc w:val="left"/>
    </w:pPr>
    <w:rPr>
      <w:rFonts w:ascii="Palatino Linotype" w:eastAsia="Times New Roman" w:hAnsi="Palatino Linotype" w:cs="Times New Roman"/>
      <w:color w:val="000000"/>
      <w:kern w:val="0"/>
      <w:sz w:val="14"/>
      <w:szCs w:val="20"/>
      <w:lang w:eastAsia="de-DE" w:bidi="en-US"/>
    </w:rPr>
  </w:style>
  <w:style w:type="paragraph" w:customStyle="1" w:styleId="MDPI15academiceditor">
    <w:name w:val="MDPI_1.5_academic_editor"/>
    <w:qFormat/>
    <w:rsid w:val="00D31B8C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 w:cs="Times New Roman"/>
      <w:color w:val="000000"/>
      <w:kern w:val="0"/>
      <w:sz w:val="14"/>
      <w:lang w:eastAsia="de-DE" w:bidi="en-US"/>
    </w:rPr>
  </w:style>
  <w:style w:type="paragraph" w:customStyle="1" w:styleId="MDPI16affiliation">
    <w:name w:val="MDPI_1.6_affiliation"/>
    <w:qFormat/>
    <w:rsid w:val="00D31B8C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 w:cs="Times New Roman"/>
      <w:color w:val="000000"/>
      <w:kern w:val="0"/>
      <w:sz w:val="16"/>
      <w:szCs w:val="18"/>
      <w:lang w:eastAsia="de-DE" w:bidi="en-US"/>
    </w:rPr>
  </w:style>
  <w:style w:type="paragraph" w:customStyle="1" w:styleId="MDPI17abstract">
    <w:name w:val="MDPI_1.7_abstract"/>
    <w:next w:val="a"/>
    <w:qFormat/>
    <w:rsid w:val="00D31B8C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 w:cs="Times New Roman"/>
      <w:color w:val="000000"/>
      <w:kern w:val="0"/>
      <w:sz w:val="18"/>
      <w:lang w:eastAsia="de-DE" w:bidi="en-US"/>
    </w:rPr>
  </w:style>
  <w:style w:type="paragraph" w:customStyle="1" w:styleId="MDPI18keywords">
    <w:name w:val="MDPI_1.8_keywords"/>
    <w:next w:val="a"/>
    <w:qFormat/>
    <w:rsid w:val="00D31B8C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lang w:eastAsia="de-DE" w:bidi="en-US"/>
    </w:rPr>
  </w:style>
  <w:style w:type="paragraph" w:customStyle="1" w:styleId="MDPI19classification">
    <w:name w:val="MDPI_1.9_classification"/>
    <w:qFormat/>
    <w:rsid w:val="00D31B8C"/>
    <w:pPr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kern w:val="0"/>
      <w:sz w:val="20"/>
      <w:lang w:eastAsia="de-DE" w:bidi="en-US"/>
    </w:rPr>
  </w:style>
  <w:style w:type="paragraph" w:customStyle="1" w:styleId="MDPI19line">
    <w:name w:val="MDPI_1.9_line"/>
    <w:qFormat/>
    <w:rsid w:val="00D31B8C"/>
    <w:pPr>
      <w:pBdr>
        <w:bottom w:val="single" w:sz="4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20"/>
      <w:szCs w:val="24"/>
      <w:lang w:eastAsia="de-DE" w:bidi="en-US"/>
    </w:rPr>
  </w:style>
  <w:style w:type="paragraph" w:customStyle="1" w:styleId="MDPI21heading1">
    <w:name w:val="MDPI_2.1_heading1"/>
    <w:qFormat/>
    <w:rsid w:val="00D31B8C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kern w:val="0"/>
      <w:sz w:val="20"/>
      <w:lang w:eastAsia="de-DE" w:bidi="en-US"/>
    </w:rPr>
  </w:style>
  <w:style w:type="paragraph" w:customStyle="1" w:styleId="MDPI22heading2">
    <w:name w:val="MDPI_2.2_heading2"/>
    <w:qFormat/>
    <w:rsid w:val="00D31B8C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kern w:val="0"/>
      <w:sz w:val="20"/>
      <w:lang w:eastAsia="de-DE" w:bidi="en-US"/>
    </w:rPr>
  </w:style>
  <w:style w:type="paragraph" w:customStyle="1" w:styleId="MDPI23heading3">
    <w:name w:val="MDPI_2.3_heading3"/>
    <w:qFormat/>
    <w:rsid w:val="00D31B8C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1text">
    <w:name w:val="MDPI_3.1_text"/>
    <w:qFormat/>
    <w:rsid w:val="00D31B8C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2textnoindent">
    <w:name w:val="MDPI_3.2_text_no_indent"/>
    <w:basedOn w:val="MDPI31text"/>
    <w:qFormat/>
    <w:rsid w:val="00D31B8C"/>
    <w:pPr>
      <w:ind w:firstLine="0"/>
    </w:pPr>
  </w:style>
  <w:style w:type="paragraph" w:customStyle="1" w:styleId="MDPI33textspaceafter">
    <w:name w:val="MDPI_3.3_text_space_after"/>
    <w:qFormat/>
    <w:rsid w:val="00D31B8C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4textspacebefore">
    <w:name w:val="MDPI_3.4_text_space_before"/>
    <w:qFormat/>
    <w:rsid w:val="00D31B8C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5textbeforelist">
    <w:name w:val="MDPI_3.5_text_before_list"/>
    <w:qFormat/>
    <w:rsid w:val="00D31B8C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6textafterlist">
    <w:name w:val="MDPI_3.6_text_after_list"/>
    <w:qFormat/>
    <w:rsid w:val="00D31B8C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7itemize">
    <w:name w:val="MDPI_3.7_itemize"/>
    <w:qFormat/>
    <w:rsid w:val="00D31B8C"/>
    <w:pPr>
      <w:numPr>
        <w:numId w:val="1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 w:cs="Times New Roman"/>
      <w:color w:val="000000"/>
      <w:kern w:val="0"/>
      <w:sz w:val="20"/>
      <w:lang w:eastAsia="de-DE" w:bidi="en-US"/>
    </w:rPr>
  </w:style>
  <w:style w:type="paragraph" w:customStyle="1" w:styleId="MDPI38bullet">
    <w:name w:val="MDPI_3.8_bullet"/>
    <w:qFormat/>
    <w:rsid w:val="00D31B8C"/>
    <w:pPr>
      <w:numPr>
        <w:numId w:val="2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 w:cs="Times New Roman"/>
      <w:color w:val="000000"/>
      <w:kern w:val="0"/>
      <w:sz w:val="20"/>
      <w:lang w:eastAsia="de-DE" w:bidi="en-US"/>
    </w:rPr>
  </w:style>
  <w:style w:type="paragraph" w:customStyle="1" w:styleId="MDPI39equation">
    <w:name w:val="MDPI_3.9_equation"/>
    <w:qFormat/>
    <w:rsid w:val="00D31B8C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aequationnumber">
    <w:name w:val="MDPI_3.a_equation_number"/>
    <w:qFormat/>
    <w:rsid w:val="00D31B8C"/>
    <w:pPr>
      <w:spacing w:before="120" w:after="120"/>
      <w:jc w:val="right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411onetablecaption">
    <w:name w:val="MDPI_4.1.1_one_table_caption"/>
    <w:qFormat/>
    <w:rsid w:val="00D31B8C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kern w:val="0"/>
      <w:sz w:val="18"/>
      <w:lang w:bidi="en-US"/>
    </w:rPr>
  </w:style>
  <w:style w:type="paragraph" w:customStyle="1" w:styleId="MDPI41tablecaption">
    <w:name w:val="MDPI_4.1_table_caption"/>
    <w:qFormat/>
    <w:rsid w:val="00D31B8C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/>
      <w:color w:val="000000"/>
      <w:kern w:val="0"/>
      <w:sz w:val="18"/>
      <w:lang w:eastAsia="de-DE" w:bidi="en-US"/>
    </w:rPr>
  </w:style>
  <w:style w:type="table" w:customStyle="1" w:styleId="MDPI41threelinetable">
    <w:name w:val="MDPI_4.1_three_line_table"/>
    <w:basedOn w:val="a1"/>
    <w:uiPriority w:val="99"/>
    <w:rsid w:val="00D31B8C"/>
    <w:pPr>
      <w:adjustRightInd w:val="0"/>
      <w:snapToGrid w:val="0"/>
      <w:jc w:val="center"/>
    </w:pPr>
    <w:rPr>
      <w:rFonts w:ascii="Palatino Linotype" w:hAnsi="Palatino Linotype" w:cs="Times New Roman"/>
      <w:color w:val="000000"/>
      <w:kern w:val="0"/>
      <w:sz w:val="20"/>
      <w:szCs w:val="20"/>
    </w:r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2tablebody">
    <w:name w:val="MDPI_4.2_table_body"/>
    <w:qFormat/>
    <w:rsid w:val="00D31B8C"/>
    <w:pPr>
      <w:adjustRightInd w:val="0"/>
      <w:snapToGrid w:val="0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PI43tablefooter">
    <w:name w:val="MDPI_4.3_table_footer"/>
    <w:next w:val="MDPI31text"/>
    <w:qFormat/>
    <w:rsid w:val="00D31B8C"/>
    <w:pPr>
      <w:adjustRightInd w:val="0"/>
      <w:snapToGrid w:val="0"/>
      <w:spacing w:line="228" w:lineRule="auto"/>
      <w:ind w:left="2608"/>
    </w:pPr>
    <w:rPr>
      <w:rFonts w:ascii="Palatino Linotype" w:eastAsia="Times New Roman" w:hAnsi="Palatino Linotype" w:cs="Cordia New"/>
      <w:color w:val="000000"/>
      <w:kern w:val="0"/>
      <w:sz w:val="18"/>
      <w:lang w:eastAsia="de-DE" w:bidi="en-US"/>
    </w:rPr>
  </w:style>
  <w:style w:type="paragraph" w:customStyle="1" w:styleId="MDPI511onefigurecaption">
    <w:name w:val="MDPI_5.1.1_one_figure_caption"/>
    <w:qFormat/>
    <w:rsid w:val="00D31B8C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Times New Roman"/>
      <w:noProof/>
      <w:color w:val="000000"/>
      <w:kern w:val="0"/>
      <w:sz w:val="18"/>
      <w:szCs w:val="20"/>
      <w:lang w:bidi="en-US"/>
    </w:rPr>
  </w:style>
  <w:style w:type="paragraph" w:customStyle="1" w:styleId="MDPI51figurecaption">
    <w:name w:val="MDPI_5.1_figure_caption"/>
    <w:qFormat/>
    <w:rsid w:val="00D31B8C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</w:rPr>
  </w:style>
  <w:style w:type="paragraph" w:customStyle="1" w:styleId="MDPI52figure">
    <w:name w:val="MDPI_5.2_figure"/>
    <w:qFormat/>
    <w:rsid w:val="00D31B8C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PI61Citation">
    <w:name w:val="MDPI_6.1_Citation"/>
    <w:qFormat/>
    <w:rsid w:val="00D31B8C"/>
    <w:pPr>
      <w:adjustRightInd w:val="0"/>
      <w:snapToGrid w:val="0"/>
      <w:spacing w:line="240" w:lineRule="atLeast"/>
      <w:ind w:right="113"/>
    </w:pPr>
    <w:rPr>
      <w:rFonts w:ascii="Palatino Linotype" w:eastAsia="宋体" w:hAnsi="Palatino Linotype" w:cs="Cordia New"/>
      <w:kern w:val="0"/>
      <w:sz w:val="14"/>
    </w:rPr>
  </w:style>
  <w:style w:type="paragraph" w:customStyle="1" w:styleId="MDPI62BackMatter">
    <w:name w:val="MDPI_6.2_BackMatter"/>
    <w:qFormat/>
    <w:rsid w:val="00D31B8C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en-US" w:bidi="en-US"/>
    </w:rPr>
  </w:style>
  <w:style w:type="paragraph" w:customStyle="1" w:styleId="MDPI63Notes">
    <w:name w:val="MDPI_6.3_Notes"/>
    <w:qFormat/>
    <w:rsid w:val="00D31B8C"/>
    <w:pPr>
      <w:adjustRightInd w:val="0"/>
      <w:snapToGrid w:val="0"/>
      <w:spacing w:after="120" w:line="240" w:lineRule="atLeast"/>
      <w:ind w:right="113"/>
    </w:pPr>
    <w:rPr>
      <w:rFonts w:ascii="Palatino Linotype" w:eastAsia="宋体" w:hAnsi="Palatino Linotype" w:cs="Times New Roman"/>
      <w:snapToGrid w:val="0"/>
      <w:color w:val="000000"/>
      <w:kern w:val="0"/>
      <w:sz w:val="14"/>
      <w:szCs w:val="20"/>
      <w:lang w:eastAsia="en-US" w:bidi="en-US"/>
    </w:rPr>
  </w:style>
  <w:style w:type="paragraph" w:customStyle="1" w:styleId="MDPI71FootNotes">
    <w:name w:val="MDPI_7.1_FootNotes"/>
    <w:qFormat/>
    <w:rsid w:val="00D31B8C"/>
    <w:pPr>
      <w:numPr>
        <w:numId w:val="3"/>
      </w:numPr>
      <w:adjustRightInd w:val="0"/>
      <w:snapToGrid w:val="0"/>
      <w:spacing w:line="228" w:lineRule="auto"/>
    </w:pPr>
    <w:rPr>
      <w:rFonts w:ascii="Palatino Linotype" w:hAnsi="Palatino Linotype" w:cs="Times New Roman"/>
      <w:noProof/>
      <w:color w:val="000000"/>
      <w:kern w:val="0"/>
      <w:sz w:val="18"/>
      <w:szCs w:val="20"/>
    </w:rPr>
  </w:style>
  <w:style w:type="paragraph" w:customStyle="1" w:styleId="MDPI71References">
    <w:name w:val="MDPI_7.1_References"/>
    <w:qFormat/>
    <w:rsid w:val="00D31B8C"/>
    <w:pPr>
      <w:numPr>
        <w:numId w:val="4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</w:rPr>
  </w:style>
  <w:style w:type="paragraph" w:customStyle="1" w:styleId="MDPI72Copyright">
    <w:name w:val="MDPI_7.2_Copyright"/>
    <w:qFormat/>
    <w:rsid w:val="00D31B8C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 w:cs="Times New Roman"/>
      <w:noProof/>
      <w:snapToGrid w:val="0"/>
      <w:color w:val="000000"/>
      <w:spacing w:val="-2"/>
      <w:kern w:val="0"/>
      <w:sz w:val="14"/>
      <w:szCs w:val="20"/>
      <w:lang w:val="en-GB" w:eastAsia="en-GB"/>
    </w:rPr>
  </w:style>
  <w:style w:type="paragraph" w:customStyle="1" w:styleId="MDPI73CopyrightImage">
    <w:name w:val="MDPI_7.3_CopyrightImage"/>
    <w:rsid w:val="00D31B8C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kern w:val="0"/>
      <w:sz w:val="20"/>
      <w:szCs w:val="20"/>
      <w:lang w:eastAsia="de-CH"/>
    </w:rPr>
  </w:style>
  <w:style w:type="paragraph" w:customStyle="1" w:styleId="MDPI81theorem">
    <w:name w:val="MDPI_8.1_theorem"/>
    <w:qFormat/>
    <w:rsid w:val="00D31B8C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Times New Roman"/>
      <w:i/>
      <w:snapToGrid w:val="0"/>
      <w:color w:val="000000"/>
      <w:kern w:val="0"/>
      <w:sz w:val="20"/>
      <w:lang w:eastAsia="de-DE" w:bidi="en-US"/>
    </w:rPr>
  </w:style>
  <w:style w:type="paragraph" w:customStyle="1" w:styleId="MDPI82proof">
    <w:name w:val="MDPI_8.2_proof"/>
    <w:qFormat/>
    <w:rsid w:val="00D31B8C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equationFram">
    <w:name w:val="MDPI_equationFram"/>
    <w:qFormat/>
    <w:rsid w:val="00D31B8C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footer">
    <w:name w:val="MDPI_footer"/>
    <w:qFormat/>
    <w:rsid w:val="00D31B8C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 w:cs="Times New Roman"/>
      <w:color w:val="000000"/>
      <w:kern w:val="0"/>
      <w:sz w:val="20"/>
      <w:szCs w:val="20"/>
      <w:lang w:eastAsia="de-DE"/>
    </w:rPr>
  </w:style>
  <w:style w:type="paragraph" w:customStyle="1" w:styleId="MDPIfooterfirstpage">
    <w:name w:val="MDPI_footer_firstpage"/>
    <w:qFormat/>
    <w:rsid w:val="00D31B8C"/>
    <w:pPr>
      <w:tabs>
        <w:tab w:val="right" w:pos="8845"/>
      </w:tabs>
      <w:spacing w:line="160" w:lineRule="exact"/>
    </w:pPr>
    <w:rPr>
      <w:rFonts w:ascii="Palatino Linotype" w:eastAsia="Times New Roman" w:hAnsi="Palatino Linotype" w:cs="Times New Roman"/>
      <w:color w:val="000000"/>
      <w:kern w:val="0"/>
      <w:sz w:val="16"/>
      <w:szCs w:val="20"/>
      <w:lang w:eastAsia="de-DE"/>
    </w:rPr>
  </w:style>
  <w:style w:type="paragraph" w:customStyle="1" w:styleId="MDPIheader">
    <w:name w:val="MDPI_header"/>
    <w:qFormat/>
    <w:rsid w:val="00D31B8C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kern w:val="0"/>
      <w:sz w:val="16"/>
      <w:szCs w:val="20"/>
      <w:lang w:eastAsia="de-DE"/>
    </w:rPr>
  </w:style>
  <w:style w:type="paragraph" w:customStyle="1" w:styleId="MDPIheadercitation">
    <w:name w:val="MDPI_header_citation"/>
    <w:rsid w:val="00D31B8C"/>
    <w:pPr>
      <w:spacing w:after="240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PIheaderjournallogo">
    <w:name w:val="MDPI_header_journal_logo"/>
    <w:qFormat/>
    <w:rsid w:val="00D31B8C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i/>
      <w:color w:val="000000"/>
      <w:kern w:val="0"/>
      <w:sz w:val="24"/>
      <w:lang w:eastAsia="de-CH"/>
    </w:rPr>
  </w:style>
  <w:style w:type="paragraph" w:customStyle="1" w:styleId="MDPIheadermdpilogo">
    <w:name w:val="MDPI_header_mdpi_logo"/>
    <w:qFormat/>
    <w:rsid w:val="00D31B8C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 w:cs="Times New Roman"/>
      <w:color w:val="000000"/>
      <w:kern w:val="0"/>
      <w:sz w:val="24"/>
      <w:lang w:eastAsia="de-CH"/>
    </w:rPr>
  </w:style>
  <w:style w:type="table" w:customStyle="1" w:styleId="MDPITable">
    <w:name w:val="MDPI_Table"/>
    <w:basedOn w:val="a1"/>
    <w:uiPriority w:val="99"/>
    <w:rsid w:val="00D31B8C"/>
    <w:rPr>
      <w:rFonts w:ascii="Palatino Linotype" w:eastAsia="宋体" w:hAnsi="Palatino Linotype" w:cs="Times New Roman"/>
      <w:color w:val="000000" w:themeColor="text1"/>
      <w:kern w:val="0"/>
      <w:sz w:val="20"/>
      <w:szCs w:val="20"/>
      <w:lang w:val="en-CA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DPItext">
    <w:name w:val="MDPI_text"/>
    <w:qFormat/>
    <w:rsid w:val="00D31B8C"/>
    <w:pPr>
      <w:spacing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kern w:val="0"/>
      <w:sz w:val="22"/>
      <w:lang w:eastAsia="de-DE" w:bidi="en-US"/>
    </w:rPr>
  </w:style>
  <w:style w:type="paragraph" w:customStyle="1" w:styleId="MDPItitle">
    <w:name w:val="MDPI_title"/>
    <w:qFormat/>
    <w:rsid w:val="00D31B8C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</w:rPr>
  </w:style>
  <w:style w:type="character" w:styleId="a6">
    <w:name w:val="line number"/>
    <w:uiPriority w:val="99"/>
    <w:rsid w:val="00D31B8C"/>
    <w:rPr>
      <w:rFonts w:ascii="Palatino Linotype" w:hAnsi="Palatino Linotype"/>
      <w:sz w:val="16"/>
    </w:rPr>
  </w:style>
  <w:style w:type="character" w:styleId="a7">
    <w:name w:val="annotation reference"/>
    <w:uiPriority w:val="99"/>
    <w:rsid w:val="00D31B8C"/>
    <w:rPr>
      <w:sz w:val="21"/>
      <w:szCs w:val="21"/>
    </w:rPr>
  </w:style>
  <w:style w:type="paragraph" w:styleId="a8">
    <w:name w:val="annotation text"/>
    <w:basedOn w:val="a"/>
    <w:link w:val="Char2"/>
    <w:uiPriority w:val="99"/>
    <w:rsid w:val="00D31B8C"/>
    <w:pPr>
      <w:widowControl/>
      <w:spacing w:line="260" w:lineRule="atLeast"/>
    </w:pPr>
    <w:rPr>
      <w:rFonts w:ascii="Palatino Linotype" w:eastAsia="宋体" w:hAnsi="Palatino Linotype" w:cs="Times New Roman"/>
      <w:noProof/>
      <w:color w:val="000000"/>
      <w:kern w:val="0"/>
      <w:sz w:val="20"/>
      <w:szCs w:val="20"/>
    </w:rPr>
  </w:style>
  <w:style w:type="character" w:customStyle="1" w:styleId="Char2">
    <w:name w:val="批注文字 Char"/>
    <w:basedOn w:val="a0"/>
    <w:link w:val="a8"/>
    <w:uiPriority w:val="99"/>
    <w:rsid w:val="00D31B8C"/>
    <w:rPr>
      <w:rFonts w:ascii="Palatino Linotype" w:eastAsia="宋体" w:hAnsi="Palatino Linotype" w:cs="Times New Roman"/>
      <w:noProof/>
      <w:color w:val="000000"/>
      <w:kern w:val="0"/>
      <w:sz w:val="20"/>
      <w:szCs w:val="20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E856C2"/>
    <w:pPr>
      <w:widowControl w:val="0"/>
      <w:spacing w:line="240" w:lineRule="auto"/>
      <w:jc w:val="left"/>
    </w:pPr>
    <w:rPr>
      <w:rFonts w:asciiTheme="minorHAnsi" w:eastAsiaTheme="minorEastAsia" w:hAnsiTheme="minorHAnsi" w:cstheme="minorBidi"/>
      <w:b/>
      <w:bCs/>
      <w:noProof w:val="0"/>
      <w:color w:val="auto"/>
      <w:kern w:val="2"/>
      <w:sz w:val="21"/>
      <w:szCs w:val="22"/>
    </w:rPr>
  </w:style>
  <w:style w:type="character" w:customStyle="1" w:styleId="Char3">
    <w:name w:val="批注主题 Char"/>
    <w:basedOn w:val="Char2"/>
    <w:link w:val="a9"/>
    <w:uiPriority w:val="99"/>
    <w:semiHidden/>
    <w:rsid w:val="00E856C2"/>
    <w:rPr>
      <w:rFonts w:ascii="Palatino Linotype" w:eastAsia="宋体" w:hAnsi="Palatino Linotype" w:cs="Times New Roman"/>
      <w:b/>
      <w:bCs/>
      <w:noProof/>
      <w:color w:val="000000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8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qFormat/>
    <w:rsid w:val="002878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878F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878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78F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878F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878F7"/>
    <w:rPr>
      <w:sz w:val="18"/>
      <w:szCs w:val="18"/>
    </w:rPr>
  </w:style>
  <w:style w:type="paragraph" w:customStyle="1" w:styleId="MDPI12title">
    <w:name w:val="MDPI_1.2_title"/>
    <w:next w:val="a"/>
    <w:qFormat/>
    <w:rsid w:val="00D31B8C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MDPI13authornames">
    <w:name w:val="MDPI_1.3_authornames"/>
    <w:next w:val="a"/>
    <w:qFormat/>
    <w:rsid w:val="00D31B8C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kern w:val="0"/>
      <w:sz w:val="20"/>
      <w:lang w:eastAsia="de-DE" w:bidi="en-US"/>
    </w:rPr>
  </w:style>
  <w:style w:type="paragraph" w:customStyle="1" w:styleId="MDPI11articletype">
    <w:name w:val="MDPI_1.1_article_type"/>
    <w:next w:val="a"/>
    <w:qFormat/>
    <w:rsid w:val="00D31B8C"/>
    <w:pPr>
      <w:adjustRightInd w:val="0"/>
      <w:snapToGrid w:val="0"/>
      <w:spacing w:before="240"/>
    </w:pPr>
    <w:rPr>
      <w:rFonts w:ascii="Palatino Linotype" w:eastAsia="Times New Roman" w:hAnsi="Palatino Linotype" w:cs="Times New Roman"/>
      <w:i/>
      <w:snapToGrid w:val="0"/>
      <w:color w:val="000000"/>
      <w:kern w:val="0"/>
      <w:sz w:val="20"/>
      <w:lang w:eastAsia="de-DE" w:bidi="en-US"/>
    </w:rPr>
  </w:style>
  <w:style w:type="paragraph" w:customStyle="1" w:styleId="MDPI14history">
    <w:name w:val="MDPI_1.4_history"/>
    <w:basedOn w:val="a"/>
    <w:next w:val="a"/>
    <w:qFormat/>
    <w:rsid w:val="00D31B8C"/>
    <w:pPr>
      <w:widowControl/>
      <w:adjustRightInd w:val="0"/>
      <w:snapToGrid w:val="0"/>
      <w:spacing w:line="240" w:lineRule="atLeast"/>
      <w:ind w:right="113"/>
      <w:jc w:val="left"/>
    </w:pPr>
    <w:rPr>
      <w:rFonts w:ascii="Palatino Linotype" w:eastAsia="Times New Roman" w:hAnsi="Palatino Linotype" w:cs="Times New Roman"/>
      <w:color w:val="000000"/>
      <w:kern w:val="0"/>
      <w:sz w:val="14"/>
      <w:szCs w:val="20"/>
      <w:lang w:eastAsia="de-DE" w:bidi="en-US"/>
    </w:rPr>
  </w:style>
  <w:style w:type="paragraph" w:customStyle="1" w:styleId="MDPI15academiceditor">
    <w:name w:val="MDPI_1.5_academic_editor"/>
    <w:qFormat/>
    <w:rsid w:val="00D31B8C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 w:cs="Times New Roman"/>
      <w:color w:val="000000"/>
      <w:kern w:val="0"/>
      <w:sz w:val="14"/>
      <w:lang w:eastAsia="de-DE" w:bidi="en-US"/>
    </w:rPr>
  </w:style>
  <w:style w:type="paragraph" w:customStyle="1" w:styleId="MDPI16affiliation">
    <w:name w:val="MDPI_1.6_affiliation"/>
    <w:qFormat/>
    <w:rsid w:val="00D31B8C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 w:cs="Times New Roman"/>
      <w:color w:val="000000"/>
      <w:kern w:val="0"/>
      <w:sz w:val="16"/>
      <w:szCs w:val="18"/>
      <w:lang w:eastAsia="de-DE" w:bidi="en-US"/>
    </w:rPr>
  </w:style>
  <w:style w:type="paragraph" w:customStyle="1" w:styleId="MDPI17abstract">
    <w:name w:val="MDPI_1.7_abstract"/>
    <w:next w:val="a"/>
    <w:qFormat/>
    <w:rsid w:val="00D31B8C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 w:cs="Times New Roman"/>
      <w:color w:val="000000"/>
      <w:kern w:val="0"/>
      <w:sz w:val="18"/>
      <w:lang w:eastAsia="de-DE" w:bidi="en-US"/>
    </w:rPr>
  </w:style>
  <w:style w:type="paragraph" w:customStyle="1" w:styleId="MDPI18keywords">
    <w:name w:val="MDPI_1.8_keywords"/>
    <w:next w:val="a"/>
    <w:qFormat/>
    <w:rsid w:val="00D31B8C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lang w:eastAsia="de-DE" w:bidi="en-US"/>
    </w:rPr>
  </w:style>
  <w:style w:type="paragraph" w:customStyle="1" w:styleId="MDPI19classification">
    <w:name w:val="MDPI_1.9_classification"/>
    <w:qFormat/>
    <w:rsid w:val="00D31B8C"/>
    <w:pPr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kern w:val="0"/>
      <w:sz w:val="20"/>
      <w:lang w:eastAsia="de-DE" w:bidi="en-US"/>
    </w:rPr>
  </w:style>
  <w:style w:type="paragraph" w:customStyle="1" w:styleId="MDPI19line">
    <w:name w:val="MDPI_1.9_line"/>
    <w:qFormat/>
    <w:rsid w:val="00D31B8C"/>
    <w:pPr>
      <w:pBdr>
        <w:bottom w:val="single" w:sz="4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20"/>
      <w:szCs w:val="24"/>
      <w:lang w:eastAsia="de-DE" w:bidi="en-US"/>
    </w:rPr>
  </w:style>
  <w:style w:type="paragraph" w:customStyle="1" w:styleId="MDPI21heading1">
    <w:name w:val="MDPI_2.1_heading1"/>
    <w:qFormat/>
    <w:rsid w:val="00D31B8C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kern w:val="0"/>
      <w:sz w:val="20"/>
      <w:lang w:eastAsia="de-DE" w:bidi="en-US"/>
    </w:rPr>
  </w:style>
  <w:style w:type="paragraph" w:customStyle="1" w:styleId="MDPI22heading2">
    <w:name w:val="MDPI_2.2_heading2"/>
    <w:qFormat/>
    <w:rsid w:val="00D31B8C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kern w:val="0"/>
      <w:sz w:val="20"/>
      <w:lang w:eastAsia="de-DE" w:bidi="en-US"/>
    </w:rPr>
  </w:style>
  <w:style w:type="paragraph" w:customStyle="1" w:styleId="MDPI23heading3">
    <w:name w:val="MDPI_2.3_heading3"/>
    <w:qFormat/>
    <w:rsid w:val="00D31B8C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1text">
    <w:name w:val="MDPI_3.1_text"/>
    <w:qFormat/>
    <w:rsid w:val="00D31B8C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2textnoindent">
    <w:name w:val="MDPI_3.2_text_no_indent"/>
    <w:basedOn w:val="MDPI31text"/>
    <w:qFormat/>
    <w:rsid w:val="00D31B8C"/>
    <w:pPr>
      <w:ind w:firstLine="0"/>
    </w:pPr>
  </w:style>
  <w:style w:type="paragraph" w:customStyle="1" w:styleId="MDPI33textspaceafter">
    <w:name w:val="MDPI_3.3_text_space_after"/>
    <w:qFormat/>
    <w:rsid w:val="00D31B8C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4textspacebefore">
    <w:name w:val="MDPI_3.4_text_space_before"/>
    <w:qFormat/>
    <w:rsid w:val="00D31B8C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5textbeforelist">
    <w:name w:val="MDPI_3.5_text_before_list"/>
    <w:qFormat/>
    <w:rsid w:val="00D31B8C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6textafterlist">
    <w:name w:val="MDPI_3.6_text_after_list"/>
    <w:qFormat/>
    <w:rsid w:val="00D31B8C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7itemize">
    <w:name w:val="MDPI_3.7_itemize"/>
    <w:qFormat/>
    <w:rsid w:val="00D31B8C"/>
    <w:pPr>
      <w:numPr>
        <w:numId w:val="1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 w:cs="Times New Roman"/>
      <w:color w:val="000000"/>
      <w:kern w:val="0"/>
      <w:sz w:val="20"/>
      <w:lang w:eastAsia="de-DE" w:bidi="en-US"/>
    </w:rPr>
  </w:style>
  <w:style w:type="paragraph" w:customStyle="1" w:styleId="MDPI38bullet">
    <w:name w:val="MDPI_3.8_bullet"/>
    <w:qFormat/>
    <w:rsid w:val="00D31B8C"/>
    <w:pPr>
      <w:numPr>
        <w:numId w:val="2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 w:cs="Times New Roman"/>
      <w:color w:val="000000"/>
      <w:kern w:val="0"/>
      <w:sz w:val="20"/>
      <w:lang w:eastAsia="de-DE" w:bidi="en-US"/>
    </w:rPr>
  </w:style>
  <w:style w:type="paragraph" w:customStyle="1" w:styleId="MDPI39equation">
    <w:name w:val="MDPI_3.9_equation"/>
    <w:qFormat/>
    <w:rsid w:val="00D31B8C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aequationnumber">
    <w:name w:val="MDPI_3.a_equation_number"/>
    <w:qFormat/>
    <w:rsid w:val="00D31B8C"/>
    <w:pPr>
      <w:spacing w:before="120" w:after="120"/>
      <w:jc w:val="right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411onetablecaption">
    <w:name w:val="MDPI_4.1.1_one_table_caption"/>
    <w:qFormat/>
    <w:rsid w:val="00D31B8C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kern w:val="0"/>
      <w:sz w:val="18"/>
      <w:lang w:bidi="en-US"/>
    </w:rPr>
  </w:style>
  <w:style w:type="paragraph" w:customStyle="1" w:styleId="MDPI41tablecaption">
    <w:name w:val="MDPI_4.1_table_caption"/>
    <w:qFormat/>
    <w:rsid w:val="00D31B8C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/>
      <w:color w:val="000000"/>
      <w:kern w:val="0"/>
      <w:sz w:val="18"/>
      <w:lang w:eastAsia="de-DE" w:bidi="en-US"/>
    </w:rPr>
  </w:style>
  <w:style w:type="table" w:customStyle="1" w:styleId="MDPI41threelinetable">
    <w:name w:val="MDPI_4.1_three_line_table"/>
    <w:basedOn w:val="a1"/>
    <w:uiPriority w:val="99"/>
    <w:rsid w:val="00D31B8C"/>
    <w:pPr>
      <w:adjustRightInd w:val="0"/>
      <w:snapToGrid w:val="0"/>
      <w:jc w:val="center"/>
    </w:pPr>
    <w:rPr>
      <w:rFonts w:ascii="Palatino Linotype" w:hAnsi="Palatino Linotype" w:cs="Times New Roman"/>
      <w:color w:val="000000"/>
      <w:kern w:val="0"/>
      <w:sz w:val="20"/>
      <w:szCs w:val="20"/>
    </w:r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2tablebody">
    <w:name w:val="MDPI_4.2_table_body"/>
    <w:qFormat/>
    <w:rsid w:val="00D31B8C"/>
    <w:pPr>
      <w:adjustRightInd w:val="0"/>
      <w:snapToGrid w:val="0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PI43tablefooter">
    <w:name w:val="MDPI_4.3_table_footer"/>
    <w:next w:val="MDPI31text"/>
    <w:qFormat/>
    <w:rsid w:val="00D31B8C"/>
    <w:pPr>
      <w:adjustRightInd w:val="0"/>
      <w:snapToGrid w:val="0"/>
      <w:spacing w:line="228" w:lineRule="auto"/>
      <w:ind w:left="2608"/>
    </w:pPr>
    <w:rPr>
      <w:rFonts w:ascii="Palatino Linotype" w:eastAsia="Times New Roman" w:hAnsi="Palatino Linotype" w:cs="Cordia New"/>
      <w:color w:val="000000"/>
      <w:kern w:val="0"/>
      <w:sz w:val="18"/>
      <w:lang w:eastAsia="de-DE" w:bidi="en-US"/>
    </w:rPr>
  </w:style>
  <w:style w:type="paragraph" w:customStyle="1" w:styleId="MDPI511onefigurecaption">
    <w:name w:val="MDPI_5.1.1_one_figure_caption"/>
    <w:qFormat/>
    <w:rsid w:val="00D31B8C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Times New Roman"/>
      <w:noProof/>
      <w:color w:val="000000"/>
      <w:kern w:val="0"/>
      <w:sz w:val="18"/>
      <w:szCs w:val="20"/>
      <w:lang w:bidi="en-US"/>
    </w:rPr>
  </w:style>
  <w:style w:type="paragraph" w:customStyle="1" w:styleId="MDPI51figurecaption">
    <w:name w:val="MDPI_5.1_figure_caption"/>
    <w:qFormat/>
    <w:rsid w:val="00D31B8C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</w:rPr>
  </w:style>
  <w:style w:type="paragraph" w:customStyle="1" w:styleId="MDPI52figure">
    <w:name w:val="MDPI_5.2_figure"/>
    <w:qFormat/>
    <w:rsid w:val="00D31B8C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PI61Citation">
    <w:name w:val="MDPI_6.1_Citation"/>
    <w:qFormat/>
    <w:rsid w:val="00D31B8C"/>
    <w:pPr>
      <w:adjustRightInd w:val="0"/>
      <w:snapToGrid w:val="0"/>
      <w:spacing w:line="240" w:lineRule="atLeast"/>
      <w:ind w:right="113"/>
    </w:pPr>
    <w:rPr>
      <w:rFonts w:ascii="Palatino Linotype" w:eastAsia="宋体" w:hAnsi="Palatino Linotype" w:cs="Cordia New"/>
      <w:kern w:val="0"/>
      <w:sz w:val="14"/>
    </w:rPr>
  </w:style>
  <w:style w:type="paragraph" w:customStyle="1" w:styleId="MDPI62BackMatter">
    <w:name w:val="MDPI_6.2_BackMatter"/>
    <w:qFormat/>
    <w:rsid w:val="00D31B8C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en-US" w:bidi="en-US"/>
    </w:rPr>
  </w:style>
  <w:style w:type="paragraph" w:customStyle="1" w:styleId="MDPI63Notes">
    <w:name w:val="MDPI_6.3_Notes"/>
    <w:qFormat/>
    <w:rsid w:val="00D31B8C"/>
    <w:pPr>
      <w:adjustRightInd w:val="0"/>
      <w:snapToGrid w:val="0"/>
      <w:spacing w:after="120" w:line="240" w:lineRule="atLeast"/>
      <w:ind w:right="113"/>
    </w:pPr>
    <w:rPr>
      <w:rFonts w:ascii="Palatino Linotype" w:eastAsia="宋体" w:hAnsi="Palatino Linotype" w:cs="Times New Roman"/>
      <w:snapToGrid w:val="0"/>
      <w:color w:val="000000"/>
      <w:kern w:val="0"/>
      <w:sz w:val="14"/>
      <w:szCs w:val="20"/>
      <w:lang w:eastAsia="en-US" w:bidi="en-US"/>
    </w:rPr>
  </w:style>
  <w:style w:type="paragraph" w:customStyle="1" w:styleId="MDPI71FootNotes">
    <w:name w:val="MDPI_7.1_FootNotes"/>
    <w:qFormat/>
    <w:rsid w:val="00D31B8C"/>
    <w:pPr>
      <w:numPr>
        <w:numId w:val="3"/>
      </w:numPr>
      <w:adjustRightInd w:val="0"/>
      <w:snapToGrid w:val="0"/>
      <w:spacing w:line="228" w:lineRule="auto"/>
    </w:pPr>
    <w:rPr>
      <w:rFonts w:ascii="Palatino Linotype" w:hAnsi="Palatino Linotype" w:cs="Times New Roman"/>
      <w:noProof/>
      <w:color w:val="000000"/>
      <w:kern w:val="0"/>
      <w:sz w:val="18"/>
      <w:szCs w:val="20"/>
    </w:rPr>
  </w:style>
  <w:style w:type="paragraph" w:customStyle="1" w:styleId="MDPI71References">
    <w:name w:val="MDPI_7.1_References"/>
    <w:qFormat/>
    <w:rsid w:val="00D31B8C"/>
    <w:pPr>
      <w:numPr>
        <w:numId w:val="4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</w:rPr>
  </w:style>
  <w:style w:type="paragraph" w:customStyle="1" w:styleId="MDPI72Copyright">
    <w:name w:val="MDPI_7.2_Copyright"/>
    <w:qFormat/>
    <w:rsid w:val="00D31B8C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 w:cs="Times New Roman"/>
      <w:noProof/>
      <w:snapToGrid w:val="0"/>
      <w:color w:val="000000"/>
      <w:spacing w:val="-2"/>
      <w:kern w:val="0"/>
      <w:sz w:val="14"/>
      <w:szCs w:val="20"/>
      <w:lang w:val="en-GB" w:eastAsia="en-GB"/>
    </w:rPr>
  </w:style>
  <w:style w:type="paragraph" w:customStyle="1" w:styleId="MDPI73CopyrightImage">
    <w:name w:val="MDPI_7.3_CopyrightImage"/>
    <w:rsid w:val="00D31B8C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kern w:val="0"/>
      <w:sz w:val="20"/>
      <w:szCs w:val="20"/>
      <w:lang w:eastAsia="de-CH"/>
    </w:rPr>
  </w:style>
  <w:style w:type="paragraph" w:customStyle="1" w:styleId="MDPI81theorem">
    <w:name w:val="MDPI_8.1_theorem"/>
    <w:qFormat/>
    <w:rsid w:val="00D31B8C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Times New Roman"/>
      <w:i/>
      <w:snapToGrid w:val="0"/>
      <w:color w:val="000000"/>
      <w:kern w:val="0"/>
      <w:sz w:val="20"/>
      <w:lang w:eastAsia="de-DE" w:bidi="en-US"/>
    </w:rPr>
  </w:style>
  <w:style w:type="paragraph" w:customStyle="1" w:styleId="MDPI82proof">
    <w:name w:val="MDPI_8.2_proof"/>
    <w:qFormat/>
    <w:rsid w:val="00D31B8C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equationFram">
    <w:name w:val="MDPI_equationFram"/>
    <w:qFormat/>
    <w:rsid w:val="00D31B8C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footer">
    <w:name w:val="MDPI_footer"/>
    <w:qFormat/>
    <w:rsid w:val="00D31B8C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 w:cs="Times New Roman"/>
      <w:color w:val="000000"/>
      <w:kern w:val="0"/>
      <w:sz w:val="20"/>
      <w:szCs w:val="20"/>
      <w:lang w:eastAsia="de-DE"/>
    </w:rPr>
  </w:style>
  <w:style w:type="paragraph" w:customStyle="1" w:styleId="MDPIfooterfirstpage">
    <w:name w:val="MDPI_footer_firstpage"/>
    <w:qFormat/>
    <w:rsid w:val="00D31B8C"/>
    <w:pPr>
      <w:tabs>
        <w:tab w:val="right" w:pos="8845"/>
      </w:tabs>
      <w:spacing w:line="160" w:lineRule="exact"/>
    </w:pPr>
    <w:rPr>
      <w:rFonts w:ascii="Palatino Linotype" w:eastAsia="Times New Roman" w:hAnsi="Palatino Linotype" w:cs="Times New Roman"/>
      <w:color w:val="000000"/>
      <w:kern w:val="0"/>
      <w:sz w:val="16"/>
      <w:szCs w:val="20"/>
      <w:lang w:eastAsia="de-DE"/>
    </w:rPr>
  </w:style>
  <w:style w:type="paragraph" w:customStyle="1" w:styleId="MDPIheader">
    <w:name w:val="MDPI_header"/>
    <w:qFormat/>
    <w:rsid w:val="00D31B8C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kern w:val="0"/>
      <w:sz w:val="16"/>
      <w:szCs w:val="20"/>
      <w:lang w:eastAsia="de-DE"/>
    </w:rPr>
  </w:style>
  <w:style w:type="paragraph" w:customStyle="1" w:styleId="MDPIheadercitation">
    <w:name w:val="MDPI_header_citation"/>
    <w:rsid w:val="00D31B8C"/>
    <w:pPr>
      <w:spacing w:after="240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PIheaderjournallogo">
    <w:name w:val="MDPI_header_journal_logo"/>
    <w:qFormat/>
    <w:rsid w:val="00D31B8C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i/>
      <w:color w:val="000000"/>
      <w:kern w:val="0"/>
      <w:sz w:val="24"/>
      <w:lang w:eastAsia="de-CH"/>
    </w:rPr>
  </w:style>
  <w:style w:type="paragraph" w:customStyle="1" w:styleId="MDPIheadermdpilogo">
    <w:name w:val="MDPI_header_mdpi_logo"/>
    <w:qFormat/>
    <w:rsid w:val="00D31B8C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 w:cs="Times New Roman"/>
      <w:color w:val="000000"/>
      <w:kern w:val="0"/>
      <w:sz w:val="24"/>
      <w:lang w:eastAsia="de-CH"/>
    </w:rPr>
  </w:style>
  <w:style w:type="table" w:customStyle="1" w:styleId="MDPITable">
    <w:name w:val="MDPI_Table"/>
    <w:basedOn w:val="a1"/>
    <w:uiPriority w:val="99"/>
    <w:rsid w:val="00D31B8C"/>
    <w:rPr>
      <w:rFonts w:ascii="Palatino Linotype" w:eastAsia="宋体" w:hAnsi="Palatino Linotype" w:cs="Times New Roman"/>
      <w:color w:val="000000" w:themeColor="text1"/>
      <w:kern w:val="0"/>
      <w:sz w:val="20"/>
      <w:szCs w:val="20"/>
      <w:lang w:val="en-CA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DPItext">
    <w:name w:val="MDPI_text"/>
    <w:qFormat/>
    <w:rsid w:val="00D31B8C"/>
    <w:pPr>
      <w:spacing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kern w:val="0"/>
      <w:sz w:val="22"/>
      <w:lang w:eastAsia="de-DE" w:bidi="en-US"/>
    </w:rPr>
  </w:style>
  <w:style w:type="paragraph" w:customStyle="1" w:styleId="MDPItitle">
    <w:name w:val="MDPI_title"/>
    <w:qFormat/>
    <w:rsid w:val="00D31B8C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</w:rPr>
  </w:style>
  <w:style w:type="character" w:styleId="a6">
    <w:name w:val="line number"/>
    <w:uiPriority w:val="99"/>
    <w:rsid w:val="00D31B8C"/>
    <w:rPr>
      <w:rFonts w:ascii="Palatino Linotype" w:hAnsi="Palatino Linotype"/>
      <w:sz w:val="16"/>
    </w:rPr>
  </w:style>
  <w:style w:type="character" w:styleId="a7">
    <w:name w:val="annotation reference"/>
    <w:uiPriority w:val="99"/>
    <w:rsid w:val="00D31B8C"/>
    <w:rPr>
      <w:sz w:val="21"/>
      <w:szCs w:val="21"/>
    </w:rPr>
  </w:style>
  <w:style w:type="paragraph" w:styleId="a8">
    <w:name w:val="annotation text"/>
    <w:basedOn w:val="a"/>
    <w:link w:val="Char2"/>
    <w:uiPriority w:val="99"/>
    <w:rsid w:val="00D31B8C"/>
    <w:pPr>
      <w:widowControl/>
      <w:spacing w:line="260" w:lineRule="atLeast"/>
    </w:pPr>
    <w:rPr>
      <w:rFonts w:ascii="Palatino Linotype" w:eastAsia="宋体" w:hAnsi="Palatino Linotype" w:cs="Times New Roman"/>
      <w:noProof/>
      <w:color w:val="000000"/>
      <w:kern w:val="0"/>
      <w:sz w:val="20"/>
      <w:szCs w:val="20"/>
    </w:rPr>
  </w:style>
  <w:style w:type="character" w:customStyle="1" w:styleId="Char2">
    <w:name w:val="批注文字 Char"/>
    <w:basedOn w:val="a0"/>
    <w:link w:val="a8"/>
    <w:uiPriority w:val="99"/>
    <w:rsid w:val="00D31B8C"/>
    <w:rPr>
      <w:rFonts w:ascii="Palatino Linotype" w:eastAsia="宋体" w:hAnsi="Palatino Linotype" w:cs="Times New Roman"/>
      <w:noProof/>
      <w:color w:val="000000"/>
      <w:kern w:val="0"/>
      <w:sz w:val="20"/>
      <w:szCs w:val="20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E856C2"/>
    <w:pPr>
      <w:widowControl w:val="0"/>
      <w:spacing w:line="240" w:lineRule="auto"/>
      <w:jc w:val="left"/>
    </w:pPr>
    <w:rPr>
      <w:rFonts w:asciiTheme="minorHAnsi" w:eastAsiaTheme="minorEastAsia" w:hAnsiTheme="minorHAnsi" w:cstheme="minorBidi"/>
      <w:b/>
      <w:bCs/>
      <w:noProof w:val="0"/>
      <w:color w:val="auto"/>
      <w:kern w:val="2"/>
      <w:sz w:val="21"/>
      <w:szCs w:val="22"/>
    </w:rPr>
  </w:style>
  <w:style w:type="character" w:customStyle="1" w:styleId="Char3">
    <w:name w:val="批注主题 Char"/>
    <w:basedOn w:val="Char2"/>
    <w:link w:val="a9"/>
    <w:uiPriority w:val="99"/>
    <w:semiHidden/>
    <w:rsid w:val="00E856C2"/>
    <w:rPr>
      <w:rFonts w:ascii="Palatino Linotype" w:eastAsia="宋体" w:hAnsi="Palatino Linotype" w:cs="Times New Roman"/>
      <w:b/>
      <w:bCs/>
      <w:noProof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974</Characters>
  <Application>Microsoft Office Word</Application>
  <DocSecurity>0</DocSecurity>
  <Lines>8</Lines>
  <Paragraphs>2</Paragraphs>
  <ScaleCrop>false</ScaleCrop>
  <Company>Microsoft</Company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In-situ synthesis of High-Thermoelectric Performance Bi</dc:title>
  <dc:creator>MDPI</dc:creator>
  <cp:lastModifiedBy>minstone</cp:lastModifiedBy>
  <cp:revision>2</cp:revision>
  <dcterms:created xsi:type="dcterms:W3CDTF">2023-11-29T01:31:00Z</dcterms:created>
  <dcterms:modified xsi:type="dcterms:W3CDTF">2023-11-29T01:31:00Z</dcterms:modified>
</cp:coreProperties>
</file>